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>за 1 квартал</w:t>
      </w:r>
      <w:r w:rsidR="009B7A36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1E59E7">
        <w:rPr>
          <w:sz w:val="28"/>
          <w:szCs w:val="28"/>
        </w:rPr>
        <w:t xml:space="preserve">1 квартал </w:t>
      </w:r>
      <w:r w:rsidR="006375EE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bookmarkStart w:id="0" w:name="_GoBack"/>
      <w:bookmarkEnd w:id="0"/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7E5E8B">
        <w:rPr>
          <w:sz w:val="28"/>
          <w:szCs w:val="28"/>
        </w:rPr>
        <w:t>222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7E5E8B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7E5E8B">
        <w:rPr>
          <w:sz w:val="28"/>
          <w:szCs w:val="28"/>
        </w:rPr>
        <w:t>57</w:t>
      </w:r>
      <w:r w:rsidR="00270B97">
        <w:rPr>
          <w:sz w:val="28"/>
          <w:szCs w:val="28"/>
        </w:rPr>
        <w:t xml:space="preserve">, устных обращений – </w:t>
      </w:r>
      <w:r w:rsidR="007E5E8B">
        <w:rPr>
          <w:sz w:val="28"/>
          <w:szCs w:val="28"/>
        </w:rPr>
        <w:t>33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7E5E8B">
        <w:rPr>
          <w:sz w:val="28"/>
          <w:szCs w:val="28"/>
        </w:rPr>
        <w:t>11</w:t>
      </w:r>
      <w:r w:rsidR="00364222">
        <w:rPr>
          <w:sz w:val="28"/>
          <w:szCs w:val="28"/>
        </w:rPr>
        <w:t xml:space="preserve">, </w:t>
      </w:r>
      <w:r w:rsidR="00722D3D" w:rsidRPr="0045004D">
        <w:rPr>
          <w:sz w:val="28"/>
          <w:szCs w:val="28"/>
        </w:rPr>
        <w:t>через систему мониторинга социальных сетей «Инцидент Менеджмент»</w:t>
      </w:r>
      <w:r w:rsidR="00722D3D">
        <w:rPr>
          <w:sz w:val="28"/>
          <w:szCs w:val="28"/>
        </w:rPr>
        <w:t xml:space="preserve"> поступило </w:t>
      </w:r>
      <w:r w:rsidR="007E5E8B">
        <w:rPr>
          <w:sz w:val="28"/>
          <w:szCs w:val="28"/>
        </w:rPr>
        <w:t>77</w:t>
      </w:r>
      <w:r w:rsidR="00722D3D">
        <w:rPr>
          <w:sz w:val="28"/>
          <w:szCs w:val="28"/>
        </w:rPr>
        <w:t xml:space="preserve"> обращени</w:t>
      </w:r>
      <w:r w:rsidR="007E5E8B">
        <w:rPr>
          <w:sz w:val="28"/>
          <w:szCs w:val="28"/>
        </w:rPr>
        <w:t>й</w:t>
      </w:r>
      <w:r w:rsidR="00722D3D">
        <w:rPr>
          <w:sz w:val="28"/>
          <w:szCs w:val="28"/>
        </w:rPr>
        <w:t xml:space="preserve">, через Платформу обратной связи </w:t>
      </w:r>
      <w:r w:rsidR="00217D23">
        <w:rPr>
          <w:sz w:val="28"/>
          <w:szCs w:val="28"/>
        </w:rPr>
        <w:t xml:space="preserve">(ПОСы) </w:t>
      </w:r>
      <w:r w:rsidR="00722D3D">
        <w:rPr>
          <w:sz w:val="28"/>
          <w:szCs w:val="28"/>
        </w:rPr>
        <w:t xml:space="preserve">– </w:t>
      </w:r>
      <w:r w:rsidR="007E5E8B">
        <w:rPr>
          <w:sz w:val="28"/>
          <w:szCs w:val="28"/>
        </w:rPr>
        <w:t>44</w:t>
      </w:r>
      <w:r w:rsidR="00722D3D">
        <w:rPr>
          <w:sz w:val="28"/>
          <w:szCs w:val="28"/>
        </w:rPr>
        <w:t xml:space="preserve">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</w:t>
      </w:r>
      <w:r w:rsidR="007E5E8B">
        <w:rPr>
          <w:sz w:val="28"/>
          <w:szCs w:val="28"/>
        </w:rPr>
        <w:t>12</w:t>
      </w:r>
      <w:r w:rsidR="00D9270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="000D3CE0">
        <w:rPr>
          <w:color w:val="FF0000"/>
          <w:sz w:val="28"/>
          <w:szCs w:val="28"/>
        </w:rPr>
        <w:t xml:space="preserve"> </w:t>
      </w:r>
      <w:r w:rsidR="007E5E8B">
        <w:rPr>
          <w:sz w:val="28"/>
          <w:szCs w:val="28"/>
        </w:rPr>
        <w:t>177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>, берегоукрепление</w:t>
      </w:r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7E5E8B">
        <w:rPr>
          <w:sz w:val="28"/>
          <w:szCs w:val="28"/>
        </w:rPr>
        <w:t>10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7E5E8B">
        <w:rPr>
          <w:sz w:val="28"/>
          <w:szCs w:val="28"/>
        </w:rPr>
        <w:t>19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7E5E8B">
        <w:rPr>
          <w:sz w:val="28"/>
          <w:szCs w:val="28"/>
        </w:rPr>
        <w:t>1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1E3508" w:rsidRDefault="00242437" w:rsidP="00EB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C77D26">
        <w:rPr>
          <w:sz w:val="28"/>
          <w:szCs w:val="28"/>
        </w:rPr>
        <w:t xml:space="preserve"> </w:t>
      </w:r>
      <w:r w:rsidR="007E5E8B">
        <w:rPr>
          <w:sz w:val="28"/>
          <w:szCs w:val="28"/>
        </w:rPr>
        <w:t>3</w:t>
      </w: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263D2A" w:rsidRDefault="00263D2A" w:rsidP="00CF0BC6">
      <w:pPr>
        <w:rPr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661166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>» с января по март 2023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r w:rsidR="008721FC">
        <w:rPr>
          <w:sz w:val="28"/>
          <w:szCs w:val="28"/>
        </w:rPr>
        <w:t>Камызякского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r w:rsidR="002D0791">
        <w:rPr>
          <w:rFonts w:ascii="Times New Roman" w:hAnsi="Times New Roman"/>
          <w:sz w:val="28"/>
          <w:szCs w:val="28"/>
        </w:rPr>
        <w:t xml:space="preserve">Камызякского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 квартал</w:t>
      </w:r>
      <w:r w:rsidR="009C6074">
        <w:rPr>
          <w:sz w:val="28"/>
          <w:szCs w:val="28"/>
        </w:rPr>
        <w:t xml:space="preserve"> </w:t>
      </w:r>
      <w:r w:rsidR="00364222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364222">
        <w:rPr>
          <w:sz w:val="28"/>
          <w:szCs w:val="28"/>
        </w:rPr>
        <w:t xml:space="preserve"> 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7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7E5E8B">
        <w:rPr>
          <w:sz w:val="28"/>
          <w:szCs w:val="28"/>
        </w:rPr>
        <w:t>33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>человек</w:t>
      </w:r>
      <w:r w:rsidR="007E5E8B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r>
        <w:rPr>
          <w:sz w:val="28"/>
          <w:szCs w:val="28"/>
        </w:rPr>
        <w:t>берегоукрепление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C5775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D6E89"/>
    <w:rsid w:val="002F5BB7"/>
    <w:rsid w:val="003163F4"/>
    <w:rsid w:val="003373A5"/>
    <w:rsid w:val="00345FCA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638B1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E0CC4"/>
    <w:rsid w:val="005F65D1"/>
    <w:rsid w:val="005F6FCD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70B6"/>
    <w:rsid w:val="007B6A04"/>
    <w:rsid w:val="007B7953"/>
    <w:rsid w:val="007C3BF7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B7A36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6180A"/>
    <w:rsid w:val="00C61E37"/>
    <w:rsid w:val="00C65748"/>
    <w:rsid w:val="00C77D26"/>
    <w:rsid w:val="00C90E0B"/>
    <w:rsid w:val="00CC07A9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23C9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FE9C3F-A8DD-4564-AAAF-B6F3F228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13</cp:revision>
  <cp:lastPrinted>2023-01-31T09:48:00Z</cp:lastPrinted>
  <dcterms:created xsi:type="dcterms:W3CDTF">2023-03-20T06:14:00Z</dcterms:created>
  <dcterms:modified xsi:type="dcterms:W3CDTF">2023-04-12T12:04:00Z</dcterms:modified>
</cp:coreProperties>
</file>