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9B7A36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 xml:space="preserve">Конституцией Российской Федерации, Федеральным законом от </w:t>
      </w:r>
      <w:r w:rsidR="00AC2968">
        <w:rPr>
          <w:sz w:val="28"/>
          <w:szCs w:val="28"/>
        </w:rPr>
        <w:t>02.05.</w:t>
      </w:r>
      <w:r w:rsidRPr="009B090F">
        <w:rPr>
          <w:sz w:val="28"/>
          <w:szCs w:val="28"/>
        </w:rPr>
        <w:t xml:space="preserve">2006 года № 59-ФЗ «О порядке рассмотрения обращений граждан Российской Федерации», Федеральным законом от </w:t>
      </w:r>
      <w:r w:rsidR="00AC2968">
        <w:rPr>
          <w:sz w:val="28"/>
          <w:szCs w:val="28"/>
        </w:rPr>
        <w:t>06.10.</w:t>
      </w:r>
      <w:r w:rsidRPr="009B090F">
        <w:rPr>
          <w:sz w:val="28"/>
          <w:szCs w:val="28"/>
        </w:rPr>
        <w:t>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наших граждан на официальном сайте </w:t>
      </w:r>
      <w:r w:rsidR="00AC2968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 w:rsidR="007D7D73">
        <w:rPr>
          <w:sz w:val="28"/>
          <w:szCs w:val="28"/>
        </w:rPr>
        <w:t>интернет -</w:t>
      </w:r>
      <w:r w:rsidR="00AC2968">
        <w:rPr>
          <w:sz w:val="28"/>
          <w:szCs w:val="28"/>
        </w:rPr>
        <w:t xml:space="preserve"> приемная», </w:t>
      </w:r>
      <w:r w:rsidRPr="00DA51E5">
        <w:rPr>
          <w:sz w:val="28"/>
          <w:szCs w:val="28"/>
        </w:rPr>
        <w:t>благодаря котор</w:t>
      </w:r>
      <w:r w:rsidR="00AC2968">
        <w:rPr>
          <w:sz w:val="28"/>
          <w:szCs w:val="28"/>
        </w:rPr>
        <w:t>ой</w:t>
      </w:r>
      <w:r w:rsidRPr="00DA51E5">
        <w:rPr>
          <w:sz w:val="28"/>
          <w:szCs w:val="28"/>
        </w:rPr>
        <w:t xml:space="preserve"> граждане могут обратиться к руководству </w:t>
      </w:r>
      <w:r w:rsidR="00AC2968">
        <w:rPr>
          <w:sz w:val="28"/>
          <w:szCs w:val="28"/>
        </w:rPr>
        <w:t xml:space="preserve">администрации района, </w:t>
      </w:r>
      <w:r w:rsidRPr="00DA51E5">
        <w:rPr>
          <w:sz w:val="28"/>
          <w:szCs w:val="28"/>
        </w:rPr>
        <w:t xml:space="preserve">не выходя из дома, посредством </w:t>
      </w:r>
      <w:r w:rsidR="00AC2968">
        <w:rPr>
          <w:sz w:val="28"/>
          <w:szCs w:val="28"/>
        </w:rPr>
        <w:t>компьютерной сети «Интернет»</w:t>
      </w:r>
      <w:r w:rsidRPr="00DA51E5">
        <w:rPr>
          <w:sz w:val="28"/>
          <w:szCs w:val="28"/>
        </w:rPr>
        <w:t xml:space="preserve">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6375EE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7E5E8B">
        <w:rPr>
          <w:sz w:val="28"/>
          <w:szCs w:val="28"/>
        </w:rPr>
        <w:t>2</w:t>
      </w:r>
      <w:r w:rsidR="00B86C2B">
        <w:rPr>
          <w:sz w:val="28"/>
          <w:szCs w:val="28"/>
        </w:rPr>
        <w:t>8</w:t>
      </w:r>
      <w:r w:rsidR="0097665C">
        <w:rPr>
          <w:sz w:val="28"/>
          <w:szCs w:val="28"/>
        </w:rPr>
        <w:t>3</w:t>
      </w:r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B5017F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97665C">
        <w:rPr>
          <w:sz w:val="28"/>
          <w:szCs w:val="28"/>
        </w:rPr>
        <w:t>202</w:t>
      </w:r>
      <w:r w:rsidR="00270B97">
        <w:rPr>
          <w:sz w:val="28"/>
          <w:szCs w:val="28"/>
        </w:rPr>
        <w:t xml:space="preserve">, устных обращений – </w:t>
      </w:r>
      <w:r w:rsidR="0097665C">
        <w:rPr>
          <w:sz w:val="28"/>
          <w:szCs w:val="28"/>
        </w:rPr>
        <w:t>4</w:t>
      </w:r>
      <w:r w:rsidR="00B86C2B">
        <w:rPr>
          <w:sz w:val="28"/>
          <w:szCs w:val="28"/>
        </w:rPr>
        <w:t>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97665C">
        <w:rPr>
          <w:sz w:val="28"/>
          <w:szCs w:val="28"/>
        </w:rPr>
        <w:t>36</w:t>
      </w:r>
      <w:r w:rsidR="00434FBA">
        <w:rPr>
          <w:sz w:val="28"/>
          <w:szCs w:val="28"/>
        </w:rPr>
        <w:t>.</w:t>
      </w:r>
      <w:r w:rsidR="00930A7C">
        <w:rPr>
          <w:sz w:val="28"/>
          <w:szCs w:val="28"/>
        </w:rPr>
        <w:t xml:space="preserve">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C4419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4419C">
        <w:rPr>
          <w:sz w:val="28"/>
          <w:szCs w:val="28"/>
        </w:rPr>
        <w:t>51</w:t>
      </w:r>
      <w:r>
        <w:rPr>
          <w:sz w:val="28"/>
          <w:szCs w:val="28"/>
        </w:rPr>
        <w:t xml:space="preserve"> (</w:t>
      </w:r>
      <w:r w:rsidR="00C4419C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 и др.</w:t>
      </w:r>
      <w:r w:rsidR="00C4419C">
        <w:rPr>
          <w:sz w:val="28"/>
          <w:szCs w:val="28"/>
          <w:shd w:val="clear" w:color="auto" w:fill="FFFFFF"/>
        </w:rPr>
        <w:t>);</w:t>
      </w:r>
    </w:p>
    <w:p w:rsidR="00C4419C" w:rsidRDefault="00C4419C" w:rsidP="00C4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44 (выделение земельных участков на льготной основе, о расширении земельного участка и другие вопросы);  </w:t>
      </w:r>
    </w:p>
    <w:p w:rsidR="00C4419C" w:rsidRPr="00C4419C" w:rsidRDefault="00C4419C" w:rsidP="00C4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37 (трудоустройство и др.);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C4419C">
        <w:rPr>
          <w:sz w:val="28"/>
          <w:szCs w:val="28"/>
        </w:rPr>
        <w:t>31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7E5E8B">
        <w:rPr>
          <w:sz w:val="28"/>
          <w:szCs w:val="28"/>
        </w:rPr>
        <w:t>1</w:t>
      </w:r>
      <w:r w:rsidR="00C4419C">
        <w:rPr>
          <w:sz w:val="28"/>
          <w:szCs w:val="28"/>
        </w:rPr>
        <w:t>8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357E18">
        <w:rPr>
          <w:sz w:val="28"/>
          <w:szCs w:val="28"/>
        </w:rPr>
        <w:t>;</w:t>
      </w:r>
    </w:p>
    <w:p w:rsidR="007C00D9" w:rsidRDefault="007476F3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C4419C">
        <w:rPr>
          <w:sz w:val="28"/>
          <w:szCs w:val="28"/>
        </w:rPr>
        <w:t>2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7C00D9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t xml:space="preserve">С учетом территориальной принадлежности заявителей в I </w:t>
      </w:r>
      <w:r>
        <w:rPr>
          <w:sz w:val="28"/>
          <w:szCs w:val="28"/>
        </w:rPr>
        <w:t>полугодии 202</w:t>
      </w:r>
      <w:r w:rsidR="00F07396">
        <w:rPr>
          <w:sz w:val="28"/>
          <w:szCs w:val="28"/>
        </w:rPr>
        <w:t>4</w:t>
      </w:r>
      <w:r w:rsidRPr="00CF0BC6">
        <w:rPr>
          <w:sz w:val="28"/>
          <w:szCs w:val="28"/>
        </w:rPr>
        <w:t xml:space="preserve"> года поступило:</w:t>
      </w:r>
      <w:r>
        <w:rPr>
          <w:sz w:val="28"/>
          <w:szCs w:val="28"/>
        </w:rPr>
        <w:t xml:space="preserve"> </w:t>
      </w:r>
    </w:p>
    <w:p w:rsidR="007C00D9" w:rsidRPr="00CE3D84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7C00D9" w:rsidRPr="00207BCF" w:rsidTr="00552E0F">
        <w:trPr>
          <w:trHeight w:val="87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№</w:t>
            </w:r>
          </w:p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7C00D9" w:rsidRPr="00207BCF" w:rsidTr="00552E0F">
        <w:trPr>
          <w:trHeight w:val="40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7C00D9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5C7D">
              <w:rPr>
                <w:sz w:val="24"/>
                <w:szCs w:val="24"/>
              </w:rPr>
              <w:t xml:space="preserve"> </w:t>
            </w:r>
            <w:r w:rsidR="00C4419C">
              <w:rPr>
                <w:sz w:val="24"/>
                <w:szCs w:val="24"/>
              </w:rPr>
              <w:t>предоставление жилья</w:t>
            </w:r>
          </w:p>
          <w:p w:rsidR="00C4419C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в собственность либо в аренду земельных участков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благоустройство придом</w:t>
            </w:r>
            <w:r w:rsidR="00C4419C">
              <w:rPr>
                <w:sz w:val="24"/>
                <w:szCs w:val="24"/>
              </w:rPr>
              <w:t>овой территории многоквартирных домов</w:t>
            </w:r>
          </w:p>
          <w:p w:rsidR="00C4419C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уличного стационарного освещения</w:t>
            </w:r>
          </w:p>
          <w:p w:rsidR="007C00D9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C00D9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животных (</w:t>
            </w:r>
            <w:r w:rsidR="007C00D9">
              <w:rPr>
                <w:sz w:val="24"/>
                <w:szCs w:val="24"/>
              </w:rPr>
              <w:t>собак</w:t>
            </w:r>
            <w:r>
              <w:rPr>
                <w:sz w:val="24"/>
                <w:szCs w:val="24"/>
              </w:rPr>
              <w:t xml:space="preserve">) </w:t>
            </w:r>
          </w:p>
          <w:p w:rsidR="00D85C7D" w:rsidRPr="00207BCF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C00D9" w:rsidRPr="00207BCF" w:rsidRDefault="00C4419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</w:p>
        </w:tc>
        <w:tc>
          <w:tcPr>
            <w:tcW w:w="5528" w:type="dxa"/>
          </w:tcPr>
          <w:p w:rsidR="00C4419C" w:rsidRDefault="00C4419C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и выпас КРС </w:t>
            </w:r>
          </w:p>
          <w:p w:rsidR="00D85C7D" w:rsidRPr="00207BCF" w:rsidRDefault="00C4419C" w:rsidP="00C44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ТБО  </w:t>
            </w:r>
          </w:p>
        </w:tc>
      </w:tr>
      <w:tr w:rsidR="007C00D9" w:rsidRPr="00207BCF" w:rsidTr="00552E0F">
        <w:trPr>
          <w:trHeight w:val="274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C00D9" w:rsidRPr="00207BCF" w:rsidRDefault="00C4419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Образцово-Травино</w:t>
            </w:r>
          </w:p>
        </w:tc>
        <w:tc>
          <w:tcPr>
            <w:tcW w:w="5528" w:type="dxa"/>
          </w:tcPr>
          <w:p w:rsidR="007C00D9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газификация 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перебои в системе водоснабжения 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C4419C" w:rsidRPr="00207BCF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</w:t>
            </w:r>
          </w:p>
        </w:tc>
      </w:tr>
      <w:tr w:rsidR="007C00D9" w:rsidRPr="00207BCF" w:rsidTr="00552E0F">
        <w:trPr>
          <w:trHeight w:val="418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C00D9" w:rsidRPr="00207BCF" w:rsidRDefault="00C4419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Никольское </w:t>
            </w:r>
          </w:p>
        </w:tc>
        <w:tc>
          <w:tcPr>
            <w:tcW w:w="5528" w:type="dxa"/>
          </w:tcPr>
          <w:p w:rsidR="007C00D9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4419C">
              <w:rPr>
                <w:sz w:val="24"/>
                <w:szCs w:val="24"/>
              </w:rPr>
              <w:t>обустройство уличного стационарного освещения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животных (собак)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тротуарных дорожек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установка мусорных контейнеров</w:t>
            </w:r>
          </w:p>
          <w:p w:rsidR="00C4419C" w:rsidRPr="00207BCF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и выпас КРС </w:t>
            </w:r>
          </w:p>
        </w:tc>
      </w:tr>
      <w:tr w:rsidR="007C00D9" w:rsidRPr="00207BCF" w:rsidTr="00552E0F">
        <w:trPr>
          <w:trHeight w:val="38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C00D9" w:rsidRPr="00207BCF" w:rsidRDefault="006305C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Тузуклей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</w:rPr>
              <w:t xml:space="preserve"> дорожного покрытия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уборка мусорных площадок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содержание и </w:t>
            </w:r>
            <w:r>
              <w:rPr>
                <w:sz w:val="24"/>
                <w:szCs w:val="24"/>
              </w:rPr>
              <w:t xml:space="preserve">выпас КРС 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отлов безнадзорных животных (собак)</w:t>
            </w:r>
          </w:p>
          <w:p w:rsidR="00554116" w:rsidRDefault="006305C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Pr="006305C7">
              <w:rPr>
                <w:sz w:val="24"/>
                <w:szCs w:val="24"/>
              </w:rPr>
              <w:t>апитальный ремонт многоквартирных домов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6305C7">
              <w:rPr>
                <w:sz w:val="24"/>
                <w:szCs w:val="24"/>
              </w:rPr>
              <w:t xml:space="preserve">пиловка аварийных деревьев </w:t>
            </w:r>
          </w:p>
          <w:p w:rsidR="00554116" w:rsidRPr="00207BCF" w:rsidRDefault="00554116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вывоз ТБО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C00D9" w:rsidRPr="00207BCF" w:rsidRDefault="006305C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Жан-Аул </w:t>
            </w:r>
            <w:r w:rsidR="005541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перебои в системе водоснабжения </w:t>
            </w:r>
            <w:r w:rsidR="00554116">
              <w:rPr>
                <w:sz w:val="24"/>
                <w:szCs w:val="24"/>
              </w:rPr>
              <w:t xml:space="preserve"> </w:t>
            </w:r>
          </w:p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отключение электроэнергии </w:t>
            </w:r>
          </w:p>
          <w:p w:rsidR="00554116" w:rsidRPr="00207BCF" w:rsidRDefault="00554116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содержание и выпас КРС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00D9" w:rsidRPr="00207BCF" w:rsidTr="00552E0F">
        <w:trPr>
          <w:trHeight w:val="421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C00D9" w:rsidRPr="00207BCF" w:rsidRDefault="006305C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Иванчуг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554116">
            <w:pPr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работа</w:t>
            </w:r>
            <w:r w:rsidR="00554116">
              <w:rPr>
                <w:sz w:val="24"/>
                <w:szCs w:val="24"/>
              </w:rPr>
              <w:t xml:space="preserve"> паромной переправы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содержание и выпас КРС</w:t>
            </w:r>
          </w:p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отключение электроэнергии</w:t>
            </w:r>
          </w:p>
          <w:p w:rsidR="006305C7" w:rsidRDefault="00554116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ремонт водопровода </w:t>
            </w:r>
          </w:p>
          <w:p w:rsidR="00554116" w:rsidRPr="00207BCF" w:rsidRDefault="006305C7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  <w:r w:rsidR="00554116">
              <w:rPr>
                <w:sz w:val="24"/>
                <w:szCs w:val="24"/>
              </w:rPr>
              <w:t xml:space="preserve"> </w:t>
            </w:r>
          </w:p>
        </w:tc>
      </w:tr>
    </w:tbl>
    <w:p w:rsidR="00AC2968" w:rsidRDefault="00AC2968" w:rsidP="00F07396">
      <w:pPr>
        <w:ind w:firstLine="708"/>
        <w:jc w:val="both"/>
        <w:rPr>
          <w:sz w:val="28"/>
          <w:szCs w:val="28"/>
        </w:rPr>
      </w:pPr>
    </w:p>
    <w:p w:rsidR="00F07396" w:rsidRDefault="00F07396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категория граждан, которая обращается к главе муниципального образования «Камызякский муниципальный район Астраханской области» это: </w:t>
      </w:r>
      <w:r w:rsidRPr="007A188E">
        <w:rPr>
          <w:sz w:val="28"/>
          <w:szCs w:val="28"/>
        </w:rPr>
        <w:t>пенсионеры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многодетные семьи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>
        <w:rPr>
          <w:sz w:val="28"/>
          <w:szCs w:val="28"/>
        </w:rPr>
        <w:t xml:space="preserve">, участники специальной военной операции и члены их семей.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</w:t>
      </w:r>
      <w:r w:rsidR="00F07396">
        <w:rPr>
          <w:sz w:val="28"/>
          <w:szCs w:val="28"/>
        </w:rPr>
        <w:t>4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</w:t>
      </w:r>
      <w:r w:rsidR="00C84B3E">
        <w:rPr>
          <w:sz w:val="28"/>
          <w:szCs w:val="28"/>
        </w:rPr>
        <w:t>Управления по работе с обращениями граждан а</w:t>
      </w:r>
      <w:r w:rsidR="002C08F9" w:rsidRPr="007A188E">
        <w:rPr>
          <w:sz w:val="28"/>
          <w:szCs w:val="28"/>
        </w:rPr>
        <w:t>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>из приемной Презид</w:t>
      </w:r>
      <w:r w:rsidR="00C84B3E">
        <w:rPr>
          <w:sz w:val="28"/>
          <w:szCs w:val="28"/>
        </w:rPr>
        <w:t>ента РФ по Астраханской области,</w:t>
      </w:r>
      <w:r w:rsidR="008721FC">
        <w:rPr>
          <w:sz w:val="28"/>
          <w:szCs w:val="28"/>
        </w:rPr>
        <w:t xml:space="preserve"> от Депу</w:t>
      </w:r>
      <w:r w:rsidR="00AC2968">
        <w:rPr>
          <w:sz w:val="28"/>
          <w:szCs w:val="28"/>
        </w:rPr>
        <w:t>татов Думы Астраханской области,</w:t>
      </w:r>
      <w:r w:rsidR="008721FC">
        <w:rPr>
          <w:sz w:val="28"/>
          <w:szCs w:val="28"/>
        </w:rPr>
        <w:t xml:space="preserve"> от Межрайон</w:t>
      </w:r>
      <w:r w:rsidR="00AC2968">
        <w:rPr>
          <w:sz w:val="28"/>
          <w:szCs w:val="28"/>
        </w:rPr>
        <w:t xml:space="preserve">ной природоохранной прокуратуры, из Службы природопользования и охраны окружающей среды Астраханской </w:t>
      </w:r>
      <w:r w:rsidR="00AC2968">
        <w:rPr>
          <w:sz w:val="28"/>
          <w:szCs w:val="28"/>
        </w:rPr>
        <w:lastRenderedPageBreak/>
        <w:t>области,</w:t>
      </w:r>
      <w:r w:rsidR="008721FC">
        <w:rPr>
          <w:sz w:val="28"/>
          <w:szCs w:val="28"/>
        </w:rPr>
        <w:t xml:space="preserve">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 xml:space="preserve">; от </w:t>
      </w:r>
      <w:r w:rsidR="00AC2968">
        <w:rPr>
          <w:sz w:val="28"/>
          <w:szCs w:val="28"/>
        </w:rPr>
        <w:t>г</w:t>
      </w:r>
      <w:r w:rsidR="00EE7E67">
        <w:rPr>
          <w:sz w:val="28"/>
          <w:szCs w:val="28"/>
        </w:rPr>
        <w:t>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C84B3E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E67">
        <w:rPr>
          <w:sz w:val="28"/>
          <w:szCs w:val="28"/>
        </w:rPr>
        <w:t>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 xml:space="preserve">ями по </w:t>
      </w:r>
      <w:r>
        <w:rPr>
          <w:sz w:val="28"/>
          <w:szCs w:val="28"/>
        </w:rPr>
        <w:t>вопросам экономического развития района, по социальной политике, по вопросам ЖКХ и строительства и по вопросам обеспечения безопасности жизнедеятельности</w:t>
      </w:r>
      <w:r w:rsidR="008D4D7B" w:rsidRPr="002D1A8B">
        <w:rPr>
          <w:sz w:val="28"/>
          <w:szCs w:val="28"/>
        </w:rPr>
        <w:t xml:space="preserve">, с представителями органов </w:t>
      </w:r>
      <w:r>
        <w:rPr>
          <w:sz w:val="28"/>
          <w:szCs w:val="28"/>
        </w:rPr>
        <w:t>социальной поддержки населения</w:t>
      </w:r>
      <w:r w:rsidR="008D4D7B"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представителями </w:t>
      </w:r>
      <w:proofErr w:type="spellStart"/>
      <w:r>
        <w:rPr>
          <w:sz w:val="28"/>
          <w:szCs w:val="28"/>
        </w:rPr>
        <w:t>Камызякской</w:t>
      </w:r>
      <w:proofErr w:type="spellEnd"/>
      <w:r>
        <w:rPr>
          <w:sz w:val="28"/>
          <w:szCs w:val="28"/>
        </w:rPr>
        <w:t xml:space="preserve"> районной больницы, электросетей, органов внутренних дел, прокуратуры, </w:t>
      </w:r>
      <w:r w:rsidR="008D4D7B" w:rsidRPr="002D1A8B">
        <w:rPr>
          <w:sz w:val="28"/>
          <w:szCs w:val="28"/>
        </w:rPr>
        <w:t>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проводятся</w:t>
      </w:r>
      <w:r w:rsidR="001A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выездные и личные </w:t>
      </w:r>
      <w:r w:rsidR="001A13E3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1A13E3">
        <w:rPr>
          <w:sz w:val="28"/>
          <w:szCs w:val="28"/>
        </w:rPr>
        <w:t>м</w:t>
      </w:r>
      <w:r>
        <w:rPr>
          <w:sz w:val="28"/>
          <w:szCs w:val="28"/>
        </w:rPr>
        <w:t xml:space="preserve">ы граждан.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</w:t>
      </w:r>
      <w:r>
        <w:rPr>
          <w:sz w:val="28"/>
          <w:szCs w:val="28"/>
        </w:rPr>
        <w:t xml:space="preserve"> проходят собрания граждан</w:t>
      </w:r>
      <w:r w:rsidR="00AC2968">
        <w:rPr>
          <w:sz w:val="28"/>
          <w:szCs w:val="28"/>
        </w:rPr>
        <w:t>. Данные встречи освещаются на личных аккаунтах в социальных сетях главы муниципального образования «Камызякский муниципальный район Астраханской области»</w:t>
      </w:r>
      <w:bookmarkStart w:id="0" w:name="_GoBack"/>
      <w:bookmarkEnd w:id="0"/>
      <w:r w:rsidR="00F45C3E">
        <w:rPr>
          <w:sz w:val="28"/>
          <w:szCs w:val="28"/>
        </w:rPr>
        <w:t xml:space="preserve">, а также на официальном сайте </w:t>
      </w:r>
      <w:r w:rsidR="00AC2968">
        <w:rPr>
          <w:sz w:val="28"/>
          <w:szCs w:val="28"/>
        </w:rPr>
        <w:t xml:space="preserve">муниципального образования «Камызякский муниципальный район Астраханской области». 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 xml:space="preserve">полугодие </w:t>
      </w:r>
      <w:r w:rsidR="00364222">
        <w:rPr>
          <w:sz w:val="28"/>
          <w:szCs w:val="28"/>
        </w:rPr>
        <w:t>202</w:t>
      </w:r>
      <w:r w:rsidR="00F07396">
        <w:rPr>
          <w:sz w:val="28"/>
          <w:szCs w:val="28"/>
        </w:rPr>
        <w:t>4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2C0747">
        <w:rPr>
          <w:sz w:val="28"/>
          <w:szCs w:val="28"/>
        </w:rPr>
        <w:t>9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6305C7">
        <w:rPr>
          <w:sz w:val="28"/>
          <w:szCs w:val="28"/>
        </w:rPr>
        <w:t>28</w:t>
      </w:r>
      <w:r w:rsidR="00C5749A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="00F07396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4FBA"/>
    <w:rsid w:val="004378C4"/>
    <w:rsid w:val="00455544"/>
    <w:rsid w:val="004638B1"/>
    <w:rsid w:val="004830FD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05C7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7665C"/>
    <w:rsid w:val="009A4D93"/>
    <w:rsid w:val="009A68CD"/>
    <w:rsid w:val="009B7A36"/>
    <w:rsid w:val="009C6074"/>
    <w:rsid w:val="009F68E9"/>
    <w:rsid w:val="00A1488F"/>
    <w:rsid w:val="00A15995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968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419C"/>
    <w:rsid w:val="00C469A0"/>
    <w:rsid w:val="00C5087A"/>
    <w:rsid w:val="00C57411"/>
    <w:rsid w:val="00C5749A"/>
    <w:rsid w:val="00C6180A"/>
    <w:rsid w:val="00C61E37"/>
    <w:rsid w:val="00C65748"/>
    <w:rsid w:val="00C77D26"/>
    <w:rsid w:val="00C84B3E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07396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7B0B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8986BB-AE0A-4110-8AA3-250018A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52</cp:revision>
  <cp:lastPrinted>2023-01-31T09:48:00Z</cp:lastPrinted>
  <dcterms:created xsi:type="dcterms:W3CDTF">2023-03-20T06:14:00Z</dcterms:created>
  <dcterms:modified xsi:type="dcterms:W3CDTF">2024-11-18T06:04:00Z</dcterms:modified>
</cp:coreProperties>
</file>