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5C7" w:rsidRPr="00736529" w:rsidRDefault="00CB35C7" w:rsidP="00CB35C7">
      <w:pPr>
        <w:jc w:val="center"/>
        <w:rPr>
          <w:b/>
          <w:bCs/>
          <w:sz w:val="28"/>
          <w:szCs w:val="28"/>
        </w:rPr>
      </w:pPr>
      <w:r>
        <w:rPr>
          <w:b/>
          <w:bCs/>
          <w:noProof/>
          <w:sz w:val="28"/>
          <w:szCs w:val="28"/>
        </w:rPr>
        <w:drawing>
          <wp:inline distT="0" distB="0" distL="0" distR="0">
            <wp:extent cx="617220" cy="7620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blip>
                    <a:srcRect/>
                    <a:stretch>
                      <a:fillRect/>
                    </a:stretch>
                  </pic:blipFill>
                  <pic:spPr bwMode="auto">
                    <a:xfrm>
                      <a:off x="0" y="0"/>
                      <a:ext cx="617220" cy="762000"/>
                    </a:xfrm>
                    <a:prstGeom prst="rect">
                      <a:avLst/>
                    </a:prstGeom>
                    <a:noFill/>
                    <a:ln w="9525">
                      <a:noFill/>
                      <a:miter lim="800000"/>
                      <a:headEnd/>
                      <a:tailEnd/>
                    </a:ln>
                  </pic:spPr>
                </pic:pic>
              </a:graphicData>
            </a:graphic>
          </wp:inline>
        </w:drawing>
      </w:r>
    </w:p>
    <w:p w:rsidR="00CB35C7" w:rsidRPr="00736529" w:rsidRDefault="00CB35C7" w:rsidP="00CB35C7">
      <w:pPr>
        <w:jc w:val="center"/>
        <w:rPr>
          <w:b/>
          <w:bCs/>
          <w:sz w:val="28"/>
          <w:szCs w:val="28"/>
        </w:rPr>
      </w:pPr>
      <w:r w:rsidRPr="00736529">
        <w:rPr>
          <w:b/>
          <w:bCs/>
          <w:sz w:val="28"/>
          <w:szCs w:val="28"/>
        </w:rPr>
        <w:t>АДМИНИСТРАЦИЯ</w:t>
      </w:r>
    </w:p>
    <w:p w:rsidR="00F50570" w:rsidRDefault="00CB35C7" w:rsidP="00F50570">
      <w:pPr>
        <w:jc w:val="center"/>
        <w:rPr>
          <w:b/>
          <w:bCs/>
          <w:sz w:val="28"/>
          <w:szCs w:val="28"/>
        </w:rPr>
      </w:pPr>
      <w:r w:rsidRPr="00736529">
        <w:rPr>
          <w:b/>
          <w:bCs/>
          <w:sz w:val="28"/>
          <w:szCs w:val="28"/>
        </w:rPr>
        <w:t>МУНИЦИПАЛЬНОГО ОБРАЗОВАНИЯ «КАМЫЗЯКСКИЙ</w:t>
      </w:r>
      <w:r w:rsidR="00F50570">
        <w:rPr>
          <w:b/>
          <w:bCs/>
          <w:sz w:val="28"/>
          <w:szCs w:val="28"/>
        </w:rPr>
        <w:t xml:space="preserve"> МУНИЦИПАЛЬНЫЙ</w:t>
      </w:r>
      <w:r w:rsidRPr="00736529">
        <w:rPr>
          <w:b/>
          <w:bCs/>
          <w:sz w:val="28"/>
          <w:szCs w:val="28"/>
        </w:rPr>
        <w:t xml:space="preserve"> РАЙОН</w:t>
      </w:r>
      <w:r w:rsidR="00F50570">
        <w:rPr>
          <w:b/>
          <w:bCs/>
          <w:sz w:val="28"/>
          <w:szCs w:val="28"/>
        </w:rPr>
        <w:t xml:space="preserve"> АСТРАХАНСКОЙ ОБЛАСТИ»</w:t>
      </w:r>
    </w:p>
    <w:p w:rsidR="00CB35C7" w:rsidRPr="00736529" w:rsidRDefault="00CB35C7" w:rsidP="00F50570">
      <w:pPr>
        <w:jc w:val="center"/>
      </w:pPr>
      <w:r w:rsidRPr="00736529">
        <w:t xml:space="preserve"> </w:t>
      </w:r>
    </w:p>
    <w:p w:rsidR="00CB35C7" w:rsidRDefault="00CB35C7" w:rsidP="00CB35C7">
      <w:pPr>
        <w:pStyle w:val="1"/>
        <w:jc w:val="left"/>
        <w:rPr>
          <w:b/>
          <w:bCs/>
        </w:rPr>
      </w:pPr>
    </w:p>
    <w:p w:rsidR="00CB35C7" w:rsidRDefault="00CB35C7" w:rsidP="00CB35C7">
      <w:pPr>
        <w:pStyle w:val="1"/>
        <w:rPr>
          <w:b/>
          <w:bCs/>
        </w:rPr>
      </w:pPr>
      <w:r w:rsidRPr="00736529">
        <w:rPr>
          <w:b/>
          <w:bCs/>
        </w:rPr>
        <w:t>ПОСТАНОВЛЕНИЕ</w:t>
      </w:r>
    </w:p>
    <w:p w:rsidR="00CB35C7" w:rsidRPr="00CF4CCA" w:rsidRDefault="00CB35C7" w:rsidP="00CB35C7"/>
    <w:p w:rsidR="00CB35C7" w:rsidRPr="00AF4FF1" w:rsidRDefault="00E15B65" w:rsidP="00CB35C7">
      <w:pPr>
        <w:pStyle w:val="1"/>
        <w:jc w:val="left"/>
        <w:rPr>
          <w:u w:val="single"/>
        </w:rPr>
      </w:pPr>
      <w:r w:rsidRPr="00E15B65">
        <w:rPr>
          <w:u w:val="single"/>
        </w:rPr>
        <w:t>14.11.2024</w:t>
      </w:r>
      <w:r w:rsidR="002878ED" w:rsidRPr="002878ED">
        <w:t xml:space="preserve">                                                                                     </w:t>
      </w:r>
      <w:r w:rsidR="008E6896">
        <w:t xml:space="preserve">       </w:t>
      </w:r>
      <w:r w:rsidR="002878ED" w:rsidRPr="002878ED">
        <w:t xml:space="preserve">  </w:t>
      </w:r>
      <w:r w:rsidR="00AF4FF1">
        <w:t xml:space="preserve"> </w:t>
      </w:r>
      <w:r w:rsidR="00CB35C7" w:rsidRPr="002878ED">
        <w:t xml:space="preserve"> </w:t>
      </w:r>
      <w:r w:rsidR="00CB35C7" w:rsidRPr="00237466">
        <w:t xml:space="preserve">№ </w:t>
      </w:r>
      <w:r w:rsidRPr="00E15B65">
        <w:rPr>
          <w:u w:val="single"/>
        </w:rPr>
        <w:t>1568</w:t>
      </w:r>
    </w:p>
    <w:p w:rsidR="00CB35C7" w:rsidRDefault="00CB35C7" w:rsidP="00CB35C7"/>
    <w:tbl>
      <w:tblPr>
        <w:tblStyle w:val="ad"/>
        <w:tblW w:w="0" w:type="auto"/>
        <w:tblLook w:val="04A0"/>
      </w:tblPr>
      <w:tblGrid>
        <w:gridCol w:w="5353"/>
      </w:tblGrid>
      <w:tr w:rsidR="002411C5" w:rsidTr="002411C5">
        <w:tc>
          <w:tcPr>
            <w:tcW w:w="5353" w:type="dxa"/>
            <w:tcBorders>
              <w:top w:val="nil"/>
              <w:left w:val="nil"/>
              <w:bottom w:val="nil"/>
              <w:right w:val="nil"/>
            </w:tcBorders>
          </w:tcPr>
          <w:p w:rsidR="002411C5" w:rsidRDefault="002411C5" w:rsidP="002411C5">
            <w:pPr>
              <w:jc w:val="both"/>
            </w:pPr>
            <w:r w:rsidRPr="001F48FF">
              <w:rPr>
                <w:color w:val="000000"/>
                <w:spacing w:val="1"/>
                <w:sz w:val="28"/>
                <w:szCs w:val="28"/>
              </w:rPr>
              <w:t xml:space="preserve">Об утверждении муниципальной  программы </w:t>
            </w:r>
            <w:r w:rsidRPr="001F48FF">
              <w:rPr>
                <w:sz w:val="28"/>
                <w:szCs w:val="28"/>
              </w:rPr>
              <w:t>«</w:t>
            </w:r>
            <w:r w:rsidRPr="001F48FF">
              <w:rPr>
                <w:spacing w:val="1"/>
                <w:sz w:val="28"/>
                <w:szCs w:val="28"/>
              </w:rPr>
              <w:t>Обеспечение</w:t>
            </w:r>
            <w:r>
              <w:rPr>
                <w:spacing w:val="1"/>
                <w:sz w:val="28"/>
                <w:szCs w:val="28"/>
              </w:rPr>
              <w:t xml:space="preserve"> о</w:t>
            </w:r>
            <w:r w:rsidRPr="001F48FF">
              <w:rPr>
                <w:spacing w:val="1"/>
                <w:sz w:val="28"/>
                <w:szCs w:val="28"/>
              </w:rPr>
              <w:t>бщественного порядка и  противодействие преступности</w:t>
            </w:r>
            <w:r>
              <w:rPr>
                <w:spacing w:val="1"/>
                <w:sz w:val="28"/>
                <w:szCs w:val="28"/>
              </w:rPr>
              <w:t xml:space="preserve"> </w:t>
            </w:r>
            <w:r w:rsidRPr="001F48FF">
              <w:rPr>
                <w:sz w:val="28"/>
                <w:szCs w:val="28"/>
              </w:rPr>
              <w:t>в Камы</w:t>
            </w:r>
            <w:r>
              <w:rPr>
                <w:sz w:val="28"/>
                <w:szCs w:val="28"/>
              </w:rPr>
              <w:t>зякском муниципальном районе Астраханской области</w:t>
            </w:r>
            <w:r w:rsidRPr="001F48FF">
              <w:rPr>
                <w:sz w:val="28"/>
                <w:szCs w:val="28"/>
              </w:rPr>
              <w:t>»</w:t>
            </w:r>
          </w:p>
        </w:tc>
      </w:tr>
    </w:tbl>
    <w:p w:rsidR="002411C5" w:rsidRPr="0085427B" w:rsidRDefault="002411C5" w:rsidP="00CB35C7"/>
    <w:p w:rsidR="00CB35C7" w:rsidRPr="001F48FF" w:rsidRDefault="000A338D" w:rsidP="000A338D">
      <w:pPr>
        <w:shd w:val="clear" w:color="auto" w:fill="FFFFFF"/>
        <w:ind w:right="-51"/>
        <w:jc w:val="both"/>
        <w:rPr>
          <w:sz w:val="28"/>
          <w:szCs w:val="28"/>
        </w:rPr>
      </w:pPr>
      <w:r>
        <w:rPr>
          <w:color w:val="000000"/>
          <w:spacing w:val="1"/>
          <w:sz w:val="28"/>
          <w:szCs w:val="28"/>
        </w:rPr>
        <w:t xml:space="preserve">      </w:t>
      </w:r>
      <w:r w:rsidR="00CB35C7" w:rsidRPr="001F48FF">
        <w:rPr>
          <w:spacing w:val="2"/>
          <w:sz w:val="28"/>
          <w:szCs w:val="28"/>
          <w:shd w:val="clear" w:color="auto" w:fill="FFFFFF" w:themeFill="background1"/>
        </w:rPr>
        <w:t xml:space="preserve">В </w:t>
      </w:r>
      <w:r w:rsidR="00CB35C7">
        <w:rPr>
          <w:spacing w:val="2"/>
          <w:sz w:val="28"/>
          <w:szCs w:val="28"/>
          <w:shd w:val="clear" w:color="auto" w:fill="FFFFFF" w:themeFill="background1"/>
        </w:rPr>
        <w:t xml:space="preserve">соответствии с </w:t>
      </w:r>
      <w:r w:rsidR="005610F9">
        <w:rPr>
          <w:spacing w:val="2"/>
          <w:sz w:val="28"/>
          <w:szCs w:val="28"/>
          <w:shd w:val="clear" w:color="auto" w:fill="FFFFFF" w:themeFill="background1"/>
        </w:rPr>
        <w:t>П</w:t>
      </w:r>
      <w:r w:rsidR="005610F9" w:rsidRPr="00B50BD9">
        <w:rPr>
          <w:spacing w:val="2"/>
          <w:sz w:val="28"/>
          <w:szCs w:val="28"/>
          <w:shd w:val="clear" w:color="auto" w:fill="FFFFFF" w:themeFill="background1"/>
        </w:rPr>
        <w:t>еречн</w:t>
      </w:r>
      <w:r w:rsidR="005610F9">
        <w:rPr>
          <w:spacing w:val="2"/>
          <w:sz w:val="28"/>
          <w:szCs w:val="28"/>
          <w:shd w:val="clear" w:color="auto" w:fill="FFFFFF" w:themeFill="background1"/>
        </w:rPr>
        <w:t xml:space="preserve">ем </w:t>
      </w:r>
      <w:r w:rsidR="005610F9" w:rsidRPr="00B50BD9">
        <w:rPr>
          <w:spacing w:val="2"/>
          <w:sz w:val="28"/>
          <w:szCs w:val="28"/>
          <w:shd w:val="clear" w:color="auto" w:fill="FFFFFF" w:themeFill="background1"/>
        </w:rPr>
        <w:t xml:space="preserve">муниципальных программ </w:t>
      </w:r>
      <w:r w:rsidR="005610F9">
        <w:rPr>
          <w:spacing w:val="2"/>
          <w:sz w:val="28"/>
          <w:szCs w:val="28"/>
          <w:shd w:val="clear" w:color="auto" w:fill="FFFFFF" w:themeFill="background1"/>
        </w:rPr>
        <w:t xml:space="preserve">муниципального образования «Камызякский муниципальный район Астраханской области» на 2025-2027 годы, утвержденным </w:t>
      </w:r>
      <w:r w:rsidR="00CB35C7">
        <w:rPr>
          <w:spacing w:val="2"/>
          <w:sz w:val="28"/>
          <w:szCs w:val="28"/>
          <w:shd w:val="clear" w:color="auto" w:fill="FFFFFF" w:themeFill="background1"/>
        </w:rPr>
        <w:t>постановлением администрации муниципального образования «Камызякский</w:t>
      </w:r>
      <w:r w:rsidR="005610F9">
        <w:rPr>
          <w:spacing w:val="2"/>
          <w:sz w:val="28"/>
          <w:szCs w:val="28"/>
          <w:shd w:val="clear" w:color="auto" w:fill="FFFFFF" w:themeFill="background1"/>
        </w:rPr>
        <w:t xml:space="preserve"> муниципальный </w:t>
      </w:r>
      <w:r w:rsidR="00CB35C7">
        <w:rPr>
          <w:spacing w:val="2"/>
          <w:sz w:val="28"/>
          <w:szCs w:val="28"/>
          <w:shd w:val="clear" w:color="auto" w:fill="FFFFFF" w:themeFill="background1"/>
        </w:rPr>
        <w:t>район</w:t>
      </w:r>
      <w:r w:rsidR="005610F9">
        <w:rPr>
          <w:spacing w:val="2"/>
          <w:sz w:val="28"/>
          <w:szCs w:val="28"/>
          <w:shd w:val="clear" w:color="auto" w:fill="FFFFFF" w:themeFill="background1"/>
        </w:rPr>
        <w:t xml:space="preserve"> Астраханской области</w:t>
      </w:r>
      <w:r w:rsidR="00CB35C7">
        <w:rPr>
          <w:spacing w:val="2"/>
          <w:sz w:val="28"/>
          <w:szCs w:val="28"/>
          <w:shd w:val="clear" w:color="auto" w:fill="FFFFFF" w:themeFill="background1"/>
        </w:rPr>
        <w:t>»</w:t>
      </w:r>
      <w:r w:rsidR="005610F9" w:rsidRPr="005610F9">
        <w:rPr>
          <w:spacing w:val="2"/>
          <w:sz w:val="28"/>
          <w:szCs w:val="28"/>
          <w:shd w:val="clear" w:color="auto" w:fill="FFFFFF" w:themeFill="background1"/>
        </w:rPr>
        <w:t xml:space="preserve"> </w:t>
      </w:r>
      <w:r w:rsidR="005610F9" w:rsidRPr="00D34877">
        <w:rPr>
          <w:spacing w:val="2"/>
          <w:sz w:val="28"/>
          <w:szCs w:val="28"/>
          <w:shd w:val="clear" w:color="auto" w:fill="FFFFFF" w:themeFill="background1"/>
        </w:rPr>
        <w:t>от</w:t>
      </w:r>
      <w:r w:rsidR="005610F9" w:rsidRPr="00D34877">
        <w:rPr>
          <w:b/>
          <w:spacing w:val="2"/>
          <w:sz w:val="28"/>
          <w:szCs w:val="28"/>
          <w:shd w:val="clear" w:color="auto" w:fill="FFFFFF" w:themeFill="background1"/>
        </w:rPr>
        <w:t xml:space="preserve"> </w:t>
      </w:r>
      <w:r w:rsidR="005610F9" w:rsidRPr="00AC2BA6">
        <w:rPr>
          <w:spacing w:val="2"/>
          <w:sz w:val="28"/>
          <w:szCs w:val="28"/>
          <w:shd w:val="clear" w:color="auto" w:fill="FFFFFF" w:themeFill="background1"/>
        </w:rPr>
        <w:t>18.</w:t>
      </w:r>
      <w:r w:rsidR="005610F9">
        <w:rPr>
          <w:spacing w:val="2"/>
          <w:sz w:val="28"/>
          <w:szCs w:val="28"/>
          <w:shd w:val="clear" w:color="auto" w:fill="FFFFFF" w:themeFill="background1"/>
        </w:rPr>
        <w:t>09</w:t>
      </w:r>
      <w:r w:rsidR="005610F9" w:rsidRPr="005B51A3">
        <w:rPr>
          <w:spacing w:val="2"/>
          <w:sz w:val="28"/>
          <w:szCs w:val="28"/>
          <w:shd w:val="clear" w:color="auto" w:fill="FFFFFF" w:themeFill="background1"/>
        </w:rPr>
        <w:t>.202</w:t>
      </w:r>
      <w:r w:rsidR="005610F9">
        <w:rPr>
          <w:spacing w:val="2"/>
          <w:sz w:val="28"/>
          <w:szCs w:val="28"/>
          <w:shd w:val="clear" w:color="auto" w:fill="FFFFFF" w:themeFill="background1"/>
        </w:rPr>
        <w:t>4</w:t>
      </w:r>
      <w:r w:rsidR="005610F9" w:rsidRPr="005B51A3">
        <w:rPr>
          <w:spacing w:val="2"/>
          <w:sz w:val="28"/>
          <w:szCs w:val="28"/>
          <w:shd w:val="clear" w:color="auto" w:fill="FFFFFF" w:themeFill="background1"/>
        </w:rPr>
        <w:t xml:space="preserve"> №</w:t>
      </w:r>
      <w:r w:rsidR="005610F9">
        <w:rPr>
          <w:spacing w:val="2"/>
          <w:sz w:val="28"/>
          <w:szCs w:val="28"/>
          <w:shd w:val="clear" w:color="auto" w:fill="FFFFFF" w:themeFill="background1"/>
        </w:rPr>
        <w:t xml:space="preserve"> 1287, Порядком разработки, утверждения и оценки эффективности муниципальных программ на территории муниципального образования «Камызякский район», утвержденным постановлением</w:t>
      </w:r>
      <w:r w:rsidR="005610F9" w:rsidRPr="00B50BD9">
        <w:rPr>
          <w:spacing w:val="2"/>
          <w:sz w:val="28"/>
          <w:szCs w:val="28"/>
          <w:shd w:val="clear" w:color="auto" w:fill="FFFFFF" w:themeFill="background1"/>
        </w:rPr>
        <w:t xml:space="preserve"> </w:t>
      </w:r>
      <w:r w:rsidR="005610F9">
        <w:rPr>
          <w:spacing w:val="2"/>
          <w:sz w:val="28"/>
          <w:szCs w:val="28"/>
          <w:shd w:val="clear" w:color="auto" w:fill="FFFFFF" w:themeFill="background1"/>
        </w:rPr>
        <w:t xml:space="preserve">администрации муниципального образования «Камызякский район» </w:t>
      </w:r>
      <w:r w:rsidR="00CB35C7">
        <w:rPr>
          <w:spacing w:val="2"/>
          <w:sz w:val="28"/>
          <w:szCs w:val="28"/>
          <w:shd w:val="clear" w:color="auto" w:fill="FFFFFF" w:themeFill="background1"/>
        </w:rPr>
        <w:t xml:space="preserve">от </w:t>
      </w:r>
      <w:r w:rsidR="007E281F">
        <w:rPr>
          <w:spacing w:val="2"/>
          <w:sz w:val="28"/>
          <w:szCs w:val="28"/>
          <w:shd w:val="clear" w:color="auto" w:fill="FFFFFF" w:themeFill="background1"/>
        </w:rPr>
        <w:t>12</w:t>
      </w:r>
      <w:r w:rsidR="00CB35C7">
        <w:rPr>
          <w:spacing w:val="2"/>
          <w:sz w:val="28"/>
          <w:szCs w:val="28"/>
          <w:shd w:val="clear" w:color="auto" w:fill="FFFFFF" w:themeFill="background1"/>
        </w:rPr>
        <w:t>.10.20</w:t>
      </w:r>
      <w:r w:rsidR="007E281F">
        <w:rPr>
          <w:spacing w:val="2"/>
          <w:sz w:val="28"/>
          <w:szCs w:val="28"/>
          <w:shd w:val="clear" w:color="auto" w:fill="FFFFFF" w:themeFill="background1"/>
        </w:rPr>
        <w:t>22</w:t>
      </w:r>
      <w:r w:rsidR="00CB35C7">
        <w:rPr>
          <w:spacing w:val="2"/>
          <w:sz w:val="28"/>
          <w:szCs w:val="28"/>
          <w:shd w:val="clear" w:color="auto" w:fill="FFFFFF" w:themeFill="background1"/>
        </w:rPr>
        <w:t xml:space="preserve"> № </w:t>
      </w:r>
      <w:r w:rsidR="007E281F">
        <w:rPr>
          <w:spacing w:val="2"/>
          <w:sz w:val="28"/>
          <w:szCs w:val="28"/>
          <w:shd w:val="clear" w:color="auto" w:fill="FFFFFF" w:themeFill="background1"/>
        </w:rPr>
        <w:t>1387</w:t>
      </w:r>
      <w:r w:rsidR="00CB35C7">
        <w:rPr>
          <w:spacing w:val="2"/>
          <w:sz w:val="28"/>
          <w:szCs w:val="28"/>
          <w:shd w:val="clear" w:color="auto" w:fill="FFFFFF" w:themeFill="background1"/>
        </w:rPr>
        <w:t>,</w:t>
      </w:r>
      <w:r w:rsidR="00F50570">
        <w:rPr>
          <w:spacing w:val="2"/>
          <w:sz w:val="28"/>
          <w:szCs w:val="28"/>
          <w:shd w:val="clear" w:color="auto" w:fill="FFFFFF" w:themeFill="background1"/>
        </w:rPr>
        <w:t xml:space="preserve"> руководствуясь Уставом муниципального образования «Камызякский муниципальный район Астраханской области», </w:t>
      </w:r>
      <w:r w:rsidR="00CB35C7">
        <w:rPr>
          <w:spacing w:val="2"/>
          <w:sz w:val="28"/>
          <w:szCs w:val="28"/>
          <w:shd w:val="clear" w:color="auto" w:fill="FFFFFF" w:themeFill="background1"/>
        </w:rPr>
        <w:t xml:space="preserve">а также в целях повышения эффективности деятельности администрации муниципального образования «Камызякский </w:t>
      </w:r>
      <w:r w:rsidR="00F50570">
        <w:rPr>
          <w:spacing w:val="2"/>
          <w:sz w:val="28"/>
          <w:szCs w:val="28"/>
          <w:shd w:val="clear" w:color="auto" w:fill="FFFFFF" w:themeFill="background1"/>
        </w:rPr>
        <w:t xml:space="preserve">муниципальный </w:t>
      </w:r>
      <w:r w:rsidR="002411C5">
        <w:rPr>
          <w:spacing w:val="2"/>
          <w:sz w:val="28"/>
          <w:szCs w:val="28"/>
          <w:shd w:val="clear" w:color="auto" w:fill="FFFFFF" w:themeFill="background1"/>
        </w:rPr>
        <w:t>район</w:t>
      </w:r>
      <w:r w:rsidR="00F50570">
        <w:rPr>
          <w:spacing w:val="2"/>
          <w:sz w:val="28"/>
          <w:szCs w:val="28"/>
          <w:shd w:val="clear" w:color="auto" w:fill="FFFFFF" w:themeFill="background1"/>
        </w:rPr>
        <w:t xml:space="preserve"> Астраханской области</w:t>
      </w:r>
      <w:r w:rsidR="00CB35C7">
        <w:rPr>
          <w:spacing w:val="2"/>
          <w:sz w:val="28"/>
          <w:szCs w:val="28"/>
          <w:shd w:val="clear" w:color="auto" w:fill="FFFFFF" w:themeFill="background1"/>
        </w:rPr>
        <w:t>», учреждений социальной сферы, правоохранительных органов по профилактике правонарушений и борьбе с преступностью,</w:t>
      </w:r>
    </w:p>
    <w:p w:rsidR="00CB35C7" w:rsidRPr="001F48FF" w:rsidRDefault="00CB35C7" w:rsidP="00CB35C7">
      <w:pPr>
        <w:shd w:val="clear" w:color="auto" w:fill="FFFFFF"/>
        <w:ind w:right="-51" w:firstLine="720"/>
        <w:jc w:val="both"/>
        <w:rPr>
          <w:spacing w:val="2"/>
          <w:sz w:val="28"/>
          <w:szCs w:val="28"/>
          <w:shd w:val="clear" w:color="auto" w:fill="FFFFFF" w:themeFill="background1"/>
        </w:rPr>
      </w:pPr>
    </w:p>
    <w:p w:rsidR="00CB35C7" w:rsidRDefault="000A338D" w:rsidP="000A338D">
      <w:pPr>
        <w:shd w:val="clear" w:color="auto" w:fill="FFFFFF"/>
        <w:ind w:left="426" w:right="5184" w:hanging="426"/>
        <w:jc w:val="both"/>
        <w:rPr>
          <w:b/>
          <w:color w:val="000000"/>
          <w:spacing w:val="-1"/>
          <w:sz w:val="28"/>
          <w:szCs w:val="28"/>
        </w:rPr>
      </w:pPr>
      <w:r>
        <w:rPr>
          <w:b/>
          <w:color w:val="000000"/>
          <w:spacing w:val="-1"/>
          <w:sz w:val="28"/>
          <w:szCs w:val="28"/>
        </w:rPr>
        <w:t xml:space="preserve">      </w:t>
      </w:r>
      <w:r w:rsidR="00CB35C7" w:rsidRPr="001F48FF">
        <w:rPr>
          <w:b/>
          <w:color w:val="000000"/>
          <w:spacing w:val="-1"/>
          <w:sz w:val="28"/>
          <w:szCs w:val="28"/>
        </w:rPr>
        <w:t>ПОСТАНОВЛЯЮ:</w:t>
      </w:r>
    </w:p>
    <w:p w:rsidR="00CB35C7" w:rsidRPr="001F48FF" w:rsidRDefault="00CB35C7" w:rsidP="00CB35C7">
      <w:pPr>
        <w:shd w:val="clear" w:color="auto" w:fill="FFFFFF"/>
        <w:ind w:left="10" w:right="5184"/>
        <w:jc w:val="both"/>
        <w:rPr>
          <w:b/>
          <w:sz w:val="28"/>
          <w:szCs w:val="28"/>
        </w:rPr>
      </w:pPr>
    </w:p>
    <w:p w:rsidR="00CB35C7" w:rsidRPr="001F48FF" w:rsidRDefault="00CB35C7" w:rsidP="000A338D">
      <w:pPr>
        <w:ind w:firstLine="426"/>
        <w:jc w:val="both"/>
        <w:rPr>
          <w:sz w:val="28"/>
          <w:szCs w:val="28"/>
        </w:rPr>
      </w:pPr>
      <w:r w:rsidRPr="001F48FF">
        <w:rPr>
          <w:color w:val="000000"/>
          <w:spacing w:val="-26"/>
          <w:sz w:val="28"/>
          <w:szCs w:val="28"/>
        </w:rPr>
        <w:t xml:space="preserve">1. </w:t>
      </w:r>
      <w:r w:rsidRPr="001F48FF">
        <w:rPr>
          <w:color w:val="000000"/>
          <w:sz w:val="28"/>
          <w:szCs w:val="28"/>
        </w:rPr>
        <w:t xml:space="preserve">Утвердить прилагаемую муниципальную программу </w:t>
      </w:r>
      <w:r w:rsidRPr="001F48FF">
        <w:rPr>
          <w:sz w:val="28"/>
          <w:szCs w:val="28"/>
        </w:rPr>
        <w:t>«</w:t>
      </w:r>
      <w:r w:rsidRPr="001F48FF">
        <w:rPr>
          <w:spacing w:val="1"/>
          <w:sz w:val="28"/>
          <w:szCs w:val="28"/>
        </w:rPr>
        <w:t>Обеспечение общественного порядка и  противодействие преступности</w:t>
      </w:r>
      <w:r w:rsidRPr="001F48FF">
        <w:rPr>
          <w:sz w:val="28"/>
          <w:szCs w:val="28"/>
        </w:rPr>
        <w:t xml:space="preserve"> в Камызякском </w:t>
      </w:r>
      <w:r w:rsidR="002411C5">
        <w:rPr>
          <w:sz w:val="28"/>
          <w:szCs w:val="28"/>
        </w:rPr>
        <w:t xml:space="preserve">муниципальном </w:t>
      </w:r>
      <w:r w:rsidRPr="001F48FF">
        <w:rPr>
          <w:sz w:val="28"/>
          <w:szCs w:val="28"/>
        </w:rPr>
        <w:t>районе</w:t>
      </w:r>
      <w:r w:rsidR="002411C5">
        <w:rPr>
          <w:sz w:val="28"/>
          <w:szCs w:val="28"/>
        </w:rPr>
        <w:t xml:space="preserve"> Астраханской области</w:t>
      </w:r>
      <w:r w:rsidRPr="001F48FF">
        <w:rPr>
          <w:sz w:val="28"/>
          <w:szCs w:val="28"/>
        </w:rPr>
        <w:t xml:space="preserve">» </w:t>
      </w:r>
      <w:r w:rsidRPr="001F48FF">
        <w:rPr>
          <w:color w:val="000000"/>
          <w:sz w:val="28"/>
          <w:szCs w:val="28"/>
        </w:rPr>
        <w:t xml:space="preserve">(далее – </w:t>
      </w:r>
      <w:r>
        <w:rPr>
          <w:color w:val="000000"/>
          <w:sz w:val="28"/>
          <w:szCs w:val="28"/>
        </w:rPr>
        <w:t>П</w:t>
      </w:r>
      <w:r w:rsidRPr="001F48FF">
        <w:rPr>
          <w:color w:val="000000"/>
          <w:sz w:val="28"/>
          <w:szCs w:val="28"/>
        </w:rPr>
        <w:t xml:space="preserve">рограмма). </w:t>
      </w:r>
    </w:p>
    <w:p w:rsidR="00CB35C7" w:rsidRDefault="00CB35C7" w:rsidP="000A338D">
      <w:pPr>
        <w:pStyle w:val="ConsPlusNormal"/>
        <w:ind w:firstLine="426"/>
        <w:jc w:val="both"/>
        <w:rPr>
          <w:rFonts w:ascii="Times New Roman" w:hAnsi="Times New Roman" w:cs="Times New Roman"/>
          <w:color w:val="000000"/>
          <w:sz w:val="28"/>
          <w:szCs w:val="28"/>
        </w:rPr>
      </w:pPr>
      <w:r w:rsidRPr="001F48FF">
        <w:rPr>
          <w:rFonts w:ascii="Times New Roman" w:hAnsi="Times New Roman" w:cs="Times New Roman"/>
          <w:color w:val="000000"/>
          <w:sz w:val="28"/>
          <w:szCs w:val="28"/>
        </w:rPr>
        <w:t>2.</w:t>
      </w:r>
      <w:r w:rsidR="002411C5">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Уполномоченным органом по реализации Программы определить отдел организационно</w:t>
      </w:r>
      <w:r w:rsidR="00AC2BA6">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00AC2BA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кадровой работы администрации муниципального образования «Камызякский</w:t>
      </w:r>
      <w:r w:rsidR="00F50570">
        <w:rPr>
          <w:rFonts w:ascii="Times New Roman" w:hAnsi="Times New Roman" w:cs="Times New Roman"/>
          <w:color w:val="000000"/>
          <w:sz w:val="28"/>
          <w:szCs w:val="28"/>
        </w:rPr>
        <w:t xml:space="preserve"> муниципальный</w:t>
      </w:r>
      <w:r>
        <w:rPr>
          <w:rFonts w:ascii="Times New Roman" w:hAnsi="Times New Roman" w:cs="Times New Roman"/>
          <w:color w:val="000000"/>
          <w:sz w:val="28"/>
          <w:szCs w:val="28"/>
        </w:rPr>
        <w:t xml:space="preserve"> район</w:t>
      </w:r>
      <w:r w:rsidR="00F50570">
        <w:rPr>
          <w:rFonts w:ascii="Times New Roman" w:hAnsi="Times New Roman" w:cs="Times New Roman"/>
          <w:color w:val="000000"/>
          <w:sz w:val="28"/>
          <w:szCs w:val="28"/>
        </w:rPr>
        <w:t xml:space="preserve"> Астраханской области</w:t>
      </w:r>
      <w:r>
        <w:rPr>
          <w:rFonts w:ascii="Times New Roman" w:hAnsi="Times New Roman" w:cs="Times New Roman"/>
          <w:color w:val="000000"/>
          <w:sz w:val="28"/>
          <w:szCs w:val="28"/>
        </w:rPr>
        <w:t>».</w:t>
      </w:r>
    </w:p>
    <w:p w:rsidR="00CB35C7" w:rsidRPr="001F48FF" w:rsidRDefault="00CB35C7" w:rsidP="000A338D">
      <w:pPr>
        <w:pStyle w:val="ConsPlusNormal"/>
        <w:ind w:firstLine="426"/>
        <w:jc w:val="both"/>
        <w:rPr>
          <w:rFonts w:ascii="Times New Roman" w:hAnsi="Times New Roman" w:cs="Times New Roman"/>
          <w:sz w:val="28"/>
          <w:szCs w:val="28"/>
        </w:rPr>
      </w:pPr>
      <w:r w:rsidRPr="00116728">
        <w:rPr>
          <w:rFonts w:ascii="Times New Roman" w:hAnsi="Times New Roman" w:cs="Times New Roman"/>
          <w:color w:val="000000"/>
          <w:sz w:val="28"/>
          <w:szCs w:val="28"/>
        </w:rPr>
        <w:t>3</w:t>
      </w:r>
      <w:r>
        <w:rPr>
          <w:color w:val="000000"/>
          <w:sz w:val="28"/>
          <w:szCs w:val="28"/>
        </w:rPr>
        <w:t>.</w:t>
      </w:r>
      <w:r w:rsidR="000A338D">
        <w:rPr>
          <w:color w:val="000000"/>
          <w:sz w:val="28"/>
          <w:szCs w:val="28"/>
        </w:rPr>
        <w:t xml:space="preserve"> </w:t>
      </w:r>
      <w:r w:rsidRPr="001F48FF">
        <w:rPr>
          <w:rFonts w:ascii="Times New Roman" w:hAnsi="Times New Roman" w:cs="Times New Roman"/>
          <w:sz w:val="28"/>
          <w:szCs w:val="28"/>
        </w:rPr>
        <w:t>Финансовому управлению администрации</w:t>
      </w:r>
      <w:r w:rsidRPr="008169A6">
        <w:rPr>
          <w:spacing w:val="2"/>
          <w:sz w:val="28"/>
          <w:szCs w:val="28"/>
          <w:shd w:val="clear" w:color="auto" w:fill="FFFFFF" w:themeFill="background1"/>
        </w:rPr>
        <w:t xml:space="preserve"> </w:t>
      </w:r>
      <w:r w:rsidRPr="008169A6">
        <w:rPr>
          <w:rFonts w:ascii="Times New Roman" w:hAnsi="Times New Roman" w:cs="Times New Roman"/>
          <w:spacing w:val="2"/>
          <w:sz w:val="28"/>
          <w:szCs w:val="28"/>
          <w:shd w:val="clear" w:color="auto" w:fill="FFFFFF" w:themeFill="background1"/>
        </w:rPr>
        <w:t>муниципального образования</w:t>
      </w:r>
      <w:r w:rsidRPr="001F48FF">
        <w:rPr>
          <w:rFonts w:ascii="Times New Roman" w:hAnsi="Times New Roman" w:cs="Times New Roman"/>
          <w:sz w:val="28"/>
          <w:szCs w:val="28"/>
        </w:rPr>
        <w:t xml:space="preserve"> «Камызякский</w:t>
      </w:r>
      <w:r w:rsidR="00F50570">
        <w:rPr>
          <w:rFonts w:ascii="Times New Roman" w:hAnsi="Times New Roman" w:cs="Times New Roman"/>
          <w:sz w:val="28"/>
          <w:szCs w:val="28"/>
        </w:rPr>
        <w:t xml:space="preserve"> муниципальный </w:t>
      </w:r>
      <w:r w:rsidRPr="001F48FF">
        <w:rPr>
          <w:rFonts w:ascii="Times New Roman" w:hAnsi="Times New Roman" w:cs="Times New Roman"/>
          <w:sz w:val="28"/>
          <w:szCs w:val="28"/>
        </w:rPr>
        <w:t>район</w:t>
      </w:r>
      <w:r w:rsidR="000A338D">
        <w:rPr>
          <w:rFonts w:ascii="Times New Roman" w:hAnsi="Times New Roman" w:cs="Times New Roman"/>
          <w:sz w:val="28"/>
          <w:szCs w:val="28"/>
        </w:rPr>
        <w:t xml:space="preserve"> Астраханской области</w:t>
      </w:r>
      <w:r w:rsidRPr="001F48FF">
        <w:rPr>
          <w:rFonts w:ascii="Times New Roman" w:hAnsi="Times New Roman" w:cs="Times New Roman"/>
          <w:sz w:val="28"/>
          <w:szCs w:val="28"/>
        </w:rPr>
        <w:t xml:space="preserve">» </w:t>
      </w:r>
      <w:r w:rsidRPr="00B94D5E">
        <w:rPr>
          <w:rFonts w:ascii="Times New Roman" w:hAnsi="Times New Roman" w:cs="Times New Roman"/>
          <w:sz w:val="28"/>
          <w:szCs w:val="28"/>
        </w:rPr>
        <w:t xml:space="preserve">учесть реализацию данной </w:t>
      </w:r>
      <w:r>
        <w:rPr>
          <w:rFonts w:ascii="Times New Roman" w:hAnsi="Times New Roman" w:cs="Times New Roman"/>
          <w:sz w:val="28"/>
          <w:szCs w:val="28"/>
        </w:rPr>
        <w:t>П</w:t>
      </w:r>
      <w:r w:rsidRPr="00B94D5E">
        <w:rPr>
          <w:rFonts w:ascii="Times New Roman" w:hAnsi="Times New Roman" w:cs="Times New Roman"/>
          <w:sz w:val="28"/>
          <w:szCs w:val="28"/>
        </w:rPr>
        <w:t xml:space="preserve">рограммы при формировании бюджета </w:t>
      </w:r>
      <w:r w:rsidRPr="008169A6">
        <w:rPr>
          <w:rFonts w:ascii="Times New Roman" w:hAnsi="Times New Roman" w:cs="Times New Roman"/>
          <w:spacing w:val="2"/>
          <w:sz w:val="28"/>
          <w:szCs w:val="28"/>
          <w:shd w:val="clear" w:color="auto" w:fill="FFFFFF" w:themeFill="background1"/>
        </w:rPr>
        <w:t xml:space="preserve">муниципального образования </w:t>
      </w:r>
      <w:r w:rsidRPr="00B94D5E">
        <w:rPr>
          <w:rFonts w:ascii="Times New Roman" w:hAnsi="Times New Roman" w:cs="Times New Roman"/>
          <w:sz w:val="28"/>
          <w:szCs w:val="28"/>
        </w:rPr>
        <w:t>«Камызякский</w:t>
      </w:r>
      <w:r w:rsidR="009C5EBB">
        <w:rPr>
          <w:rFonts w:ascii="Times New Roman" w:hAnsi="Times New Roman" w:cs="Times New Roman"/>
          <w:sz w:val="28"/>
          <w:szCs w:val="28"/>
        </w:rPr>
        <w:t xml:space="preserve"> муниципальный </w:t>
      </w:r>
      <w:r w:rsidRPr="00B94D5E">
        <w:rPr>
          <w:rFonts w:ascii="Times New Roman" w:hAnsi="Times New Roman" w:cs="Times New Roman"/>
          <w:sz w:val="28"/>
          <w:szCs w:val="28"/>
        </w:rPr>
        <w:t>район</w:t>
      </w:r>
      <w:r w:rsidR="009C5EBB">
        <w:rPr>
          <w:rFonts w:ascii="Times New Roman" w:hAnsi="Times New Roman" w:cs="Times New Roman"/>
          <w:sz w:val="28"/>
          <w:szCs w:val="28"/>
        </w:rPr>
        <w:t xml:space="preserve"> Астраханской области</w:t>
      </w:r>
      <w:r w:rsidRPr="00B94D5E">
        <w:rPr>
          <w:rFonts w:ascii="Times New Roman" w:hAnsi="Times New Roman" w:cs="Times New Roman"/>
          <w:sz w:val="28"/>
          <w:szCs w:val="28"/>
        </w:rPr>
        <w:t>» на 20</w:t>
      </w:r>
      <w:r>
        <w:rPr>
          <w:rFonts w:ascii="Times New Roman" w:hAnsi="Times New Roman" w:cs="Times New Roman"/>
          <w:sz w:val="28"/>
          <w:szCs w:val="28"/>
        </w:rPr>
        <w:t>2</w:t>
      </w:r>
      <w:r w:rsidR="00AC2BA6">
        <w:rPr>
          <w:rFonts w:ascii="Times New Roman" w:hAnsi="Times New Roman" w:cs="Times New Roman"/>
          <w:sz w:val="28"/>
          <w:szCs w:val="28"/>
        </w:rPr>
        <w:t>5</w:t>
      </w:r>
      <w:r w:rsidR="009C5EBB">
        <w:rPr>
          <w:rFonts w:ascii="Times New Roman" w:hAnsi="Times New Roman" w:cs="Times New Roman"/>
          <w:sz w:val="28"/>
          <w:szCs w:val="28"/>
        </w:rPr>
        <w:t xml:space="preserve"> </w:t>
      </w:r>
      <w:r w:rsidRPr="00B94D5E">
        <w:rPr>
          <w:rFonts w:ascii="Times New Roman" w:hAnsi="Times New Roman" w:cs="Times New Roman"/>
          <w:sz w:val="28"/>
          <w:szCs w:val="28"/>
        </w:rPr>
        <w:t>год и плановый период 202</w:t>
      </w:r>
      <w:r w:rsidR="00AC2BA6">
        <w:rPr>
          <w:rFonts w:ascii="Times New Roman" w:hAnsi="Times New Roman" w:cs="Times New Roman"/>
          <w:sz w:val="28"/>
          <w:szCs w:val="28"/>
        </w:rPr>
        <w:t>6</w:t>
      </w:r>
      <w:r w:rsidRPr="00B94D5E">
        <w:rPr>
          <w:rFonts w:ascii="Times New Roman" w:hAnsi="Times New Roman" w:cs="Times New Roman"/>
          <w:sz w:val="28"/>
          <w:szCs w:val="28"/>
        </w:rPr>
        <w:t>-202</w:t>
      </w:r>
      <w:r w:rsidR="00AC2BA6">
        <w:rPr>
          <w:rFonts w:ascii="Times New Roman" w:hAnsi="Times New Roman" w:cs="Times New Roman"/>
          <w:sz w:val="28"/>
          <w:szCs w:val="28"/>
        </w:rPr>
        <w:t>7</w:t>
      </w:r>
      <w:r w:rsidRPr="00B94D5E">
        <w:rPr>
          <w:rFonts w:ascii="Times New Roman" w:hAnsi="Times New Roman" w:cs="Times New Roman"/>
          <w:sz w:val="28"/>
          <w:szCs w:val="28"/>
        </w:rPr>
        <w:t xml:space="preserve"> годов</w:t>
      </w:r>
      <w:r>
        <w:rPr>
          <w:sz w:val="28"/>
          <w:szCs w:val="28"/>
        </w:rPr>
        <w:t>.</w:t>
      </w:r>
      <w:r w:rsidRPr="001F48FF">
        <w:rPr>
          <w:rFonts w:ascii="Times New Roman" w:hAnsi="Times New Roman" w:cs="Times New Roman"/>
          <w:sz w:val="28"/>
          <w:szCs w:val="28"/>
        </w:rPr>
        <w:t xml:space="preserve"> </w:t>
      </w:r>
    </w:p>
    <w:p w:rsidR="00CB35C7" w:rsidRPr="00665FF4" w:rsidRDefault="00CB35C7" w:rsidP="009C5EBB">
      <w:pPr>
        <w:ind w:firstLine="426"/>
        <w:jc w:val="both"/>
        <w:rPr>
          <w:sz w:val="28"/>
          <w:szCs w:val="28"/>
        </w:rPr>
      </w:pPr>
      <w:r>
        <w:rPr>
          <w:sz w:val="28"/>
          <w:szCs w:val="28"/>
        </w:rPr>
        <w:lastRenderedPageBreak/>
        <w:t>4</w:t>
      </w:r>
      <w:r w:rsidRPr="001F48FF">
        <w:rPr>
          <w:sz w:val="28"/>
          <w:szCs w:val="28"/>
        </w:rPr>
        <w:t>.</w:t>
      </w:r>
      <w:r w:rsidRPr="001D68FF">
        <w:rPr>
          <w:sz w:val="28"/>
          <w:szCs w:val="28"/>
        </w:rPr>
        <w:t xml:space="preserve"> </w:t>
      </w:r>
      <w:proofErr w:type="gramStart"/>
      <w:r w:rsidRPr="00665FF4">
        <w:rPr>
          <w:sz w:val="28"/>
          <w:szCs w:val="28"/>
        </w:rPr>
        <w:t>Разместить</w:t>
      </w:r>
      <w:proofErr w:type="gramEnd"/>
      <w:r w:rsidRPr="00665FF4">
        <w:rPr>
          <w:sz w:val="28"/>
          <w:szCs w:val="28"/>
        </w:rPr>
        <w:t xml:space="preserve"> настоящее постановление:</w:t>
      </w:r>
    </w:p>
    <w:p w:rsidR="00CB35C7" w:rsidRPr="00665FF4" w:rsidRDefault="00CB35C7" w:rsidP="009C5EBB">
      <w:pPr>
        <w:ind w:firstLine="426"/>
        <w:jc w:val="both"/>
        <w:rPr>
          <w:sz w:val="28"/>
          <w:szCs w:val="28"/>
        </w:rPr>
      </w:pPr>
      <w:r>
        <w:rPr>
          <w:sz w:val="28"/>
          <w:szCs w:val="28"/>
        </w:rPr>
        <w:t>4</w:t>
      </w:r>
      <w:r w:rsidRPr="00665FF4">
        <w:rPr>
          <w:sz w:val="28"/>
          <w:szCs w:val="28"/>
        </w:rPr>
        <w:t xml:space="preserve">.1. </w:t>
      </w:r>
      <w:r>
        <w:rPr>
          <w:sz w:val="28"/>
          <w:szCs w:val="28"/>
        </w:rPr>
        <w:t>Общему о</w:t>
      </w:r>
      <w:r w:rsidRPr="00665FF4">
        <w:rPr>
          <w:sz w:val="28"/>
          <w:szCs w:val="28"/>
        </w:rPr>
        <w:t xml:space="preserve">тделу администрации </w:t>
      </w:r>
      <w:r w:rsidRPr="008169A6">
        <w:rPr>
          <w:spacing w:val="2"/>
          <w:sz w:val="28"/>
          <w:szCs w:val="28"/>
          <w:shd w:val="clear" w:color="auto" w:fill="FFFFFF" w:themeFill="background1"/>
        </w:rPr>
        <w:t xml:space="preserve">муниципального образования </w:t>
      </w:r>
      <w:r>
        <w:rPr>
          <w:sz w:val="28"/>
          <w:szCs w:val="28"/>
        </w:rPr>
        <w:t>«Камызякский</w:t>
      </w:r>
      <w:r w:rsidR="009C5EBB">
        <w:rPr>
          <w:sz w:val="28"/>
          <w:szCs w:val="28"/>
        </w:rPr>
        <w:t xml:space="preserve"> муниципальный </w:t>
      </w:r>
      <w:r>
        <w:rPr>
          <w:sz w:val="28"/>
          <w:szCs w:val="28"/>
        </w:rPr>
        <w:t>район</w:t>
      </w:r>
      <w:r w:rsidR="009C5EBB">
        <w:rPr>
          <w:sz w:val="28"/>
          <w:szCs w:val="28"/>
        </w:rPr>
        <w:t xml:space="preserve"> Астраханской области</w:t>
      </w:r>
      <w:r>
        <w:rPr>
          <w:sz w:val="28"/>
          <w:szCs w:val="28"/>
        </w:rPr>
        <w:t>»</w:t>
      </w:r>
      <w:r w:rsidRPr="00665FF4">
        <w:rPr>
          <w:sz w:val="28"/>
          <w:szCs w:val="28"/>
        </w:rPr>
        <w:t xml:space="preserve"> на официальном сайте </w:t>
      </w:r>
      <w:r w:rsidRPr="008169A6">
        <w:rPr>
          <w:spacing w:val="2"/>
          <w:sz w:val="28"/>
          <w:szCs w:val="28"/>
          <w:shd w:val="clear" w:color="auto" w:fill="FFFFFF" w:themeFill="background1"/>
        </w:rPr>
        <w:t xml:space="preserve">муниципального образования </w:t>
      </w:r>
      <w:r w:rsidRPr="00665FF4">
        <w:rPr>
          <w:sz w:val="28"/>
          <w:szCs w:val="28"/>
        </w:rPr>
        <w:t>«Камызякский</w:t>
      </w:r>
      <w:r w:rsidR="009C5EBB">
        <w:rPr>
          <w:sz w:val="28"/>
          <w:szCs w:val="28"/>
        </w:rPr>
        <w:t xml:space="preserve"> муниципальный </w:t>
      </w:r>
      <w:r w:rsidRPr="00665FF4">
        <w:rPr>
          <w:sz w:val="28"/>
          <w:szCs w:val="28"/>
        </w:rPr>
        <w:t>район</w:t>
      </w:r>
      <w:r w:rsidR="009C5EBB">
        <w:rPr>
          <w:sz w:val="28"/>
          <w:szCs w:val="28"/>
        </w:rPr>
        <w:t xml:space="preserve"> Астраханской области</w:t>
      </w:r>
      <w:r w:rsidRPr="00665FF4">
        <w:rPr>
          <w:sz w:val="28"/>
          <w:szCs w:val="28"/>
        </w:rPr>
        <w:t>» в информационно-телекоммуникационной сети «Интернет»;</w:t>
      </w:r>
    </w:p>
    <w:p w:rsidR="00CB35C7" w:rsidRPr="00665FF4" w:rsidRDefault="00CB35C7" w:rsidP="009C5EBB">
      <w:pPr>
        <w:ind w:firstLine="426"/>
        <w:jc w:val="both"/>
        <w:rPr>
          <w:sz w:val="28"/>
          <w:szCs w:val="28"/>
        </w:rPr>
      </w:pPr>
      <w:r>
        <w:rPr>
          <w:sz w:val="28"/>
          <w:szCs w:val="28"/>
        </w:rPr>
        <w:t>4</w:t>
      </w:r>
      <w:r w:rsidRPr="00665FF4">
        <w:rPr>
          <w:sz w:val="28"/>
          <w:szCs w:val="28"/>
        </w:rPr>
        <w:t xml:space="preserve">.2. Отделу экономического развития администрации </w:t>
      </w:r>
      <w:r w:rsidRPr="008169A6">
        <w:rPr>
          <w:spacing w:val="2"/>
          <w:sz w:val="28"/>
          <w:szCs w:val="28"/>
          <w:shd w:val="clear" w:color="auto" w:fill="FFFFFF" w:themeFill="background1"/>
        </w:rPr>
        <w:t xml:space="preserve">муниципального образования </w:t>
      </w:r>
      <w:r w:rsidRPr="00665FF4">
        <w:rPr>
          <w:sz w:val="28"/>
          <w:szCs w:val="28"/>
        </w:rPr>
        <w:t>«Камызякский</w:t>
      </w:r>
      <w:r w:rsidR="009C5EBB">
        <w:rPr>
          <w:sz w:val="28"/>
          <w:szCs w:val="28"/>
        </w:rPr>
        <w:t xml:space="preserve"> муниципальный </w:t>
      </w:r>
      <w:r w:rsidRPr="00665FF4">
        <w:rPr>
          <w:sz w:val="28"/>
          <w:szCs w:val="28"/>
        </w:rPr>
        <w:t>район</w:t>
      </w:r>
      <w:r w:rsidR="009C5EBB">
        <w:rPr>
          <w:sz w:val="28"/>
          <w:szCs w:val="28"/>
        </w:rPr>
        <w:t xml:space="preserve"> Астраханской области</w:t>
      </w:r>
      <w:r w:rsidRPr="00665FF4">
        <w:rPr>
          <w:sz w:val="28"/>
          <w:szCs w:val="28"/>
        </w:rPr>
        <w:t>» в государственной автоматизированной системе «Управление».</w:t>
      </w:r>
    </w:p>
    <w:p w:rsidR="00CB35C7" w:rsidRPr="004879DA" w:rsidRDefault="00CB35C7" w:rsidP="009C5EBB">
      <w:pPr>
        <w:ind w:firstLine="426"/>
        <w:jc w:val="both"/>
        <w:rPr>
          <w:sz w:val="28"/>
          <w:szCs w:val="28"/>
        </w:rPr>
      </w:pPr>
      <w:r w:rsidRPr="001D68FF">
        <w:rPr>
          <w:sz w:val="28"/>
          <w:szCs w:val="28"/>
        </w:rPr>
        <w:t>5.</w:t>
      </w:r>
      <w:r w:rsidR="009C5EBB">
        <w:rPr>
          <w:sz w:val="28"/>
          <w:szCs w:val="28"/>
        </w:rPr>
        <w:t xml:space="preserve"> </w:t>
      </w:r>
      <w:r w:rsidRPr="004879DA">
        <w:rPr>
          <w:sz w:val="28"/>
          <w:szCs w:val="28"/>
        </w:rPr>
        <w:t>Отделу организационно</w:t>
      </w:r>
      <w:r w:rsidR="00AC2BA6">
        <w:rPr>
          <w:sz w:val="28"/>
          <w:szCs w:val="28"/>
        </w:rPr>
        <w:t xml:space="preserve"> </w:t>
      </w:r>
      <w:r w:rsidRPr="004879DA">
        <w:rPr>
          <w:sz w:val="28"/>
          <w:szCs w:val="28"/>
        </w:rPr>
        <w:t>-</w:t>
      </w:r>
      <w:r w:rsidR="00AC2BA6">
        <w:rPr>
          <w:sz w:val="28"/>
          <w:szCs w:val="28"/>
        </w:rPr>
        <w:t xml:space="preserve"> </w:t>
      </w:r>
      <w:r w:rsidRPr="004879DA">
        <w:rPr>
          <w:sz w:val="28"/>
          <w:szCs w:val="28"/>
        </w:rPr>
        <w:t>кадровой</w:t>
      </w:r>
      <w:r w:rsidR="007E281F">
        <w:rPr>
          <w:sz w:val="28"/>
          <w:szCs w:val="28"/>
        </w:rPr>
        <w:t xml:space="preserve"> </w:t>
      </w:r>
      <w:r w:rsidRPr="004879DA">
        <w:rPr>
          <w:sz w:val="28"/>
          <w:szCs w:val="28"/>
        </w:rPr>
        <w:t>работы</w:t>
      </w:r>
      <w:r w:rsidR="007E281F">
        <w:rPr>
          <w:sz w:val="28"/>
          <w:szCs w:val="28"/>
        </w:rPr>
        <w:t xml:space="preserve"> </w:t>
      </w:r>
      <w:r w:rsidRPr="004879DA">
        <w:rPr>
          <w:sz w:val="28"/>
          <w:szCs w:val="28"/>
        </w:rPr>
        <w:t xml:space="preserve">администрации </w:t>
      </w:r>
      <w:r w:rsidRPr="008169A6">
        <w:rPr>
          <w:spacing w:val="2"/>
          <w:sz w:val="28"/>
          <w:szCs w:val="28"/>
          <w:shd w:val="clear" w:color="auto" w:fill="FFFFFF" w:themeFill="background1"/>
        </w:rPr>
        <w:t xml:space="preserve">муниципального образования </w:t>
      </w:r>
      <w:r w:rsidRPr="004879DA">
        <w:rPr>
          <w:sz w:val="28"/>
          <w:szCs w:val="28"/>
        </w:rPr>
        <w:t>«Камызякский</w:t>
      </w:r>
      <w:r w:rsidR="009C5EBB">
        <w:rPr>
          <w:sz w:val="28"/>
          <w:szCs w:val="28"/>
        </w:rPr>
        <w:t xml:space="preserve"> муниципальный </w:t>
      </w:r>
      <w:r w:rsidRPr="004879DA">
        <w:rPr>
          <w:sz w:val="28"/>
          <w:szCs w:val="28"/>
        </w:rPr>
        <w:t>район</w:t>
      </w:r>
      <w:r w:rsidR="009C5EBB">
        <w:rPr>
          <w:sz w:val="28"/>
          <w:szCs w:val="28"/>
        </w:rPr>
        <w:t xml:space="preserve"> Астраханской области</w:t>
      </w:r>
      <w:r w:rsidRPr="004879DA">
        <w:rPr>
          <w:sz w:val="28"/>
          <w:szCs w:val="28"/>
        </w:rPr>
        <w:t>» опубликовать настоящее постановление в районной газете «Маяк дельты».</w:t>
      </w:r>
    </w:p>
    <w:p w:rsidR="00CB35C7" w:rsidRDefault="00CB35C7" w:rsidP="009C5EBB">
      <w:pPr>
        <w:ind w:firstLine="426"/>
        <w:jc w:val="both"/>
        <w:rPr>
          <w:sz w:val="28"/>
          <w:szCs w:val="28"/>
        </w:rPr>
      </w:pPr>
      <w:r>
        <w:rPr>
          <w:sz w:val="28"/>
          <w:szCs w:val="28"/>
        </w:rPr>
        <w:t>6.</w:t>
      </w:r>
      <w:r w:rsidR="009C5EBB">
        <w:rPr>
          <w:sz w:val="28"/>
          <w:szCs w:val="28"/>
        </w:rPr>
        <w:t xml:space="preserve"> </w:t>
      </w:r>
      <w:r w:rsidRPr="001F48FF">
        <w:rPr>
          <w:sz w:val="28"/>
          <w:szCs w:val="28"/>
        </w:rPr>
        <w:t>Признать утратившим</w:t>
      </w:r>
      <w:r w:rsidR="00080CCB">
        <w:rPr>
          <w:sz w:val="28"/>
          <w:szCs w:val="28"/>
        </w:rPr>
        <w:t xml:space="preserve"> </w:t>
      </w:r>
      <w:r w:rsidRPr="001F48FF">
        <w:rPr>
          <w:sz w:val="28"/>
          <w:szCs w:val="28"/>
        </w:rPr>
        <w:t>силу постановлени</w:t>
      </w:r>
      <w:r w:rsidR="00080CCB">
        <w:rPr>
          <w:sz w:val="28"/>
          <w:szCs w:val="28"/>
        </w:rPr>
        <w:t>е</w:t>
      </w:r>
      <w:r w:rsidRPr="001F48FF">
        <w:rPr>
          <w:sz w:val="28"/>
          <w:szCs w:val="28"/>
        </w:rPr>
        <w:t xml:space="preserve"> администрации </w:t>
      </w:r>
      <w:r w:rsidRPr="008169A6">
        <w:rPr>
          <w:spacing w:val="2"/>
          <w:sz w:val="28"/>
          <w:szCs w:val="28"/>
          <w:shd w:val="clear" w:color="auto" w:fill="FFFFFF" w:themeFill="background1"/>
        </w:rPr>
        <w:t xml:space="preserve">муниципального образования </w:t>
      </w:r>
      <w:r w:rsidRPr="001F48FF">
        <w:rPr>
          <w:sz w:val="28"/>
          <w:szCs w:val="28"/>
        </w:rPr>
        <w:t xml:space="preserve">«Камызякский </w:t>
      </w:r>
      <w:r w:rsidR="00424E33">
        <w:rPr>
          <w:sz w:val="28"/>
          <w:szCs w:val="28"/>
        </w:rPr>
        <w:t xml:space="preserve">муниципальный </w:t>
      </w:r>
      <w:r w:rsidRPr="001F48FF">
        <w:rPr>
          <w:sz w:val="28"/>
          <w:szCs w:val="28"/>
        </w:rPr>
        <w:t>район</w:t>
      </w:r>
      <w:r w:rsidR="00424E33">
        <w:rPr>
          <w:sz w:val="28"/>
          <w:szCs w:val="28"/>
        </w:rPr>
        <w:t xml:space="preserve"> Астраханской области</w:t>
      </w:r>
      <w:r w:rsidRPr="001F48FF">
        <w:rPr>
          <w:sz w:val="28"/>
          <w:szCs w:val="28"/>
        </w:rPr>
        <w:t>»</w:t>
      </w:r>
      <w:r w:rsidR="00080CCB">
        <w:rPr>
          <w:sz w:val="28"/>
          <w:szCs w:val="28"/>
        </w:rPr>
        <w:t xml:space="preserve"> </w:t>
      </w:r>
      <w:r w:rsidRPr="001F48FF">
        <w:rPr>
          <w:sz w:val="28"/>
          <w:szCs w:val="28"/>
        </w:rPr>
        <w:t xml:space="preserve">от </w:t>
      </w:r>
      <w:r w:rsidR="009C5EBB">
        <w:rPr>
          <w:sz w:val="28"/>
          <w:szCs w:val="28"/>
        </w:rPr>
        <w:t>10</w:t>
      </w:r>
      <w:r w:rsidRPr="001F48FF">
        <w:rPr>
          <w:sz w:val="28"/>
          <w:szCs w:val="28"/>
        </w:rPr>
        <w:t>.</w:t>
      </w:r>
      <w:r>
        <w:rPr>
          <w:sz w:val="28"/>
          <w:szCs w:val="28"/>
        </w:rPr>
        <w:t>1</w:t>
      </w:r>
      <w:r w:rsidR="009C5EBB">
        <w:rPr>
          <w:sz w:val="28"/>
          <w:szCs w:val="28"/>
        </w:rPr>
        <w:t>1</w:t>
      </w:r>
      <w:r>
        <w:rPr>
          <w:sz w:val="28"/>
          <w:szCs w:val="28"/>
        </w:rPr>
        <w:t>.</w:t>
      </w:r>
      <w:r w:rsidRPr="001F48FF">
        <w:rPr>
          <w:sz w:val="28"/>
          <w:szCs w:val="28"/>
        </w:rPr>
        <w:t>20</w:t>
      </w:r>
      <w:r>
        <w:rPr>
          <w:sz w:val="28"/>
          <w:szCs w:val="28"/>
        </w:rPr>
        <w:t>2</w:t>
      </w:r>
      <w:r w:rsidR="00AC2BA6">
        <w:rPr>
          <w:sz w:val="28"/>
          <w:szCs w:val="28"/>
        </w:rPr>
        <w:t>3</w:t>
      </w:r>
      <w:r w:rsidRPr="001F48FF">
        <w:rPr>
          <w:sz w:val="28"/>
          <w:szCs w:val="28"/>
        </w:rPr>
        <w:t xml:space="preserve"> № </w:t>
      </w:r>
      <w:r w:rsidR="009C5EBB">
        <w:rPr>
          <w:sz w:val="28"/>
          <w:szCs w:val="28"/>
        </w:rPr>
        <w:t>15</w:t>
      </w:r>
      <w:r w:rsidR="00AC2BA6">
        <w:rPr>
          <w:sz w:val="28"/>
          <w:szCs w:val="28"/>
        </w:rPr>
        <w:t>15</w:t>
      </w:r>
      <w:r w:rsidRPr="001F48FF">
        <w:rPr>
          <w:sz w:val="28"/>
          <w:szCs w:val="28"/>
        </w:rPr>
        <w:t xml:space="preserve"> </w:t>
      </w:r>
      <w:r w:rsidR="00424E33">
        <w:rPr>
          <w:sz w:val="28"/>
          <w:szCs w:val="28"/>
        </w:rPr>
        <w:t xml:space="preserve">«Об утверждении муниципальной программы </w:t>
      </w:r>
      <w:r w:rsidRPr="001F48FF">
        <w:rPr>
          <w:sz w:val="28"/>
          <w:szCs w:val="28"/>
        </w:rPr>
        <w:t xml:space="preserve">«Обеспечение общественного порядка и противодействие преступности в Камызякском </w:t>
      </w:r>
      <w:r w:rsidR="009C5EBB">
        <w:rPr>
          <w:sz w:val="28"/>
          <w:szCs w:val="28"/>
        </w:rPr>
        <w:t>муниципальном районе Астраханской области</w:t>
      </w:r>
      <w:r w:rsidRPr="001F48FF">
        <w:rPr>
          <w:sz w:val="28"/>
          <w:szCs w:val="28"/>
        </w:rPr>
        <w:t>»</w:t>
      </w:r>
      <w:r w:rsidR="00080CCB">
        <w:rPr>
          <w:sz w:val="28"/>
          <w:szCs w:val="28"/>
        </w:rPr>
        <w:t>.</w:t>
      </w:r>
    </w:p>
    <w:p w:rsidR="00CB35C7" w:rsidRPr="001F48FF" w:rsidRDefault="009C5EBB" w:rsidP="00CB35C7">
      <w:pPr>
        <w:shd w:val="clear" w:color="auto" w:fill="FFFFFF"/>
        <w:tabs>
          <w:tab w:val="left" w:pos="0"/>
        </w:tabs>
        <w:spacing w:before="24" w:line="317" w:lineRule="exact"/>
        <w:jc w:val="both"/>
        <w:rPr>
          <w:color w:val="000000"/>
          <w:sz w:val="28"/>
          <w:szCs w:val="28"/>
        </w:rPr>
      </w:pPr>
      <w:r>
        <w:rPr>
          <w:color w:val="000000"/>
          <w:sz w:val="28"/>
          <w:szCs w:val="28"/>
        </w:rPr>
        <w:t xml:space="preserve">      </w:t>
      </w:r>
      <w:r w:rsidR="00CB35C7">
        <w:rPr>
          <w:color w:val="000000"/>
          <w:sz w:val="28"/>
          <w:szCs w:val="28"/>
        </w:rPr>
        <w:t>7</w:t>
      </w:r>
      <w:r w:rsidR="00CB35C7" w:rsidRPr="001F48FF">
        <w:rPr>
          <w:color w:val="000000"/>
          <w:sz w:val="28"/>
          <w:szCs w:val="28"/>
        </w:rPr>
        <w:t xml:space="preserve">. </w:t>
      </w:r>
      <w:proofErr w:type="gramStart"/>
      <w:r w:rsidR="00CB35C7" w:rsidRPr="001F48FF">
        <w:rPr>
          <w:color w:val="000000"/>
          <w:sz w:val="28"/>
          <w:szCs w:val="28"/>
        </w:rPr>
        <w:t>Контроль за</w:t>
      </w:r>
      <w:proofErr w:type="gramEnd"/>
      <w:r w:rsidR="00CB35C7" w:rsidRPr="001F48FF">
        <w:rPr>
          <w:color w:val="000000"/>
          <w:sz w:val="28"/>
          <w:szCs w:val="28"/>
        </w:rPr>
        <w:t xml:space="preserve"> исполнением </w:t>
      </w:r>
      <w:r w:rsidR="00866823">
        <w:rPr>
          <w:color w:val="000000"/>
          <w:sz w:val="28"/>
          <w:szCs w:val="28"/>
        </w:rPr>
        <w:t xml:space="preserve">настоящего </w:t>
      </w:r>
      <w:r w:rsidR="00CB35C7" w:rsidRPr="001F48FF">
        <w:rPr>
          <w:color w:val="000000"/>
          <w:sz w:val="28"/>
          <w:szCs w:val="28"/>
        </w:rPr>
        <w:t xml:space="preserve">постановления возложить на заместителя </w:t>
      </w:r>
      <w:r w:rsidR="00CB35C7">
        <w:rPr>
          <w:color w:val="000000"/>
          <w:sz w:val="28"/>
          <w:szCs w:val="28"/>
        </w:rPr>
        <w:t>г</w:t>
      </w:r>
      <w:r w:rsidR="00CB35C7" w:rsidRPr="001F48FF">
        <w:rPr>
          <w:color w:val="000000"/>
          <w:sz w:val="28"/>
          <w:szCs w:val="28"/>
        </w:rPr>
        <w:t xml:space="preserve">лавы </w:t>
      </w:r>
      <w:r w:rsidR="00CB35C7" w:rsidRPr="008169A6">
        <w:rPr>
          <w:spacing w:val="2"/>
          <w:sz w:val="28"/>
          <w:szCs w:val="28"/>
          <w:shd w:val="clear" w:color="auto" w:fill="FFFFFF" w:themeFill="background1"/>
        </w:rPr>
        <w:t>муниципального образования</w:t>
      </w:r>
      <w:r w:rsidR="00CB35C7" w:rsidRPr="001F48FF">
        <w:rPr>
          <w:color w:val="000000"/>
          <w:sz w:val="28"/>
          <w:szCs w:val="28"/>
        </w:rPr>
        <w:t xml:space="preserve"> «Камызякски</w:t>
      </w:r>
      <w:r w:rsidR="00CB35C7">
        <w:rPr>
          <w:color w:val="000000"/>
          <w:sz w:val="28"/>
          <w:szCs w:val="28"/>
        </w:rPr>
        <w:t>й</w:t>
      </w:r>
      <w:r>
        <w:rPr>
          <w:color w:val="000000"/>
          <w:sz w:val="28"/>
          <w:szCs w:val="28"/>
        </w:rPr>
        <w:t xml:space="preserve"> муниципальный </w:t>
      </w:r>
      <w:r w:rsidR="00CB35C7">
        <w:rPr>
          <w:color w:val="000000"/>
          <w:sz w:val="28"/>
          <w:szCs w:val="28"/>
        </w:rPr>
        <w:t>район</w:t>
      </w:r>
      <w:r>
        <w:rPr>
          <w:color w:val="000000"/>
          <w:sz w:val="28"/>
          <w:szCs w:val="28"/>
        </w:rPr>
        <w:t xml:space="preserve"> Астраханской области</w:t>
      </w:r>
      <w:r w:rsidR="00CB35C7">
        <w:rPr>
          <w:color w:val="000000"/>
          <w:sz w:val="28"/>
          <w:szCs w:val="28"/>
        </w:rPr>
        <w:t>»</w:t>
      </w:r>
      <w:r>
        <w:rPr>
          <w:color w:val="000000"/>
          <w:sz w:val="28"/>
          <w:szCs w:val="28"/>
        </w:rPr>
        <w:t xml:space="preserve"> по социальной политике</w:t>
      </w:r>
      <w:r w:rsidR="00CB35C7">
        <w:rPr>
          <w:color w:val="000000"/>
          <w:sz w:val="28"/>
          <w:szCs w:val="28"/>
        </w:rPr>
        <w:t>.</w:t>
      </w:r>
    </w:p>
    <w:p w:rsidR="00CB35C7" w:rsidRDefault="00CB35C7" w:rsidP="00CB35C7">
      <w:pPr>
        <w:shd w:val="clear" w:color="auto" w:fill="FFFFFF"/>
        <w:tabs>
          <w:tab w:val="left" w:pos="0"/>
        </w:tabs>
        <w:ind w:firstLine="355"/>
        <w:jc w:val="both"/>
        <w:rPr>
          <w:color w:val="000000"/>
          <w:sz w:val="28"/>
          <w:szCs w:val="28"/>
        </w:rPr>
      </w:pPr>
      <w:r>
        <w:rPr>
          <w:color w:val="000000"/>
          <w:sz w:val="28"/>
          <w:szCs w:val="28"/>
        </w:rPr>
        <w:t xml:space="preserve"> 8</w:t>
      </w:r>
      <w:r w:rsidRPr="001F48FF">
        <w:rPr>
          <w:color w:val="000000"/>
          <w:sz w:val="28"/>
          <w:szCs w:val="28"/>
        </w:rPr>
        <w:t>. Настоящее постановление вступает в силу с</w:t>
      </w:r>
      <w:r w:rsidR="009C5EBB">
        <w:rPr>
          <w:color w:val="000000"/>
          <w:sz w:val="28"/>
          <w:szCs w:val="28"/>
        </w:rPr>
        <w:t xml:space="preserve"> 01.01.202</w:t>
      </w:r>
      <w:r w:rsidR="00AC2BA6">
        <w:rPr>
          <w:color w:val="000000"/>
          <w:sz w:val="28"/>
          <w:szCs w:val="28"/>
        </w:rPr>
        <w:t>5</w:t>
      </w:r>
      <w:r w:rsidR="009C5EBB">
        <w:rPr>
          <w:color w:val="000000"/>
          <w:sz w:val="28"/>
          <w:szCs w:val="28"/>
        </w:rPr>
        <w:t xml:space="preserve"> года.</w:t>
      </w:r>
      <w:r w:rsidRPr="001F48FF">
        <w:rPr>
          <w:color w:val="000000"/>
          <w:sz w:val="28"/>
          <w:szCs w:val="28"/>
        </w:rPr>
        <w:t xml:space="preserve"> </w:t>
      </w:r>
    </w:p>
    <w:p w:rsidR="009C5EBB" w:rsidRPr="001F48FF" w:rsidRDefault="009C5EBB" w:rsidP="00CB35C7">
      <w:pPr>
        <w:shd w:val="clear" w:color="auto" w:fill="FFFFFF"/>
        <w:tabs>
          <w:tab w:val="left" w:pos="0"/>
        </w:tabs>
        <w:ind w:firstLine="355"/>
        <w:jc w:val="both"/>
        <w:rPr>
          <w:color w:val="000000"/>
          <w:sz w:val="28"/>
          <w:szCs w:val="28"/>
        </w:rPr>
      </w:pPr>
    </w:p>
    <w:p w:rsidR="00CB35C7" w:rsidRDefault="00CB35C7" w:rsidP="00CB35C7">
      <w:pPr>
        <w:shd w:val="clear" w:color="auto" w:fill="FFFFFF"/>
        <w:jc w:val="both"/>
        <w:rPr>
          <w:color w:val="000000"/>
          <w:spacing w:val="1"/>
          <w:sz w:val="28"/>
          <w:szCs w:val="28"/>
        </w:rPr>
      </w:pPr>
    </w:p>
    <w:p w:rsidR="00CB35C7" w:rsidRDefault="00CB35C7" w:rsidP="00CB35C7">
      <w:pPr>
        <w:shd w:val="clear" w:color="auto" w:fill="FFFFFF"/>
        <w:jc w:val="both"/>
        <w:rPr>
          <w:color w:val="000000"/>
          <w:spacing w:val="1"/>
          <w:sz w:val="28"/>
          <w:szCs w:val="28"/>
        </w:rPr>
      </w:pPr>
    </w:p>
    <w:p w:rsidR="00CB35C7" w:rsidRDefault="007E281F" w:rsidP="00CB35C7">
      <w:pPr>
        <w:shd w:val="clear" w:color="auto" w:fill="FFFFFF"/>
        <w:jc w:val="both"/>
        <w:rPr>
          <w:color w:val="000000"/>
          <w:spacing w:val="-2"/>
          <w:sz w:val="28"/>
          <w:szCs w:val="28"/>
        </w:rPr>
      </w:pPr>
      <w:r>
        <w:rPr>
          <w:color w:val="000000"/>
          <w:spacing w:val="1"/>
          <w:sz w:val="28"/>
          <w:szCs w:val="28"/>
        </w:rPr>
        <w:t>Глава</w:t>
      </w:r>
      <w:r w:rsidR="00CB35C7">
        <w:rPr>
          <w:color w:val="000000"/>
          <w:spacing w:val="1"/>
          <w:sz w:val="28"/>
          <w:szCs w:val="28"/>
        </w:rPr>
        <w:t xml:space="preserve"> муниципального </w:t>
      </w:r>
      <w:r w:rsidR="00CB35C7">
        <w:rPr>
          <w:color w:val="000000"/>
          <w:spacing w:val="-2"/>
          <w:sz w:val="28"/>
          <w:szCs w:val="28"/>
        </w:rPr>
        <w:t xml:space="preserve">образования </w:t>
      </w:r>
      <w:r w:rsidR="00CB35C7" w:rsidRPr="001F48FF">
        <w:rPr>
          <w:color w:val="000000"/>
          <w:spacing w:val="-2"/>
          <w:sz w:val="28"/>
          <w:szCs w:val="28"/>
        </w:rPr>
        <w:t xml:space="preserve"> </w:t>
      </w:r>
    </w:p>
    <w:p w:rsidR="009C5EBB" w:rsidRDefault="00CB35C7" w:rsidP="00CB35C7">
      <w:pPr>
        <w:shd w:val="clear" w:color="auto" w:fill="FFFFFF"/>
        <w:jc w:val="both"/>
        <w:rPr>
          <w:color w:val="000000"/>
          <w:spacing w:val="-2"/>
          <w:sz w:val="28"/>
          <w:szCs w:val="28"/>
        </w:rPr>
      </w:pPr>
      <w:r w:rsidRPr="001F48FF">
        <w:rPr>
          <w:color w:val="000000"/>
          <w:spacing w:val="-2"/>
          <w:sz w:val="28"/>
          <w:szCs w:val="28"/>
        </w:rPr>
        <w:t>«Камызякский</w:t>
      </w:r>
      <w:r w:rsidR="009C5EBB">
        <w:rPr>
          <w:color w:val="000000"/>
          <w:spacing w:val="-2"/>
          <w:sz w:val="28"/>
          <w:szCs w:val="28"/>
        </w:rPr>
        <w:t xml:space="preserve"> муниципальный</w:t>
      </w:r>
      <w:r w:rsidRPr="001F48FF">
        <w:rPr>
          <w:color w:val="000000"/>
          <w:spacing w:val="-2"/>
          <w:sz w:val="28"/>
          <w:szCs w:val="28"/>
        </w:rPr>
        <w:t xml:space="preserve"> район</w:t>
      </w:r>
    </w:p>
    <w:p w:rsidR="00CB35C7" w:rsidRDefault="009C5EBB" w:rsidP="00BF1248">
      <w:pPr>
        <w:shd w:val="clear" w:color="auto" w:fill="FFFFFF"/>
        <w:jc w:val="both"/>
        <w:rPr>
          <w:color w:val="000000"/>
          <w:sz w:val="28"/>
          <w:szCs w:val="28"/>
        </w:rPr>
      </w:pPr>
      <w:r>
        <w:rPr>
          <w:color w:val="000000"/>
          <w:spacing w:val="-2"/>
          <w:sz w:val="28"/>
          <w:szCs w:val="28"/>
        </w:rPr>
        <w:t>Астраханской области</w:t>
      </w:r>
      <w:r w:rsidR="00CB35C7" w:rsidRPr="001F48FF">
        <w:rPr>
          <w:color w:val="000000"/>
          <w:spacing w:val="-2"/>
          <w:sz w:val="28"/>
          <w:szCs w:val="28"/>
        </w:rPr>
        <w:t>»</w:t>
      </w:r>
      <w:r w:rsidR="00CB35C7" w:rsidRPr="001F48FF">
        <w:rPr>
          <w:color w:val="000000"/>
          <w:sz w:val="28"/>
          <w:szCs w:val="28"/>
        </w:rPr>
        <w:tab/>
      </w:r>
      <w:r w:rsidR="00CB35C7">
        <w:rPr>
          <w:color w:val="000000"/>
          <w:sz w:val="28"/>
          <w:szCs w:val="28"/>
        </w:rPr>
        <w:t xml:space="preserve">  </w:t>
      </w:r>
      <w:r w:rsidR="00CB35C7" w:rsidRPr="003901EF">
        <w:rPr>
          <w:sz w:val="28"/>
          <w:szCs w:val="28"/>
        </w:rPr>
        <w:t xml:space="preserve">   </w:t>
      </w:r>
      <w:r w:rsidR="00CB35C7">
        <w:rPr>
          <w:sz w:val="28"/>
          <w:szCs w:val="28"/>
        </w:rPr>
        <w:t xml:space="preserve">                                                            </w:t>
      </w:r>
      <w:r w:rsidR="007E281F">
        <w:rPr>
          <w:sz w:val="28"/>
          <w:szCs w:val="28"/>
        </w:rPr>
        <w:t>М.М.Черкасов</w:t>
      </w:r>
    </w:p>
    <w:p w:rsidR="00CB35C7" w:rsidRDefault="00CB35C7" w:rsidP="00CB35C7">
      <w:pPr>
        <w:shd w:val="clear" w:color="auto" w:fill="FFFFFF"/>
        <w:tabs>
          <w:tab w:val="left" w:pos="7147"/>
        </w:tabs>
        <w:jc w:val="both"/>
        <w:rPr>
          <w:color w:val="000000"/>
          <w:sz w:val="28"/>
          <w:szCs w:val="28"/>
        </w:rPr>
      </w:pPr>
    </w:p>
    <w:p w:rsidR="00CB35C7" w:rsidRDefault="00CB35C7" w:rsidP="00CB35C7">
      <w:pPr>
        <w:shd w:val="clear" w:color="auto" w:fill="FFFFFF"/>
        <w:tabs>
          <w:tab w:val="left" w:pos="7147"/>
        </w:tabs>
        <w:jc w:val="both"/>
        <w:rPr>
          <w:color w:val="000000"/>
          <w:sz w:val="28"/>
          <w:szCs w:val="28"/>
        </w:rPr>
      </w:pPr>
    </w:p>
    <w:p w:rsidR="00CB35C7" w:rsidRDefault="00CB35C7" w:rsidP="00CB35C7">
      <w:pPr>
        <w:shd w:val="clear" w:color="auto" w:fill="FFFFFF"/>
        <w:tabs>
          <w:tab w:val="left" w:pos="7147"/>
        </w:tabs>
        <w:jc w:val="both"/>
        <w:rPr>
          <w:color w:val="000000"/>
          <w:sz w:val="28"/>
          <w:szCs w:val="28"/>
        </w:rPr>
      </w:pPr>
    </w:p>
    <w:p w:rsidR="00CB35C7" w:rsidRDefault="00CB35C7" w:rsidP="00CB35C7">
      <w:pPr>
        <w:shd w:val="clear" w:color="auto" w:fill="FFFFFF"/>
        <w:tabs>
          <w:tab w:val="left" w:pos="7147"/>
        </w:tabs>
        <w:jc w:val="both"/>
        <w:rPr>
          <w:color w:val="000000"/>
          <w:sz w:val="28"/>
          <w:szCs w:val="28"/>
        </w:rPr>
      </w:pPr>
    </w:p>
    <w:p w:rsidR="00CB35C7" w:rsidRDefault="00CB35C7" w:rsidP="004B72B1">
      <w:pPr>
        <w:shd w:val="clear" w:color="auto" w:fill="FFFFFF"/>
        <w:tabs>
          <w:tab w:val="left" w:pos="7147"/>
        </w:tabs>
        <w:jc w:val="both"/>
        <w:rPr>
          <w:color w:val="000000"/>
          <w:sz w:val="28"/>
          <w:szCs w:val="28"/>
        </w:rPr>
      </w:pPr>
    </w:p>
    <w:p w:rsidR="000138D2" w:rsidRDefault="000138D2" w:rsidP="004B72B1">
      <w:pPr>
        <w:shd w:val="clear" w:color="auto" w:fill="FFFFFF"/>
        <w:tabs>
          <w:tab w:val="left" w:pos="7147"/>
        </w:tabs>
        <w:jc w:val="both"/>
        <w:rPr>
          <w:color w:val="000000"/>
          <w:sz w:val="28"/>
          <w:szCs w:val="28"/>
        </w:rPr>
      </w:pPr>
    </w:p>
    <w:p w:rsidR="000138D2" w:rsidRDefault="000138D2" w:rsidP="004B72B1">
      <w:pPr>
        <w:shd w:val="clear" w:color="auto" w:fill="FFFFFF"/>
        <w:tabs>
          <w:tab w:val="left" w:pos="7147"/>
        </w:tabs>
        <w:jc w:val="both"/>
        <w:rPr>
          <w:color w:val="000000"/>
          <w:sz w:val="28"/>
          <w:szCs w:val="28"/>
        </w:rPr>
      </w:pPr>
    </w:p>
    <w:p w:rsidR="000138D2" w:rsidRDefault="000138D2" w:rsidP="004B72B1">
      <w:pPr>
        <w:shd w:val="clear" w:color="auto" w:fill="FFFFFF"/>
        <w:tabs>
          <w:tab w:val="left" w:pos="7147"/>
        </w:tabs>
        <w:jc w:val="both"/>
        <w:rPr>
          <w:color w:val="000000"/>
          <w:sz w:val="28"/>
          <w:szCs w:val="28"/>
        </w:rPr>
      </w:pPr>
    </w:p>
    <w:p w:rsidR="000138D2" w:rsidRDefault="000138D2" w:rsidP="004B72B1">
      <w:pPr>
        <w:shd w:val="clear" w:color="auto" w:fill="FFFFFF"/>
        <w:tabs>
          <w:tab w:val="left" w:pos="7147"/>
        </w:tabs>
        <w:jc w:val="both"/>
        <w:rPr>
          <w:color w:val="000000"/>
          <w:sz w:val="28"/>
          <w:szCs w:val="28"/>
        </w:rPr>
      </w:pPr>
    </w:p>
    <w:p w:rsidR="000138D2" w:rsidRDefault="000138D2" w:rsidP="004B72B1">
      <w:pPr>
        <w:shd w:val="clear" w:color="auto" w:fill="FFFFFF"/>
        <w:tabs>
          <w:tab w:val="left" w:pos="7147"/>
        </w:tabs>
        <w:jc w:val="both"/>
        <w:rPr>
          <w:color w:val="000000"/>
          <w:sz w:val="28"/>
          <w:szCs w:val="28"/>
        </w:rPr>
      </w:pPr>
    </w:p>
    <w:p w:rsidR="000138D2" w:rsidRDefault="000138D2" w:rsidP="004B72B1">
      <w:pPr>
        <w:shd w:val="clear" w:color="auto" w:fill="FFFFFF"/>
        <w:tabs>
          <w:tab w:val="left" w:pos="7147"/>
        </w:tabs>
        <w:jc w:val="both"/>
        <w:rPr>
          <w:color w:val="000000"/>
          <w:sz w:val="28"/>
          <w:szCs w:val="28"/>
        </w:rPr>
      </w:pPr>
    </w:p>
    <w:p w:rsidR="000138D2" w:rsidRDefault="000138D2" w:rsidP="004B72B1">
      <w:pPr>
        <w:shd w:val="clear" w:color="auto" w:fill="FFFFFF"/>
        <w:tabs>
          <w:tab w:val="left" w:pos="7147"/>
        </w:tabs>
        <w:jc w:val="both"/>
        <w:rPr>
          <w:color w:val="000000"/>
          <w:sz w:val="28"/>
          <w:szCs w:val="28"/>
        </w:rPr>
      </w:pPr>
    </w:p>
    <w:p w:rsidR="000138D2" w:rsidRDefault="000138D2" w:rsidP="004B72B1">
      <w:pPr>
        <w:shd w:val="clear" w:color="auto" w:fill="FFFFFF"/>
        <w:tabs>
          <w:tab w:val="left" w:pos="7147"/>
        </w:tabs>
        <w:jc w:val="both"/>
        <w:rPr>
          <w:color w:val="000000"/>
          <w:sz w:val="28"/>
          <w:szCs w:val="28"/>
        </w:rPr>
      </w:pPr>
    </w:p>
    <w:p w:rsidR="000138D2" w:rsidRDefault="000138D2" w:rsidP="004B72B1">
      <w:pPr>
        <w:shd w:val="clear" w:color="auto" w:fill="FFFFFF"/>
        <w:tabs>
          <w:tab w:val="left" w:pos="7147"/>
        </w:tabs>
        <w:jc w:val="both"/>
        <w:rPr>
          <w:color w:val="000000"/>
          <w:sz w:val="28"/>
          <w:szCs w:val="28"/>
        </w:rPr>
      </w:pPr>
    </w:p>
    <w:p w:rsidR="000138D2" w:rsidRDefault="000138D2" w:rsidP="004B72B1">
      <w:pPr>
        <w:shd w:val="clear" w:color="auto" w:fill="FFFFFF"/>
        <w:tabs>
          <w:tab w:val="left" w:pos="7147"/>
        </w:tabs>
        <w:jc w:val="both"/>
        <w:rPr>
          <w:color w:val="000000"/>
          <w:sz w:val="28"/>
          <w:szCs w:val="28"/>
        </w:rPr>
      </w:pPr>
    </w:p>
    <w:p w:rsidR="000138D2" w:rsidRDefault="000138D2" w:rsidP="004B72B1">
      <w:pPr>
        <w:shd w:val="clear" w:color="auto" w:fill="FFFFFF"/>
        <w:tabs>
          <w:tab w:val="left" w:pos="7147"/>
        </w:tabs>
        <w:jc w:val="both"/>
        <w:rPr>
          <w:color w:val="000000"/>
          <w:sz w:val="28"/>
          <w:szCs w:val="28"/>
        </w:rPr>
      </w:pPr>
    </w:p>
    <w:p w:rsidR="000138D2" w:rsidRDefault="000138D2" w:rsidP="000138D2">
      <w:pPr>
        <w:ind w:left="5109"/>
        <w:jc w:val="right"/>
        <w:rPr>
          <w:color w:val="000000"/>
          <w:sz w:val="28"/>
          <w:szCs w:val="28"/>
        </w:rPr>
      </w:pPr>
      <w:r>
        <w:rPr>
          <w:color w:val="000000"/>
          <w:sz w:val="28"/>
          <w:szCs w:val="28"/>
        </w:rPr>
        <w:t xml:space="preserve">                                                                                                  </w:t>
      </w:r>
    </w:p>
    <w:p w:rsidR="000138D2" w:rsidRDefault="000138D2" w:rsidP="000138D2">
      <w:pPr>
        <w:ind w:left="5109"/>
        <w:jc w:val="right"/>
        <w:rPr>
          <w:color w:val="000000"/>
          <w:sz w:val="28"/>
          <w:szCs w:val="28"/>
        </w:rPr>
      </w:pPr>
    </w:p>
    <w:p w:rsidR="000138D2" w:rsidRDefault="000138D2" w:rsidP="000138D2">
      <w:pPr>
        <w:ind w:left="5109"/>
        <w:jc w:val="right"/>
        <w:rPr>
          <w:sz w:val="28"/>
          <w:szCs w:val="28"/>
        </w:rPr>
      </w:pPr>
      <w:r>
        <w:rPr>
          <w:sz w:val="28"/>
          <w:szCs w:val="28"/>
        </w:rPr>
        <w:lastRenderedPageBreak/>
        <w:t>Утверждена</w:t>
      </w:r>
    </w:p>
    <w:p w:rsidR="000138D2" w:rsidRDefault="000138D2" w:rsidP="000138D2">
      <w:pPr>
        <w:ind w:left="5109"/>
        <w:jc w:val="right"/>
        <w:rPr>
          <w:sz w:val="28"/>
          <w:szCs w:val="28"/>
        </w:rPr>
      </w:pPr>
      <w:r>
        <w:rPr>
          <w:sz w:val="28"/>
          <w:szCs w:val="28"/>
        </w:rPr>
        <w:t>постановлением администрации</w:t>
      </w:r>
    </w:p>
    <w:p w:rsidR="000138D2" w:rsidRDefault="000138D2" w:rsidP="000138D2">
      <w:pPr>
        <w:tabs>
          <w:tab w:val="left" w:pos="6056"/>
        </w:tabs>
        <w:ind w:left="5109"/>
        <w:jc w:val="right"/>
        <w:rPr>
          <w:sz w:val="28"/>
          <w:szCs w:val="28"/>
        </w:rPr>
      </w:pPr>
      <w:r>
        <w:rPr>
          <w:color w:val="000000"/>
          <w:sz w:val="28"/>
          <w:szCs w:val="28"/>
        </w:rPr>
        <w:t>муниципального образования</w:t>
      </w:r>
      <w:r>
        <w:rPr>
          <w:sz w:val="28"/>
          <w:szCs w:val="28"/>
        </w:rPr>
        <w:t xml:space="preserve">  «Камызякский муниципальный район Астраханской области»</w:t>
      </w:r>
    </w:p>
    <w:p w:rsidR="000138D2" w:rsidRDefault="000138D2" w:rsidP="000138D2">
      <w:pPr>
        <w:jc w:val="right"/>
        <w:rPr>
          <w:sz w:val="28"/>
          <w:szCs w:val="28"/>
          <w:u w:val="single"/>
        </w:rPr>
      </w:pPr>
      <w:r>
        <w:rPr>
          <w:sz w:val="25"/>
          <w:szCs w:val="25"/>
        </w:rPr>
        <w:t xml:space="preserve">                                                                                  </w:t>
      </w:r>
      <w:r>
        <w:rPr>
          <w:sz w:val="28"/>
          <w:szCs w:val="28"/>
        </w:rPr>
        <w:t xml:space="preserve">от </w:t>
      </w:r>
      <w:r w:rsidRPr="00475428">
        <w:rPr>
          <w:sz w:val="28"/>
          <w:szCs w:val="28"/>
          <w:u w:val="single"/>
        </w:rPr>
        <w:t>14.11.2024</w:t>
      </w:r>
      <w:r>
        <w:rPr>
          <w:sz w:val="28"/>
          <w:szCs w:val="28"/>
        </w:rPr>
        <w:t xml:space="preserve">   № </w:t>
      </w:r>
      <w:r w:rsidRPr="00475428">
        <w:rPr>
          <w:sz w:val="28"/>
          <w:szCs w:val="28"/>
          <w:u w:val="single"/>
        </w:rPr>
        <w:t>1568</w:t>
      </w:r>
    </w:p>
    <w:p w:rsidR="000138D2" w:rsidRDefault="000138D2" w:rsidP="000138D2">
      <w:pPr>
        <w:shd w:val="clear" w:color="auto" w:fill="FFFFFF"/>
        <w:tabs>
          <w:tab w:val="left" w:pos="7147"/>
        </w:tabs>
        <w:jc w:val="both"/>
        <w:rPr>
          <w:color w:val="000000"/>
          <w:sz w:val="28"/>
          <w:szCs w:val="28"/>
        </w:rPr>
      </w:pPr>
      <w:r>
        <w:rPr>
          <w:color w:val="000000"/>
          <w:sz w:val="28"/>
          <w:szCs w:val="28"/>
        </w:rPr>
        <w:t xml:space="preserve">       </w:t>
      </w:r>
    </w:p>
    <w:p w:rsidR="000138D2" w:rsidRDefault="000138D2" w:rsidP="000138D2">
      <w:pPr>
        <w:shd w:val="clear" w:color="auto" w:fill="FFFFFF"/>
        <w:tabs>
          <w:tab w:val="left" w:pos="7147"/>
        </w:tabs>
        <w:jc w:val="both"/>
        <w:rPr>
          <w:color w:val="000000"/>
          <w:sz w:val="28"/>
          <w:szCs w:val="28"/>
        </w:rPr>
      </w:pPr>
    </w:p>
    <w:p w:rsidR="000138D2" w:rsidRDefault="000138D2" w:rsidP="000138D2">
      <w:pPr>
        <w:jc w:val="both"/>
        <w:rPr>
          <w:sz w:val="25"/>
          <w:szCs w:val="25"/>
        </w:rPr>
      </w:pPr>
    </w:p>
    <w:p w:rsidR="000138D2" w:rsidRDefault="000138D2" w:rsidP="000138D2">
      <w:pPr>
        <w:jc w:val="both"/>
        <w:rPr>
          <w:sz w:val="25"/>
          <w:szCs w:val="25"/>
        </w:rPr>
      </w:pPr>
    </w:p>
    <w:p w:rsidR="000138D2" w:rsidRDefault="000138D2" w:rsidP="000138D2">
      <w:pPr>
        <w:pStyle w:val="1"/>
        <w:jc w:val="both"/>
        <w:rPr>
          <w:sz w:val="40"/>
          <w:szCs w:val="40"/>
        </w:rPr>
      </w:pPr>
    </w:p>
    <w:p w:rsidR="000138D2" w:rsidRDefault="000138D2" w:rsidP="000138D2">
      <w:pPr>
        <w:pStyle w:val="1"/>
        <w:jc w:val="both"/>
        <w:rPr>
          <w:sz w:val="40"/>
          <w:szCs w:val="40"/>
        </w:rPr>
      </w:pPr>
    </w:p>
    <w:p w:rsidR="000138D2" w:rsidRDefault="000138D2" w:rsidP="000138D2"/>
    <w:p w:rsidR="000138D2" w:rsidRDefault="000138D2" w:rsidP="000138D2"/>
    <w:p w:rsidR="000138D2" w:rsidRDefault="000138D2" w:rsidP="000138D2"/>
    <w:p w:rsidR="000138D2" w:rsidRDefault="000138D2" w:rsidP="000138D2"/>
    <w:p w:rsidR="000138D2" w:rsidRDefault="000138D2" w:rsidP="000138D2"/>
    <w:p w:rsidR="000138D2" w:rsidRDefault="000138D2" w:rsidP="000138D2"/>
    <w:p w:rsidR="000138D2" w:rsidRPr="001F0D51" w:rsidRDefault="000138D2" w:rsidP="000138D2"/>
    <w:p w:rsidR="000138D2" w:rsidRDefault="000138D2" w:rsidP="000138D2">
      <w:pPr>
        <w:pStyle w:val="1"/>
        <w:jc w:val="both"/>
        <w:rPr>
          <w:sz w:val="40"/>
          <w:szCs w:val="40"/>
        </w:rPr>
      </w:pPr>
    </w:p>
    <w:p w:rsidR="000138D2" w:rsidRPr="00173150" w:rsidRDefault="000138D2" w:rsidP="000138D2">
      <w:pPr>
        <w:jc w:val="center"/>
      </w:pPr>
    </w:p>
    <w:p w:rsidR="000138D2" w:rsidRPr="00967263" w:rsidRDefault="000138D2" w:rsidP="000138D2">
      <w:pPr>
        <w:pStyle w:val="1"/>
        <w:rPr>
          <w:b/>
          <w:sz w:val="40"/>
          <w:szCs w:val="40"/>
        </w:rPr>
      </w:pPr>
      <w:r w:rsidRPr="00967263">
        <w:rPr>
          <w:b/>
          <w:sz w:val="40"/>
          <w:szCs w:val="40"/>
        </w:rPr>
        <w:t>МУНИЦИПАЛЬНАЯ  ПРОГРАММА</w:t>
      </w:r>
    </w:p>
    <w:p w:rsidR="000138D2" w:rsidRDefault="000138D2" w:rsidP="000138D2">
      <w:pPr>
        <w:jc w:val="center"/>
        <w:rPr>
          <w:b/>
          <w:spacing w:val="1"/>
          <w:sz w:val="40"/>
          <w:szCs w:val="40"/>
        </w:rPr>
      </w:pPr>
      <w:r>
        <w:rPr>
          <w:b/>
          <w:sz w:val="40"/>
          <w:szCs w:val="40"/>
        </w:rPr>
        <w:t>«</w:t>
      </w:r>
      <w:r w:rsidRPr="00AE7390">
        <w:rPr>
          <w:b/>
          <w:spacing w:val="1"/>
          <w:sz w:val="40"/>
          <w:szCs w:val="40"/>
        </w:rPr>
        <w:t>Обеспечение общественного порядка</w:t>
      </w:r>
    </w:p>
    <w:p w:rsidR="000138D2" w:rsidRDefault="000138D2" w:rsidP="000138D2">
      <w:pPr>
        <w:jc w:val="center"/>
        <w:rPr>
          <w:b/>
          <w:sz w:val="40"/>
          <w:szCs w:val="40"/>
        </w:rPr>
      </w:pPr>
      <w:r w:rsidRPr="00AE7390">
        <w:rPr>
          <w:b/>
          <w:spacing w:val="1"/>
          <w:sz w:val="40"/>
          <w:szCs w:val="40"/>
        </w:rPr>
        <w:t>и противодействие преступности</w:t>
      </w:r>
    </w:p>
    <w:p w:rsidR="000138D2" w:rsidRDefault="000138D2" w:rsidP="000138D2">
      <w:pPr>
        <w:jc w:val="center"/>
        <w:rPr>
          <w:b/>
          <w:sz w:val="40"/>
          <w:szCs w:val="40"/>
        </w:rPr>
      </w:pPr>
      <w:r>
        <w:rPr>
          <w:b/>
          <w:sz w:val="40"/>
          <w:szCs w:val="40"/>
        </w:rPr>
        <w:t xml:space="preserve">в </w:t>
      </w:r>
      <w:proofErr w:type="spellStart"/>
      <w:r>
        <w:rPr>
          <w:b/>
          <w:sz w:val="40"/>
          <w:szCs w:val="40"/>
        </w:rPr>
        <w:t>Камызякском</w:t>
      </w:r>
      <w:proofErr w:type="spellEnd"/>
      <w:r>
        <w:rPr>
          <w:b/>
          <w:sz w:val="40"/>
          <w:szCs w:val="40"/>
        </w:rPr>
        <w:t xml:space="preserve"> муниципальном районе Астраханской области»</w:t>
      </w:r>
    </w:p>
    <w:p w:rsidR="000138D2" w:rsidRDefault="000138D2" w:rsidP="000138D2">
      <w:pPr>
        <w:jc w:val="center"/>
        <w:rPr>
          <w:b/>
          <w:sz w:val="40"/>
          <w:szCs w:val="40"/>
        </w:rPr>
      </w:pPr>
    </w:p>
    <w:p w:rsidR="000138D2" w:rsidRDefault="000138D2" w:rsidP="000138D2">
      <w:pPr>
        <w:jc w:val="center"/>
        <w:rPr>
          <w:b/>
          <w:sz w:val="40"/>
          <w:szCs w:val="40"/>
        </w:rPr>
      </w:pPr>
    </w:p>
    <w:p w:rsidR="000138D2" w:rsidRDefault="000138D2" w:rsidP="000138D2">
      <w:pPr>
        <w:jc w:val="center"/>
        <w:rPr>
          <w:b/>
          <w:sz w:val="40"/>
          <w:szCs w:val="40"/>
        </w:rPr>
      </w:pPr>
    </w:p>
    <w:p w:rsidR="000138D2" w:rsidRDefault="000138D2" w:rsidP="000138D2">
      <w:pPr>
        <w:jc w:val="center"/>
        <w:rPr>
          <w:b/>
          <w:sz w:val="40"/>
          <w:szCs w:val="40"/>
        </w:rPr>
      </w:pPr>
    </w:p>
    <w:p w:rsidR="000138D2" w:rsidRDefault="000138D2" w:rsidP="000138D2">
      <w:pPr>
        <w:jc w:val="center"/>
        <w:rPr>
          <w:b/>
          <w:sz w:val="40"/>
          <w:szCs w:val="40"/>
        </w:rPr>
      </w:pPr>
    </w:p>
    <w:p w:rsidR="000138D2" w:rsidRDefault="000138D2" w:rsidP="000138D2">
      <w:pPr>
        <w:jc w:val="center"/>
        <w:rPr>
          <w:b/>
          <w:sz w:val="40"/>
          <w:szCs w:val="40"/>
        </w:rPr>
      </w:pPr>
    </w:p>
    <w:p w:rsidR="000138D2" w:rsidRDefault="000138D2" w:rsidP="000138D2">
      <w:pPr>
        <w:jc w:val="center"/>
        <w:rPr>
          <w:b/>
          <w:sz w:val="40"/>
          <w:szCs w:val="40"/>
        </w:rPr>
      </w:pPr>
    </w:p>
    <w:p w:rsidR="000138D2" w:rsidRDefault="000138D2" w:rsidP="000138D2">
      <w:pPr>
        <w:jc w:val="center"/>
        <w:rPr>
          <w:b/>
          <w:sz w:val="40"/>
          <w:szCs w:val="40"/>
        </w:rPr>
      </w:pPr>
    </w:p>
    <w:p w:rsidR="000138D2" w:rsidRDefault="000138D2" w:rsidP="000138D2">
      <w:pPr>
        <w:jc w:val="center"/>
        <w:rPr>
          <w:b/>
          <w:sz w:val="40"/>
          <w:szCs w:val="40"/>
        </w:rPr>
      </w:pPr>
    </w:p>
    <w:p w:rsidR="000138D2" w:rsidRDefault="000138D2" w:rsidP="000138D2">
      <w:pPr>
        <w:jc w:val="center"/>
        <w:rPr>
          <w:b/>
          <w:sz w:val="40"/>
          <w:szCs w:val="40"/>
        </w:rPr>
      </w:pPr>
    </w:p>
    <w:p w:rsidR="000138D2" w:rsidRDefault="000138D2" w:rsidP="000138D2">
      <w:pPr>
        <w:jc w:val="center"/>
        <w:rPr>
          <w:b/>
          <w:sz w:val="40"/>
          <w:szCs w:val="40"/>
        </w:rPr>
      </w:pPr>
    </w:p>
    <w:p w:rsidR="000138D2" w:rsidRDefault="000138D2" w:rsidP="000138D2">
      <w:pPr>
        <w:jc w:val="center"/>
        <w:rPr>
          <w:b/>
          <w:sz w:val="40"/>
          <w:szCs w:val="40"/>
        </w:rPr>
      </w:pPr>
    </w:p>
    <w:p w:rsidR="000138D2" w:rsidRDefault="000138D2" w:rsidP="000138D2">
      <w:pPr>
        <w:jc w:val="center"/>
        <w:rPr>
          <w:b/>
          <w:sz w:val="40"/>
          <w:szCs w:val="40"/>
        </w:rPr>
      </w:pPr>
      <w:r>
        <w:rPr>
          <w:b/>
          <w:sz w:val="40"/>
          <w:szCs w:val="40"/>
        </w:rPr>
        <w:t>2025 г.</w:t>
      </w:r>
    </w:p>
    <w:p w:rsidR="000138D2" w:rsidRDefault="000138D2" w:rsidP="000138D2">
      <w:pPr>
        <w:jc w:val="center"/>
        <w:rPr>
          <w:b/>
          <w:sz w:val="26"/>
          <w:szCs w:val="26"/>
        </w:rPr>
      </w:pPr>
      <w:r w:rsidRPr="00C37F35">
        <w:rPr>
          <w:b/>
          <w:sz w:val="26"/>
          <w:szCs w:val="26"/>
        </w:rPr>
        <w:t>Паспорт муниципальной программы</w:t>
      </w:r>
    </w:p>
    <w:p w:rsidR="000138D2" w:rsidRPr="00C37F35" w:rsidRDefault="000138D2" w:rsidP="000138D2">
      <w:pPr>
        <w:jc w:val="center"/>
        <w:rPr>
          <w:b/>
          <w:sz w:val="26"/>
          <w:szCs w:val="26"/>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4"/>
        <w:gridCol w:w="5953"/>
      </w:tblGrid>
      <w:tr w:rsidR="000138D2" w:rsidRPr="000978BE" w:rsidTr="004C567D">
        <w:trPr>
          <w:trHeight w:val="5"/>
        </w:trPr>
        <w:tc>
          <w:tcPr>
            <w:tcW w:w="3794" w:type="dxa"/>
          </w:tcPr>
          <w:p w:rsidR="000138D2" w:rsidRPr="000978BE" w:rsidRDefault="000138D2" w:rsidP="004C567D">
            <w:pPr>
              <w:tabs>
                <w:tab w:val="left" w:pos="3578"/>
              </w:tabs>
              <w:jc w:val="both"/>
              <w:rPr>
                <w:sz w:val="26"/>
                <w:szCs w:val="26"/>
              </w:rPr>
            </w:pPr>
            <w:r w:rsidRPr="000978BE">
              <w:rPr>
                <w:sz w:val="26"/>
                <w:szCs w:val="26"/>
              </w:rPr>
              <w:t xml:space="preserve">Наименование </w:t>
            </w:r>
          </w:p>
          <w:p w:rsidR="000138D2" w:rsidRPr="000978BE" w:rsidRDefault="000138D2" w:rsidP="004C567D">
            <w:pPr>
              <w:tabs>
                <w:tab w:val="left" w:pos="3578"/>
              </w:tabs>
              <w:jc w:val="both"/>
              <w:rPr>
                <w:b/>
                <w:sz w:val="26"/>
                <w:szCs w:val="26"/>
              </w:rPr>
            </w:pPr>
            <w:r w:rsidRPr="000978BE">
              <w:rPr>
                <w:sz w:val="26"/>
                <w:szCs w:val="26"/>
              </w:rPr>
              <w:t>муниципальной программы</w:t>
            </w:r>
          </w:p>
        </w:tc>
        <w:tc>
          <w:tcPr>
            <w:tcW w:w="5953" w:type="dxa"/>
          </w:tcPr>
          <w:p w:rsidR="000138D2" w:rsidRPr="000978BE" w:rsidRDefault="000138D2" w:rsidP="004C567D">
            <w:pPr>
              <w:jc w:val="both"/>
              <w:rPr>
                <w:b/>
                <w:sz w:val="26"/>
                <w:szCs w:val="26"/>
              </w:rPr>
            </w:pPr>
            <w:r w:rsidRPr="000978BE">
              <w:rPr>
                <w:sz w:val="26"/>
                <w:szCs w:val="26"/>
              </w:rPr>
              <w:t>Муниципальная  программа «</w:t>
            </w:r>
            <w:r w:rsidRPr="000978BE">
              <w:rPr>
                <w:spacing w:val="1"/>
                <w:sz w:val="26"/>
                <w:szCs w:val="26"/>
              </w:rPr>
              <w:t>Обеспечение общественного порядка и противодействие преступности</w:t>
            </w:r>
            <w:r w:rsidRPr="000978BE">
              <w:rPr>
                <w:sz w:val="26"/>
                <w:szCs w:val="26"/>
              </w:rPr>
              <w:t xml:space="preserve"> в </w:t>
            </w:r>
            <w:proofErr w:type="spellStart"/>
            <w:r w:rsidRPr="000978BE">
              <w:rPr>
                <w:sz w:val="26"/>
                <w:szCs w:val="26"/>
              </w:rPr>
              <w:t>Камызякском</w:t>
            </w:r>
            <w:proofErr w:type="spellEnd"/>
            <w:r w:rsidRPr="000978BE">
              <w:rPr>
                <w:sz w:val="26"/>
                <w:szCs w:val="26"/>
              </w:rPr>
              <w:t xml:space="preserve"> муниципальном районе Астраханской области» (далее – Программа)</w:t>
            </w:r>
          </w:p>
        </w:tc>
      </w:tr>
      <w:tr w:rsidR="000138D2" w:rsidRPr="000978BE" w:rsidTr="004C567D">
        <w:trPr>
          <w:trHeight w:val="5"/>
        </w:trPr>
        <w:tc>
          <w:tcPr>
            <w:tcW w:w="3794" w:type="dxa"/>
          </w:tcPr>
          <w:p w:rsidR="000138D2" w:rsidRPr="000978BE" w:rsidRDefault="000138D2" w:rsidP="004C567D">
            <w:pPr>
              <w:tabs>
                <w:tab w:val="left" w:pos="3578"/>
              </w:tabs>
              <w:jc w:val="both"/>
              <w:rPr>
                <w:b/>
                <w:sz w:val="26"/>
                <w:szCs w:val="26"/>
              </w:rPr>
            </w:pPr>
            <w:r w:rsidRPr="000978BE">
              <w:rPr>
                <w:sz w:val="26"/>
                <w:szCs w:val="26"/>
              </w:rPr>
              <w:t>Основание для разработки муниципальной программы</w:t>
            </w:r>
          </w:p>
        </w:tc>
        <w:tc>
          <w:tcPr>
            <w:tcW w:w="5953" w:type="dxa"/>
          </w:tcPr>
          <w:p w:rsidR="000138D2" w:rsidRPr="000978BE" w:rsidRDefault="000138D2" w:rsidP="004C567D">
            <w:pPr>
              <w:jc w:val="both"/>
              <w:rPr>
                <w:b/>
                <w:sz w:val="26"/>
                <w:szCs w:val="26"/>
              </w:rPr>
            </w:pPr>
            <w:r w:rsidRPr="000978BE">
              <w:rPr>
                <w:sz w:val="26"/>
                <w:szCs w:val="26"/>
              </w:rPr>
              <w:t xml:space="preserve">Постановление администрации муниципального образования «Камызякский район» от </w:t>
            </w:r>
            <w:r>
              <w:rPr>
                <w:sz w:val="26"/>
                <w:szCs w:val="26"/>
              </w:rPr>
              <w:t>18</w:t>
            </w:r>
            <w:r w:rsidRPr="000978BE">
              <w:rPr>
                <w:sz w:val="26"/>
                <w:szCs w:val="26"/>
              </w:rPr>
              <w:t>.</w:t>
            </w:r>
            <w:r>
              <w:rPr>
                <w:sz w:val="26"/>
                <w:szCs w:val="26"/>
              </w:rPr>
              <w:t>09</w:t>
            </w:r>
            <w:r w:rsidRPr="000978BE">
              <w:rPr>
                <w:sz w:val="26"/>
                <w:szCs w:val="26"/>
              </w:rPr>
              <w:t>.202</w:t>
            </w:r>
            <w:r>
              <w:rPr>
                <w:sz w:val="26"/>
                <w:szCs w:val="26"/>
              </w:rPr>
              <w:t>4</w:t>
            </w:r>
            <w:r w:rsidRPr="000978BE">
              <w:rPr>
                <w:b/>
                <w:sz w:val="26"/>
                <w:szCs w:val="26"/>
              </w:rPr>
              <w:t xml:space="preserve"> </w:t>
            </w:r>
            <w:r w:rsidRPr="000978BE">
              <w:rPr>
                <w:sz w:val="26"/>
                <w:szCs w:val="26"/>
              </w:rPr>
              <w:t xml:space="preserve">№ </w:t>
            </w:r>
            <w:r>
              <w:rPr>
                <w:sz w:val="26"/>
                <w:szCs w:val="26"/>
              </w:rPr>
              <w:t>1287</w:t>
            </w:r>
            <w:r w:rsidRPr="000978BE">
              <w:rPr>
                <w:sz w:val="26"/>
                <w:szCs w:val="26"/>
              </w:rPr>
              <w:t xml:space="preserve"> «Об утверждении перечня муниципальных программ муниципального образования «Камызякский муниципальный район Астраханской области» на 202</w:t>
            </w:r>
            <w:r>
              <w:rPr>
                <w:sz w:val="26"/>
                <w:szCs w:val="26"/>
              </w:rPr>
              <w:t>5</w:t>
            </w:r>
            <w:r w:rsidRPr="000978BE">
              <w:rPr>
                <w:sz w:val="26"/>
                <w:szCs w:val="26"/>
              </w:rPr>
              <w:t xml:space="preserve"> -202</w:t>
            </w:r>
            <w:r>
              <w:rPr>
                <w:sz w:val="26"/>
                <w:szCs w:val="26"/>
              </w:rPr>
              <w:t>7</w:t>
            </w:r>
            <w:r w:rsidRPr="000978BE">
              <w:rPr>
                <w:sz w:val="26"/>
                <w:szCs w:val="26"/>
              </w:rPr>
              <w:t xml:space="preserve"> годы»</w:t>
            </w:r>
          </w:p>
        </w:tc>
      </w:tr>
      <w:tr w:rsidR="000138D2" w:rsidRPr="000978BE" w:rsidTr="004C567D">
        <w:trPr>
          <w:trHeight w:val="5"/>
        </w:trPr>
        <w:tc>
          <w:tcPr>
            <w:tcW w:w="3794" w:type="dxa"/>
          </w:tcPr>
          <w:p w:rsidR="000138D2" w:rsidRPr="000978BE" w:rsidRDefault="000138D2" w:rsidP="004C567D">
            <w:pPr>
              <w:tabs>
                <w:tab w:val="left" w:pos="3578"/>
              </w:tabs>
              <w:jc w:val="both"/>
              <w:rPr>
                <w:b/>
                <w:sz w:val="26"/>
                <w:szCs w:val="26"/>
              </w:rPr>
            </w:pPr>
            <w:r w:rsidRPr="000978BE">
              <w:rPr>
                <w:sz w:val="26"/>
                <w:szCs w:val="26"/>
              </w:rPr>
              <w:t>Муниципальный заказчик - координатор  муниципальной программы</w:t>
            </w:r>
          </w:p>
        </w:tc>
        <w:tc>
          <w:tcPr>
            <w:tcW w:w="5953" w:type="dxa"/>
          </w:tcPr>
          <w:p w:rsidR="000138D2" w:rsidRPr="000978BE" w:rsidRDefault="000138D2" w:rsidP="004C567D">
            <w:pPr>
              <w:jc w:val="both"/>
              <w:rPr>
                <w:b/>
                <w:sz w:val="26"/>
                <w:szCs w:val="26"/>
              </w:rPr>
            </w:pPr>
            <w:r w:rsidRPr="000978BE">
              <w:rPr>
                <w:sz w:val="26"/>
                <w:szCs w:val="26"/>
              </w:rPr>
              <w:t>Отдел организационно - кадровой работы  администрации муниципального образования  «Камызякский муниципальный район Астраханской области»</w:t>
            </w:r>
          </w:p>
        </w:tc>
      </w:tr>
      <w:tr w:rsidR="000138D2" w:rsidRPr="000978BE" w:rsidTr="004C567D">
        <w:trPr>
          <w:trHeight w:val="5"/>
        </w:trPr>
        <w:tc>
          <w:tcPr>
            <w:tcW w:w="3794" w:type="dxa"/>
          </w:tcPr>
          <w:p w:rsidR="000138D2" w:rsidRPr="000978BE" w:rsidRDefault="000138D2" w:rsidP="004C567D">
            <w:pPr>
              <w:tabs>
                <w:tab w:val="left" w:pos="3578"/>
              </w:tabs>
              <w:jc w:val="both"/>
              <w:rPr>
                <w:b/>
                <w:sz w:val="26"/>
                <w:szCs w:val="26"/>
              </w:rPr>
            </w:pPr>
            <w:r w:rsidRPr="000978BE">
              <w:rPr>
                <w:sz w:val="26"/>
                <w:szCs w:val="26"/>
              </w:rPr>
              <w:t>Муниципальный заказчик (муниципальные заказчики) муниципальной программы</w:t>
            </w:r>
          </w:p>
        </w:tc>
        <w:tc>
          <w:tcPr>
            <w:tcW w:w="5953" w:type="dxa"/>
          </w:tcPr>
          <w:p w:rsidR="000138D2" w:rsidRPr="000978BE" w:rsidRDefault="000138D2" w:rsidP="004C567D">
            <w:pPr>
              <w:jc w:val="both"/>
              <w:rPr>
                <w:b/>
                <w:sz w:val="26"/>
                <w:szCs w:val="26"/>
              </w:rPr>
            </w:pPr>
            <w:r w:rsidRPr="000978BE">
              <w:rPr>
                <w:sz w:val="26"/>
                <w:szCs w:val="26"/>
              </w:rPr>
              <w:t>Администрация муниципального образования  «Камызякский муниципальный район Астраханской области»</w:t>
            </w:r>
          </w:p>
        </w:tc>
      </w:tr>
      <w:tr w:rsidR="000138D2" w:rsidRPr="000978BE" w:rsidTr="004C567D">
        <w:trPr>
          <w:trHeight w:val="5"/>
        </w:trPr>
        <w:tc>
          <w:tcPr>
            <w:tcW w:w="3794" w:type="dxa"/>
          </w:tcPr>
          <w:p w:rsidR="000138D2" w:rsidRPr="000978BE" w:rsidRDefault="000138D2" w:rsidP="004C567D">
            <w:pPr>
              <w:tabs>
                <w:tab w:val="left" w:pos="3578"/>
              </w:tabs>
              <w:jc w:val="both"/>
              <w:rPr>
                <w:sz w:val="26"/>
                <w:szCs w:val="26"/>
              </w:rPr>
            </w:pPr>
            <w:r w:rsidRPr="000978BE">
              <w:rPr>
                <w:sz w:val="26"/>
                <w:szCs w:val="26"/>
              </w:rPr>
              <w:t xml:space="preserve">Исполнители муниципальной программы </w:t>
            </w:r>
          </w:p>
          <w:p w:rsidR="000138D2" w:rsidRPr="000978BE" w:rsidRDefault="000138D2" w:rsidP="004C567D">
            <w:pPr>
              <w:tabs>
                <w:tab w:val="left" w:pos="3578"/>
              </w:tabs>
              <w:jc w:val="both"/>
              <w:rPr>
                <w:sz w:val="26"/>
                <w:szCs w:val="26"/>
              </w:rPr>
            </w:pPr>
          </w:p>
          <w:p w:rsidR="000138D2" w:rsidRPr="000978BE" w:rsidRDefault="000138D2" w:rsidP="004C567D">
            <w:pPr>
              <w:tabs>
                <w:tab w:val="left" w:pos="3578"/>
              </w:tabs>
              <w:jc w:val="both"/>
              <w:rPr>
                <w:b/>
                <w:sz w:val="26"/>
                <w:szCs w:val="26"/>
              </w:rPr>
            </w:pPr>
          </w:p>
        </w:tc>
        <w:tc>
          <w:tcPr>
            <w:tcW w:w="5953" w:type="dxa"/>
          </w:tcPr>
          <w:p w:rsidR="000138D2" w:rsidRPr="000978BE" w:rsidRDefault="000138D2" w:rsidP="004C567D">
            <w:pPr>
              <w:jc w:val="both"/>
              <w:rPr>
                <w:sz w:val="26"/>
                <w:szCs w:val="26"/>
              </w:rPr>
            </w:pPr>
            <w:r w:rsidRPr="000978BE">
              <w:rPr>
                <w:sz w:val="26"/>
                <w:szCs w:val="26"/>
              </w:rPr>
              <w:t>- отдел организационно - кадровой работы  администрации муниципального образования  «Камызякский муниципальный район Астраханской области»;</w:t>
            </w:r>
          </w:p>
          <w:p w:rsidR="000138D2" w:rsidRPr="000978BE" w:rsidRDefault="000138D2" w:rsidP="004C567D">
            <w:pPr>
              <w:jc w:val="both"/>
              <w:rPr>
                <w:b/>
                <w:sz w:val="26"/>
                <w:szCs w:val="26"/>
              </w:rPr>
            </w:pPr>
            <w:r w:rsidRPr="000978BE">
              <w:rPr>
                <w:sz w:val="26"/>
                <w:szCs w:val="26"/>
              </w:rPr>
              <w:t>- администрация муниципального образования  «Камызякский муниципальный район Астраханской области»;</w:t>
            </w:r>
          </w:p>
          <w:p w:rsidR="000138D2" w:rsidRPr="000978BE" w:rsidRDefault="000138D2" w:rsidP="004C567D">
            <w:pPr>
              <w:jc w:val="both"/>
              <w:rPr>
                <w:sz w:val="26"/>
                <w:szCs w:val="26"/>
              </w:rPr>
            </w:pPr>
            <w:r w:rsidRPr="000978BE">
              <w:rPr>
                <w:sz w:val="26"/>
                <w:szCs w:val="26"/>
              </w:rPr>
              <w:t>- межведомственная комиссия по профилактике правонарушений при администрации муниципального образования «Камызякский муниципальный район Астраханской области» (МВКПП);</w:t>
            </w:r>
          </w:p>
          <w:p w:rsidR="000138D2" w:rsidRPr="000978BE" w:rsidRDefault="000138D2" w:rsidP="004C567D">
            <w:pPr>
              <w:jc w:val="both"/>
              <w:rPr>
                <w:sz w:val="26"/>
                <w:szCs w:val="26"/>
              </w:rPr>
            </w:pPr>
            <w:r w:rsidRPr="000978BE">
              <w:rPr>
                <w:sz w:val="26"/>
                <w:szCs w:val="26"/>
              </w:rPr>
              <w:t xml:space="preserve">- </w:t>
            </w:r>
            <w:proofErr w:type="spellStart"/>
            <w:r w:rsidRPr="000978BE">
              <w:rPr>
                <w:sz w:val="26"/>
                <w:szCs w:val="26"/>
              </w:rPr>
              <w:t>антинаркотическая</w:t>
            </w:r>
            <w:proofErr w:type="spellEnd"/>
            <w:r w:rsidRPr="000978BE">
              <w:rPr>
                <w:sz w:val="26"/>
                <w:szCs w:val="26"/>
              </w:rPr>
              <w:t xml:space="preserve"> комиссия администрации муниципальных образований и поселений  Камызякского района Астраханской области;</w:t>
            </w:r>
          </w:p>
          <w:p w:rsidR="000138D2" w:rsidRPr="000978BE" w:rsidRDefault="000138D2" w:rsidP="004C567D">
            <w:pPr>
              <w:jc w:val="both"/>
              <w:rPr>
                <w:sz w:val="26"/>
                <w:szCs w:val="26"/>
              </w:rPr>
            </w:pPr>
            <w:r w:rsidRPr="000978BE">
              <w:rPr>
                <w:sz w:val="26"/>
                <w:szCs w:val="26"/>
              </w:rPr>
              <w:t>- администрации муниципальных образований поселений муниципального образования  «Камызякский муниципальный район Астраханской области»;</w:t>
            </w:r>
          </w:p>
          <w:p w:rsidR="000138D2" w:rsidRPr="000978BE" w:rsidRDefault="000138D2" w:rsidP="004C567D">
            <w:pPr>
              <w:jc w:val="both"/>
              <w:rPr>
                <w:sz w:val="26"/>
                <w:szCs w:val="26"/>
              </w:rPr>
            </w:pPr>
            <w:r w:rsidRPr="000978BE">
              <w:rPr>
                <w:sz w:val="26"/>
                <w:szCs w:val="26"/>
              </w:rPr>
              <w:t xml:space="preserve">- отдел по делам культуры, молодежи и спорта администрации муниципального образования «Камызякский муниципальный район Астраханской области» (далее - Отдел по делам культуры, молодежи и спорта); </w:t>
            </w:r>
          </w:p>
          <w:p w:rsidR="000138D2" w:rsidRPr="000978BE" w:rsidRDefault="000138D2" w:rsidP="004C567D">
            <w:pPr>
              <w:jc w:val="both"/>
              <w:rPr>
                <w:sz w:val="26"/>
                <w:szCs w:val="26"/>
              </w:rPr>
            </w:pPr>
            <w:r w:rsidRPr="000978BE">
              <w:rPr>
                <w:sz w:val="26"/>
                <w:szCs w:val="26"/>
              </w:rPr>
              <w:t>- отдел образования администрации муниципального образования  «Камызякский муниципальный район Астраханской области» (далее - отдел образования);</w:t>
            </w:r>
          </w:p>
          <w:p w:rsidR="000138D2" w:rsidRPr="000978BE" w:rsidRDefault="000138D2" w:rsidP="004C567D">
            <w:pPr>
              <w:jc w:val="both"/>
              <w:rPr>
                <w:sz w:val="26"/>
                <w:szCs w:val="26"/>
              </w:rPr>
            </w:pPr>
            <w:r w:rsidRPr="000978BE">
              <w:rPr>
                <w:sz w:val="26"/>
                <w:szCs w:val="26"/>
              </w:rPr>
              <w:t>- общеобразовательные организации района (далее – ОО района);</w:t>
            </w:r>
          </w:p>
          <w:p w:rsidR="000138D2" w:rsidRPr="000978BE" w:rsidRDefault="000138D2" w:rsidP="004C567D">
            <w:pPr>
              <w:jc w:val="both"/>
              <w:rPr>
                <w:sz w:val="26"/>
                <w:szCs w:val="26"/>
              </w:rPr>
            </w:pPr>
            <w:r w:rsidRPr="000978BE">
              <w:rPr>
                <w:sz w:val="26"/>
                <w:szCs w:val="26"/>
              </w:rPr>
              <w:t xml:space="preserve">- комиссия по делам несовершеннолетних и </w:t>
            </w:r>
            <w:r w:rsidRPr="000978BE">
              <w:rPr>
                <w:sz w:val="26"/>
                <w:szCs w:val="26"/>
              </w:rPr>
              <w:lastRenderedPageBreak/>
              <w:t>защите их прав при администрации муниципального образования «Камызякский муниципальный район Астраханской области» (далее – КДН и ЗП);</w:t>
            </w:r>
          </w:p>
          <w:p w:rsidR="000138D2" w:rsidRPr="000978BE" w:rsidRDefault="000138D2" w:rsidP="004C567D">
            <w:pPr>
              <w:jc w:val="both"/>
              <w:rPr>
                <w:sz w:val="26"/>
                <w:szCs w:val="26"/>
              </w:rPr>
            </w:pPr>
            <w:r w:rsidRPr="000978BE">
              <w:rPr>
                <w:sz w:val="26"/>
                <w:szCs w:val="26"/>
              </w:rPr>
              <w:t>- отдел по вопросам безопасности, ГО ЧС (дале</w:t>
            </w:r>
            <w:proofErr w:type="gramStart"/>
            <w:r w:rsidRPr="000978BE">
              <w:rPr>
                <w:sz w:val="26"/>
                <w:szCs w:val="26"/>
              </w:rPr>
              <w:t>е-</w:t>
            </w:r>
            <w:proofErr w:type="gramEnd"/>
            <w:r w:rsidRPr="000978BE">
              <w:rPr>
                <w:sz w:val="26"/>
                <w:szCs w:val="26"/>
              </w:rPr>
              <w:t xml:space="preserve"> ГО ЧС);</w:t>
            </w:r>
          </w:p>
          <w:p w:rsidR="000138D2" w:rsidRPr="000978BE" w:rsidRDefault="000138D2" w:rsidP="004C567D">
            <w:pPr>
              <w:jc w:val="both"/>
              <w:rPr>
                <w:sz w:val="26"/>
                <w:szCs w:val="26"/>
              </w:rPr>
            </w:pPr>
            <w:r w:rsidRPr="000978BE">
              <w:rPr>
                <w:sz w:val="26"/>
                <w:szCs w:val="26"/>
              </w:rPr>
              <w:t>- управление сельского хозяйства администрации муниципального образования «Камызякский муниципальный район Астраханской области» (далее - Управление сельского хозяйства);</w:t>
            </w:r>
          </w:p>
          <w:p w:rsidR="000138D2" w:rsidRPr="000978BE" w:rsidRDefault="000138D2" w:rsidP="004C567D">
            <w:pPr>
              <w:jc w:val="both"/>
              <w:rPr>
                <w:sz w:val="26"/>
                <w:szCs w:val="26"/>
              </w:rPr>
            </w:pPr>
            <w:r w:rsidRPr="000978BE">
              <w:rPr>
                <w:sz w:val="26"/>
                <w:szCs w:val="26"/>
              </w:rPr>
              <w:t xml:space="preserve">- муниципальное казенное учреждение культуры «Камызякская </w:t>
            </w:r>
            <w:proofErr w:type="spellStart"/>
            <w:r w:rsidRPr="000978BE">
              <w:rPr>
                <w:sz w:val="26"/>
                <w:szCs w:val="26"/>
              </w:rPr>
              <w:t>межпоселенческая</w:t>
            </w:r>
            <w:proofErr w:type="spellEnd"/>
            <w:r w:rsidRPr="000978BE">
              <w:rPr>
                <w:sz w:val="26"/>
                <w:szCs w:val="26"/>
              </w:rPr>
              <w:t xml:space="preserve"> библиотека» (далее МКУК «КМБ»);</w:t>
            </w:r>
          </w:p>
          <w:p w:rsidR="000138D2" w:rsidRPr="000978BE" w:rsidRDefault="000138D2" w:rsidP="004C567D">
            <w:pPr>
              <w:jc w:val="both"/>
              <w:rPr>
                <w:sz w:val="26"/>
                <w:szCs w:val="26"/>
              </w:rPr>
            </w:pPr>
            <w:r w:rsidRPr="000978BE">
              <w:rPr>
                <w:sz w:val="26"/>
                <w:szCs w:val="26"/>
              </w:rPr>
              <w:t>- муниципальное казенное учреждение культуры «Камызякский Районный Дом Культуры» (далее - МКУК «КРДК»);</w:t>
            </w:r>
          </w:p>
          <w:p w:rsidR="000138D2" w:rsidRPr="000978BE" w:rsidRDefault="000138D2" w:rsidP="004C567D">
            <w:pPr>
              <w:jc w:val="both"/>
              <w:rPr>
                <w:sz w:val="26"/>
                <w:szCs w:val="26"/>
              </w:rPr>
            </w:pPr>
            <w:r w:rsidRPr="000978BE">
              <w:rPr>
                <w:sz w:val="26"/>
                <w:szCs w:val="26"/>
              </w:rPr>
              <w:t>- муниципальное казенное учреждение «</w:t>
            </w:r>
            <w:proofErr w:type="spellStart"/>
            <w:r w:rsidRPr="000978BE">
              <w:rPr>
                <w:sz w:val="26"/>
                <w:szCs w:val="26"/>
              </w:rPr>
              <w:t>Физкультурно</w:t>
            </w:r>
            <w:proofErr w:type="spellEnd"/>
            <w:r w:rsidRPr="000978BE">
              <w:rPr>
                <w:sz w:val="26"/>
                <w:szCs w:val="26"/>
              </w:rPr>
              <w:t xml:space="preserve"> - оздоровительный комплекс «Косточка» (далее - МКУ ФОК «Косточка»);</w:t>
            </w:r>
          </w:p>
          <w:p w:rsidR="000138D2" w:rsidRPr="000978BE" w:rsidRDefault="000138D2" w:rsidP="004C567D">
            <w:pPr>
              <w:jc w:val="both"/>
              <w:rPr>
                <w:sz w:val="26"/>
                <w:szCs w:val="26"/>
              </w:rPr>
            </w:pPr>
            <w:r w:rsidRPr="000978BE">
              <w:rPr>
                <w:sz w:val="26"/>
                <w:szCs w:val="26"/>
              </w:rPr>
              <w:t xml:space="preserve">- отдел министерства внутренних дел России по </w:t>
            </w:r>
            <w:proofErr w:type="spellStart"/>
            <w:r w:rsidRPr="000978BE">
              <w:rPr>
                <w:sz w:val="26"/>
                <w:szCs w:val="26"/>
              </w:rPr>
              <w:t>Камызякскому</w:t>
            </w:r>
            <w:proofErr w:type="spellEnd"/>
            <w:r w:rsidRPr="000978BE">
              <w:rPr>
                <w:sz w:val="26"/>
                <w:szCs w:val="26"/>
              </w:rPr>
              <w:t xml:space="preserve"> району  Астраханской области (далее – ОМВД России по </w:t>
            </w:r>
            <w:proofErr w:type="spellStart"/>
            <w:r w:rsidRPr="000978BE">
              <w:rPr>
                <w:sz w:val="26"/>
                <w:szCs w:val="26"/>
              </w:rPr>
              <w:t>Камызякскому</w:t>
            </w:r>
            <w:proofErr w:type="spellEnd"/>
            <w:r w:rsidRPr="000978BE">
              <w:rPr>
                <w:sz w:val="26"/>
                <w:szCs w:val="26"/>
              </w:rPr>
              <w:t xml:space="preserve"> району) (по согласованию);</w:t>
            </w:r>
          </w:p>
          <w:p w:rsidR="000138D2" w:rsidRPr="000978BE" w:rsidRDefault="000138D2" w:rsidP="004C567D">
            <w:pPr>
              <w:jc w:val="both"/>
              <w:rPr>
                <w:sz w:val="26"/>
                <w:szCs w:val="26"/>
              </w:rPr>
            </w:pPr>
            <w:r w:rsidRPr="000978BE">
              <w:rPr>
                <w:sz w:val="26"/>
                <w:szCs w:val="26"/>
              </w:rPr>
              <w:t xml:space="preserve">- Филиал по </w:t>
            </w:r>
            <w:proofErr w:type="spellStart"/>
            <w:r w:rsidRPr="000978BE">
              <w:rPr>
                <w:sz w:val="26"/>
                <w:szCs w:val="26"/>
              </w:rPr>
              <w:t>Камызякскому</w:t>
            </w:r>
            <w:proofErr w:type="spellEnd"/>
            <w:r w:rsidRPr="000978BE">
              <w:rPr>
                <w:sz w:val="26"/>
                <w:szCs w:val="26"/>
              </w:rPr>
              <w:t xml:space="preserve"> району  Астраханской области  ФКУ «Уголовно-исполнительная инспекция УФСИН России по Астраханской области (далее - ФКУ «УИИ УФСИН России по Астраханской области);</w:t>
            </w:r>
          </w:p>
          <w:p w:rsidR="000138D2" w:rsidRPr="000978BE" w:rsidRDefault="000138D2" w:rsidP="004C567D">
            <w:pPr>
              <w:jc w:val="both"/>
              <w:rPr>
                <w:sz w:val="26"/>
                <w:szCs w:val="26"/>
              </w:rPr>
            </w:pPr>
            <w:r w:rsidRPr="000978BE">
              <w:rPr>
                <w:sz w:val="26"/>
                <w:szCs w:val="26"/>
              </w:rPr>
              <w:t>-  ГБУЗ АО «Камызякская районная больница» (далее – ГБУЗ АО «КРБ»);</w:t>
            </w:r>
          </w:p>
          <w:p w:rsidR="000138D2" w:rsidRPr="000978BE" w:rsidRDefault="000138D2" w:rsidP="004C567D">
            <w:pPr>
              <w:jc w:val="both"/>
              <w:rPr>
                <w:sz w:val="26"/>
                <w:szCs w:val="26"/>
              </w:rPr>
            </w:pPr>
            <w:r w:rsidRPr="000978BE">
              <w:rPr>
                <w:sz w:val="26"/>
                <w:szCs w:val="26"/>
              </w:rPr>
              <w:t>- государственное казенное учреждение Астраханской области «Центр социальной поддержки населения Камызякского района»  (далее - ГКУ АО «ЦСПН Камызякского района») (по согласованию);</w:t>
            </w:r>
          </w:p>
          <w:p w:rsidR="000138D2" w:rsidRPr="000978BE" w:rsidRDefault="000138D2" w:rsidP="004C567D">
            <w:pPr>
              <w:jc w:val="both"/>
              <w:rPr>
                <w:sz w:val="26"/>
                <w:szCs w:val="26"/>
              </w:rPr>
            </w:pPr>
            <w:r w:rsidRPr="000978BE">
              <w:rPr>
                <w:sz w:val="26"/>
                <w:szCs w:val="26"/>
              </w:rPr>
              <w:t>- областное государственное казенное учреждение «Центр занятости населения  Камызякского района» (далее - ОГКУ «ЦЗН  Камызякского района») (по согласованию);</w:t>
            </w:r>
          </w:p>
          <w:p w:rsidR="000138D2" w:rsidRPr="000978BE" w:rsidRDefault="000138D2" w:rsidP="004C567D">
            <w:pPr>
              <w:jc w:val="both"/>
              <w:rPr>
                <w:sz w:val="26"/>
                <w:szCs w:val="26"/>
              </w:rPr>
            </w:pPr>
            <w:r w:rsidRPr="000978BE">
              <w:rPr>
                <w:sz w:val="26"/>
                <w:szCs w:val="26"/>
              </w:rPr>
              <w:t>- Астраханский линейный отдел МВД России на транспорте (далее - Астраханский ЛО МВД России на транспорте)</w:t>
            </w:r>
          </w:p>
        </w:tc>
      </w:tr>
      <w:tr w:rsidR="000138D2" w:rsidRPr="000978BE" w:rsidTr="004C567D">
        <w:trPr>
          <w:trHeight w:val="5"/>
        </w:trPr>
        <w:tc>
          <w:tcPr>
            <w:tcW w:w="3794" w:type="dxa"/>
          </w:tcPr>
          <w:p w:rsidR="000138D2" w:rsidRPr="000978BE" w:rsidRDefault="000138D2" w:rsidP="004C567D">
            <w:pPr>
              <w:jc w:val="both"/>
              <w:rPr>
                <w:sz w:val="26"/>
                <w:szCs w:val="26"/>
              </w:rPr>
            </w:pPr>
            <w:r w:rsidRPr="000978BE">
              <w:rPr>
                <w:sz w:val="26"/>
                <w:szCs w:val="26"/>
              </w:rPr>
              <w:lastRenderedPageBreak/>
              <w:t xml:space="preserve">Подпрограммы муниципальной программы, входящие в состав муниципальной программы </w:t>
            </w:r>
          </w:p>
          <w:p w:rsidR="000138D2" w:rsidRPr="000978BE" w:rsidRDefault="000138D2" w:rsidP="004C567D">
            <w:pPr>
              <w:jc w:val="both"/>
              <w:rPr>
                <w:b/>
                <w:sz w:val="26"/>
                <w:szCs w:val="26"/>
              </w:rPr>
            </w:pPr>
          </w:p>
        </w:tc>
        <w:tc>
          <w:tcPr>
            <w:tcW w:w="5953" w:type="dxa"/>
          </w:tcPr>
          <w:p w:rsidR="000138D2" w:rsidRPr="000978BE" w:rsidRDefault="000138D2" w:rsidP="004C567D">
            <w:pPr>
              <w:jc w:val="both"/>
              <w:rPr>
                <w:sz w:val="26"/>
                <w:szCs w:val="26"/>
              </w:rPr>
            </w:pPr>
            <w:r w:rsidRPr="000978BE">
              <w:rPr>
                <w:sz w:val="26"/>
                <w:szCs w:val="26"/>
              </w:rPr>
              <w:t xml:space="preserve">- подпрограмма 1 «Профилактика правонарушений и усиление борьбы с преступностью в </w:t>
            </w:r>
            <w:proofErr w:type="spellStart"/>
            <w:r w:rsidRPr="000978BE">
              <w:rPr>
                <w:sz w:val="26"/>
                <w:szCs w:val="26"/>
              </w:rPr>
              <w:t>Камызякском</w:t>
            </w:r>
            <w:proofErr w:type="spellEnd"/>
            <w:r w:rsidRPr="000978BE">
              <w:rPr>
                <w:sz w:val="26"/>
                <w:szCs w:val="26"/>
              </w:rPr>
              <w:t xml:space="preserve"> муниципальном районе Астраханской области»;</w:t>
            </w:r>
          </w:p>
          <w:p w:rsidR="000138D2" w:rsidRPr="000978BE" w:rsidRDefault="000138D2" w:rsidP="004C567D">
            <w:pPr>
              <w:jc w:val="both"/>
              <w:rPr>
                <w:sz w:val="26"/>
                <w:szCs w:val="26"/>
              </w:rPr>
            </w:pPr>
            <w:r w:rsidRPr="000978BE">
              <w:rPr>
                <w:sz w:val="26"/>
                <w:szCs w:val="26"/>
              </w:rPr>
              <w:t xml:space="preserve">- подпрограмма 2 «Профилактика экстремизма, гармонизация межэтнических и межкультурных отношений, укрепление толерантности в </w:t>
            </w:r>
            <w:proofErr w:type="spellStart"/>
            <w:r w:rsidRPr="000978BE">
              <w:rPr>
                <w:sz w:val="26"/>
                <w:szCs w:val="26"/>
              </w:rPr>
              <w:t>Камызякском</w:t>
            </w:r>
            <w:proofErr w:type="spellEnd"/>
            <w:r>
              <w:rPr>
                <w:sz w:val="26"/>
                <w:szCs w:val="26"/>
              </w:rPr>
              <w:t xml:space="preserve"> муниципальном</w:t>
            </w:r>
            <w:r w:rsidRPr="000978BE">
              <w:rPr>
                <w:sz w:val="26"/>
                <w:szCs w:val="26"/>
              </w:rPr>
              <w:t xml:space="preserve"> районе</w:t>
            </w:r>
            <w:r>
              <w:rPr>
                <w:sz w:val="26"/>
                <w:szCs w:val="26"/>
              </w:rPr>
              <w:t xml:space="preserve"> </w:t>
            </w:r>
            <w:r>
              <w:rPr>
                <w:sz w:val="26"/>
                <w:szCs w:val="26"/>
              </w:rPr>
              <w:lastRenderedPageBreak/>
              <w:t>Астраханской области</w:t>
            </w:r>
            <w:r w:rsidRPr="000978BE">
              <w:rPr>
                <w:sz w:val="26"/>
                <w:szCs w:val="26"/>
              </w:rPr>
              <w:t>»;</w:t>
            </w:r>
          </w:p>
          <w:p w:rsidR="000138D2" w:rsidRPr="000978BE" w:rsidRDefault="000138D2" w:rsidP="004C567D">
            <w:pPr>
              <w:jc w:val="both"/>
              <w:rPr>
                <w:sz w:val="26"/>
                <w:szCs w:val="26"/>
              </w:rPr>
            </w:pPr>
            <w:r w:rsidRPr="000978BE">
              <w:rPr>
                <w:sz w:val="26"/>
                <w:szCs w:val="26"/>
              </w:rPr>
              <w:t xml:space="preserve">- подпрограмма 3 «Комплексные меры </w:t>
            </w:r>
          </w:p>
          <w:p w:rsidR="000138D2" w:rsidRPr="000978BE" w:rsidRDefault="000138D2" w:rsidP="004C567D">
            <w:pPr>
              <w:jc w:val="both"/>
              <w:rPr>
                <w:sz w:val="26"/>
                <w:szCs w:val="26"/>
              </w:rPr>
            </w:pPr>
            <w:r w:rsidRPr="000978BE">
              <w:rPr>
                <w:sz w:val="26"/>
                <w:szCs w:val="26"/>
              </w:rPr>
              <w:t xml:space="preserve">противодействия злоупотреблению наркотиками и их незаконному обороту в </w:t>
            </w:r>
            <w:proofErr w:type="spellStart"/>
            <w:r w:rsidRPr="000978BE">
              <w:rPr>
                <w:sz w:val="26"/>
                <w:szCs w:val="26"/>
              </w:rPr>
              <w:t>Камызякском</w:t>
            </w:r>
            <w:proofErr w:type="spellEnd"/>
            <w:r w:rsidRPr="000978BE">
              <w:rPr>
                <w:sz w:val="26"/>
                <w:szCs w:val="26"/>
              </w:rPr>
              <w:t xml:space="preserve"> муниципальном районе Астраханской области».</w:t>
            </w:r>
          </w:p>
        </w:tc>
      </w:tr>
      <w:tr w:rsidR="000138D2" w:rsidRPr="000978BE" w:rsidTr="004C567D">
        <w:trPr>
          <w:trHeight w:val="5"/>
        </w:trPr>
        <w:tc>
          <w:tcPr>
            <w:tcW w:w="3794" w:type="dxa"/>
          </w:tcPr>
          <w:p w:rsidR="000138D2" w:rsidRPr="000978BE" w:rsidRDefault="000138D2" w:rsidP="004C567D">
            <w:pPr>
              <w:jc w:val="both"/>
              <w:rPr>
                <w:b/>
                <w:sz w:val="26"/>
                <w:szCs w:val="26"/>
              </w:rPr>
            </w:pPr>
            <w:r w:rsidRPr="000978BE">
              <w:rPr>
                <w:sz w:val="26"/>
                <w:szCs w:val="26"/>
              </w:rPr>
              <w:lastRenderedPageBreak/>
              <w:t>Цели муниципальной программы</w:t>
            </w:r>
          </w:p>
        </w:tc>
        <w:tc>
          <w:tcPr>
            <w:tcW w:w="5953" w:type="dxa"/>
          </w:tcPr>
          <w:p w:rsidR="000138D2" w:rsidRPr="000978BE" w:rsidRDefault="000138D2" w:rsidP="004C567D">
            <w:pPr>
              <w:jc w:val="both"/>
              <w:rPr>
                <w:sz w:val="26"/>
                <w:szCs w:val="26"/>
              </w:rPr>
            </w:pPr>
            <w:r w:rsidRPr="000978BE">
              <w:rPr>
                <w:sz w:val="26"/>
                <w:szCs w:val="26"/>
              </w:rPr>
              <w:t>- обеспечение максимально безопасной обстановки и жизнедеятельности населения на территории Камызякского муниципального района Астраханской области.</w:t>
            </w:r>
          </w:p>
        </w:tc>
      </w:tr>
      <w:tr w:rsidR="000138D2" w:rsidRPr="000978BE" w:rsidTr="004C567D">
        <w:trPr>
          <w:trHeight w:val="5"/>
        </w:trPr>
        <w:tc>
          <w:tcPr>
            <w:tcW w:w="3794" w:type="dxa"/>
          </w:tcPr>
          <w:p w:rsidR="000138D2" w:rsidRPr="000978BE" w:rsidRDefault="000138D2" w:rsidP="004C567D">
            <w:pPr>
              <w:jc w:val="both"/>
              <w:rPr>
                <w:sz w:val="26"/>
                <w:szCs w:val="26"/>
              </w:rPr>
            </w:pPr>
            <w:r w:rsidRPr="000978BE">
              <w:rPr>
                <w:sz w:val="26"/>
                <w:szCs w:val="26"/>
              </w:rPr>
              <w:t>Задачи муниципальной программы</w:t>
            </w:r>
          </w:p>
        </w:tc>
        <w:tc>
          <w:tcPr>
            <w:tcW w:w="5953" w:type="dxa"/>
          </w:tcPr>
          <w:p w:rsidR="000138D2" w:rsidRPr="000978BE" w:rsidRDefault="000138D2" w:rsidP="004C567D">
            <w:pPr>
              <w:spacing w:line="315" w:lineRule="atLeast"/>
              <w:jc w:val="both"/>
              <w:textAlignment w:val="baseline"/>
              <w:rPr>
                <w:sz w:val="26"/>
                <w:szCs w:val="26"/>
              </w:rPr>
            </w:pPr>
            <w:r w:rsidRPr="000978BE">
              <w:rPr>
                <w:sz w:val="26"/>
                <w:szCs w:val="26"/>
              </w:rPr>
              <w:t>- реализация комплекса мер направленных на обеспечение общественного порядка и  противодействие преступности (терроризм, экстремизм,  незаконный оборот наркотиков и т.д.) на территории Камызякского муниципального района Астраханской области.</w:t>
            </w:r>
          </w:p>
        </w:tc>
      </w:tr>
      <w:tr w:rsidR="000138D2" w:rsidRPr="000978BE" w:rsidTr="004C567D">
        <w:trPr>
          <w:trHeight w:val="5"/>
        </w:trPr>
        <w:tc>
          <w:tcPr>
            <w:tcW w:w="3794" w:type="dxa"/>
          </w:tcPr>
          <w:p w:rsidR="000138D2" w:rsidRPr="000978BE" w:rsidRDefault="000138D2" w:rsidP="004C567D">
            <w:pPr>
              <w:jc w:val="both"/>
              <w:rPr>
                <w:sz w:val="26"/>
                <w:szCs w:val="26"/>
              </w:rPr>
            </w:pPr>
            <w:r w:rsidRPr="000978BE">
              <w:rPr>
                <w:sz w:val="26"/>
                <w:szCs w:val="26"/>
              </w:rPr>
              <w:t xml:space="preserve">Сроки и этапы  реализации </w:t>
            </w:r>
          </w:p>
          <w:p w:rsidR="000138D2" w:rsidRPr="000978BE" w:rsidRDefault="000138D2" w:rsidP="004C567D">
            <w:pPr>
              <w:jc w:val="both"/>
              <w:rPr>
                <w:sz w:val="26"/>
                <w:szCs w:val="26"/>
              </w:rPr>
            </w:pPr>
            <w:r w:rsidRPr="000978BE">
              <w:rPr>
                <w:sz w:val="26"/>
                <w:szCs w:val="26"/>
              </w:rPr>
              <w:t xml:space="preserve">муниципальной программы </w:t>
            </w:r>
          </w:p>
        </w:tc>
        <w:tc>
          <w:tcPr>
            <w:tcW w:w="5953" w:type="dxa"/>
          </w:tcPr>
          <w:p w:rsidR="000138D2" w:rsidRPr="000978BE" w:rsidRDefault="000138D2" w:rsidP="004C567D">
            <w:pPr>
              <w:jc w:val="both"/>
              <w:rPr>
                <w:sz w:val="26"/>
                <w:szCs w:val="26"/>
              </w:rPr>
            </w:pPr>
            <w:r w:rsidRPr="000978BE">
              <w:rPr>
                <w:sz w:val="26"/>
                <w:szCs w:val="26"/>
              </w:rPr>
              <w:t>202</w:t>
            </w:r>
            <w:r>
              <w:rPr>
                <w:sz w:val="26"/>
                <w:szCs w:val="26"/>
              </w:rPr>
              <w:t>5</w:t>
            </w:r>
            <w:r w:rsidRPr="000978BE">
              <w:rPr>
                <w:sz w:val="26"/>
                <w:szCs w:val="26"/>
              </w:rPr>
              <w:t>-202</w:t>
            </w:r>
            <w:r>
              <w:rPr>
                <w:sz w:val="26"/>
                <w:szCs w:val="26"/>
              </w:rPr>
              <w:t>7</w:t>
            </w:r>
            <w:r w:rsidRPr="000978BE">
              <w:rPr>
                <w:sz w:val="26"/>
                <w:szCs w:val="26"/>
              </w:rPr>
              <w:t xml:space="preserve"> годы. Этапы реализации муниципальной программы не предусматриваются.</w:t>
            </w:r>
          </w:p>
        </w:tc>
      </w:tr>
      <w:tr w:rsidR="000138D2" w:rsidRPr="000978BE" w:rsidTr="004C567D">
        <w:trPr>
          <w:trHeight w:val="5"/>
        </w:trPr>
        <w:tc>
          <w:tcPr>
            <w:tcW w:w="3794" w:type="dxa"/>
          </w:tcPr>
          <w:p w:rsidR="000138D2" w:rsidRPr="000978BE" w:rsidRDefault="000138D2" w:rsidP="004C567D">
            <w:pPr>
              <w:jc w:val="both"/>
              <w:rPr>
                <w:sz w:val="26"/>
                <w:szCs w:val="26"/>
              </w:rPr>
            </w:pPr>
            <w:r w:rsidRPr="000978BE">
              <w:rPr>
                <w:sz w:val="26"/>
                <w:szCs w:val="26"/>
              </w:rPr>
              <w:t xml:space="preserve">Объемы бюджетных ассигнований  и источники финансирования муниципальной программы </w:t>
            </w:r>
          </w:p>
          <w:p w:rsidR="000138D2" w:rsidRPr="000978BE" w:rsidRDefault="000138D2" w:rsidP="004C567D">
            <w:pPr>
              <w:jc w:val="both"/>
              <w:rPr>
                <w:sz w:val="26"/>
                <w:szCs w:val="26"/>
              </w:rPr>
            </w:pPr>
            <w:r w:rsidRPr="000978BE">
              <w:rPr>
                <w:sz w:val="26"/>
                <w:szCs w:val="26"/>
              </w:rPr>
              <w:t>(в том числе по подпрограммам)</w:t>
            </w:r>
          </w:p>
        </w:tc>
        <w:tc>
          <w:tcPr>
            <w:tcW w:w="5953" w:type="dxa"/>
          </w:tcPr>
          <w:p w:rsidR="000138D2" w:rsidRPr="000978BE" w:rsidRDefault="000138D2" w:rsidP="004C567D">
            <w:pPr>
              <w:jc w:val="both"/>
              <w:rPr>
                <w:sz w:val="26"/>
                <w:szCs w:val="26"/>
              </w:rPr>
            </w:pPr>
            <w:r w:rsidRPr="000978BE">
              <w:rPr>
                <w:sz w:val="26"/>
                <w:szCs w:val="26"/>
              </w:rPr>
              <w:t>общий объем финансирования программных мероприятий на 202</w:t>
            </w:r>
            <w:r>
              <w:rPr>
                <w:sz w:val="26"/>
                <w:szCs w:val="26"/>
              </w:rPr>
              <w:t>5</w:t>
            </w:r>
            <w:r w:rsidRPr="000978BE">
              <w:rPr>
                <w:sz w:val="26"/>
                <w:szCs w:val="26"/>
              </w:rPr>
              <w:t>-202</w:t>
            </w:r>
            <w:r>
              <w:rPr>
                <w:sz w:val="26"/>
                <w:szCs w:val="26"/>
              </w:rPr>
              <w:t>7</w:t>
            </w:r>
            <w:r w:rsidRPr="000978BE">
              <w:rPr>
                <w:sz w:val="26"/>
                <w:szCs w:val="26"/>
              </w:rPr>
              <w:t xml:space="preserve"> годы составляет </w:t>
            </w:r>
          </w:p>
          <w:p w:rsidR="000138D2" w:rsidRPr="000978BE" w:rsidRDefault="000138D2" w:rsidP="004C567D">
            <w:pPr>
              <w:jc w:val="both"/>
              <w:rPr>
                <w:sz w:val="26"/>
                <w:szCs w:val="26"/>
              </w:rPr>
            </w:pPr>
            <w:r>
              <w:rPr>
                <w:sz w:val="26"/>
                <w:szCs w:val="26"/>
              </w:rPr>
              <w:t>2850000</w:t>
            </w:r>
            <w:r w:rsidRPr="000978BE">
              <w:rPr>
                <w:sz w:val="26"/>
                <w:szCs w:val="26"/>
              </w:rPr>
              <w:t xml:space="preserve">,00 рублей, в том числе по источникам финансирования: </w:t>
            </w:r>
          </w:p>
          <w:p w:rsidR="000138D2" w:rsidRPr="000978BE" w:rsidRDefault="000138D2" w:rsidP="004C567D">
            <w:pPr>
              <w:jc w:val="both"/>
              <w:rPr>
                <w:sz w:val="26"/>
                <w:szCs w:val="26"/>
              </w:rPr>
            </w:pPr>
            <w:r w:rsidRPr="000978BE">
              <w:rPr>
                <w:sz w:val="26"/>
                <w:szCs w:val="26"/>
              </w:rPr>
              <w:t xml:space="preserve">за счет средств  бюджета муниципального образования «Камызякский муниципальный район Астраханской области» составляет </w:t>
            </w:r>
            <w:r>
              <w:rPr>
                <w:sz w:val="26"/>
                <w:szCs w:val="26"/>
              </w:rPr>
              <w:t>2850000</w:t>
            </w:r>
            <w:r w:rsidRPr="000978BE">
              <w:rPr>
                <w:sz w:val="26"/>
                <w:szCs w:val="26"/>
              </w:rPr>
              <w:t>,00  рублей, в том числе:</w:t>
            </w:r>
          </w:p>
          <w:p w:rsidR="000138D2" w:rsidRPr="000978BE" w:rsidRDefault="000138D2" w:rsidP="004C567D">
            <w:pPr>
              <w:jc w:val="both"/>
              <w:rPr>
                <w:sz w:val="26"/>
                <w:szCs w:val="26"/>
              </w:rPr>
            </w:pPr>
            <w:r w:rsidRPr="000978BE">
              <w:rPr>
                <w:sz w:val="26"/>
                <w:szCs w:val="26"/>
              </w:rPr>
              <w:t>202</w:t>
            </w:r>
            <w:r>
              <w:rPr>
                <w:sz w:val="26"/>
                <w:szCs w:val="26"/>
              </w:rPr>
              <w:t>5</w:t>
            </w:r>
            <w:r w:rsidRPr="000978BE">
              <w:rPr>
                <w:sz w:val="26"/>
                <w:szCs w:val="26"/>
              </w:rPr>
              <w:t xml:space="preserve"> год – </w:t>
            </w:r>
            <w:r>
              <w:rPr>
                <w:sz w:val="26"/>
                <w:szCs w:val="26"/>
              </w:rPr>
              <w:t>950000</w:t>
            </w:r>
            <w:r w:rsidRPr="000978BE">
              <w:rPr>
                <w:sz w:val="26"/>
                <w:szCs w:val="26"/>
              </w:rPr>
              <w:t>,00 рублей;</w:t>
            </w:r>
          </w:p>
          <w:p w:rsidR="000138D2" w:rsidRPr="000978BE" w:rsidRDefault="000138D2" w:rsidP="004C567D">
            <w:pPr>
              <w:jc w:val="both"/>
              <w:rPr>
                <w:sz w:val="26"/>
                <w:szCs w:val="26"/>
              </w:rPr>
            </w:pPr>
            <w:r w:rsidRPr="000978BE">
              <w:rPr>
                <w:sz w:val="26"/>
                <w:szCs w:val="26"/>
              </w:rPr>
              <w:t>202</w:t>
            </w:r>
            <w:r>
              <w:rPr>
                <w:sz w:val="26"/>
                <w:szCs w:val="26"/>
              </w:rPr>
              <w:t>6</w:t>
            </w:r>
            <w:r w:rsidRPr="000978BE">
              <w:rPr>
                <w:sz w:val="26"/>
                <w:szCs w:val="26"/>
              </w:rPr>
              <w:t xml:space="preserve"> год – </w:t>
            </w:r>
            <w:r>
              <w:rPr>
                <w:sz w:val="26"/>
                <w:szCs w:val="26"/>
              </w:rPr>
              <w:t>950000</w:t>
            </w:r>
            <w:r w:rsidRPr="000978BE">
              <w:rPr>
                <w:sz w:val="26"/>
                <w:szCs w:val="26"/>
              </w:rPr>
              <w:t>,00 рублей;</w:t>
            </w:r>
          </w:p>
          <w:p w:rsidR="000138D2" w:rsidRPr="000978BE" w:rsidRDefault="000138D2" w:rsidP="004C567D">
            <w:pPr>
              <w:jc w:val="both"/>
              <w:rPr>
                <w:sz w:val="26"/>
                <w:szCs w:val="26"/>
              </w:rPr>
            </w:pPr>
            <w:r w:rsidRPr="000978BE">
              <w:rPr>
                <w:sz w:val="26"/>
                <w:szCs w:val="26"/>
              </w:rPr>
              <w:t>202</w:t>
            </w:r>
            <w:r>
              <w:rPr>
                <w:sz w:val="26"/>
                <w:szCs w:val="26"/>
              </w:rPr>
              <w:t>7</w:t>
            </w:r>
            <w:r w:rsidRPr="000978BE">
              <w:rPr>
                <w:sz w:val="26"/>
                <w:szCs w:val="26"/>
              </w:rPr>
              <w:t xml:space="preserve"> год – </w:t>
            </w:r>
            <w:r>
              <w:rPr>
                <w:sz w:val="26"/>
                <w:szCs w:val="26"/>
              </w:rPr>
              <w:t>950000</w:t>
            </w:r>
            <w:r w:rsidRPr="000978BE">
              <w:rPr>
                <w:sz w:val="26"/>
                <w:szCs w:val="26"/>
              </w:rPr>
              <w:t>,00 рублей.</w:t>
            </w:r>
          </w:p>
          <w:p w:rsidR="000138D2" w:rsidRPr="000978BE" w:rsidRDefault="000138D2" w:rsidP="004C567D">
            <w:pPr>
              <w:jc w:val="both"/>
              <w:rPr>
                <w:sz w:val="26"/>
                <w:szCs w:val="26"/>
              </w:rPr>
            </w:pPr>
            <w:r w:rsidRPr="000978BE">
              <w:rPr>
                <w:sz w:val="26"/>
                <w:szCs w:val="26"/>
              </w:rPr>
              <w:t>Объемы финансирования по подпрограммам:</w:t>
            </w:r>
          </w:p>
          <w:p w:rsidR="000138D2" w:rsidRPr="000978BE" w:rsidRDefault="000138D2" w:rsidP="004C567D">
            <w:pPr>
              <w:jc w:val="both"/>
              <w:rPr>
                <w:sz w:val="26"/>
                <w:szCs w:val="26"/>
              </w:rPr>
            </w:pPr>
            <w:r w:rsidRPr="000978BE">
              <w:rPr>
                <w:sz w:val="26"/>
                <w:szCs w:val="26"/>
              </w:rPr>
              <w:t xml:space="preserve">подпрограмма 1 «Профилактика правонарушений и усиление борьбы с преступностью в </w:t>
            </w:r>
            <w:proofErr w:type="spellStart"/>
            <w:r w:rsidRPr="000978BE">
              <w:rPr>
                <w:sz w:val="26"/>
                <w:szCs w:val="26"/>
              </w:rPr>
              <w:t>Камызякском</w:t>
            </w:r>
            <w:proofErr w:type="spellEnd"/>
            <w:r w:rsidRPr="000978BE">
              <w:rPr>
                <w:sz w:val="26"/>
                <w:szCs w:val="26"/>
              </w:rPr>
              <w:t xml:space="preserve"> муниципальном районе Астраханской области» – </w:t>
            </w:r>
            <w:r>
              <w:rPr>
                <w:sz w:val="26"/>
                <w:szCs w:val="26"/>
              </w:rPr>
              <w:t>2052000</w:t>
            </w:r>
            <w:r w:rsidRPr="000978BE">
              <w:rPr>
                <w:sz w:val="26"/>
                <w:szCs w:val="26"/>
              </w:rPr>
              <w:t xml:space="preserve">,00 рублей, за счет средств  бюджета муниципального образования  «Камызякский муниципальный район Астраханской области» составляет </w:t>
            </w:r>
            <w:r>
              <w:rPr>
                <w:sz w:val="26"/>
                <w:szCs w:val="26"/>
              </w:rPr>
              <w:t>2052000</w:t>
            </w:r>
            <w:r w:rsidRPr="000978BE">
              <w:rPr>
                <w:sz w:val="26"/>
                <w:szCs w:val="26"/>
              </w:rPr>
              <w:t xml:space="preserve">,00 рублей, в том числе: </w:t>
            </w:r>
          </w:p>
          <w:p w:rsidR="000138D2" w:rsidRPr="000978BE" w:rsidRDefault="000138D2" w:rsidP="004C567D">
            <w:pPr>
              <w:jc w:val="both"/>
              <w:rPr>
                <w:sz w:val="26"/>
                <w:szCs w:val="26"/>
              </w:rPr>
            </w:pPr>
            <w:r w:rsidRPr="000978BE">
              <w:rPr>
                <w:sz w:val="26"/>
                <w:szCs w:val="26"/>
              </w:rPr>
              <w:t>202</w:t>
            </w:r>
            <w:r>
              <w:rPr>
                <w:sz w:val="26"/>
                <w:szCs w:val="26"/>
              </w:rPr>
              <w:t>5</w:t>
            </w:r>
            <w:r w:rsidRPr="000978BE">
              <w:rPr>
                <w:sz w:val="26"/>
                <w:szCs w:val="26"/>
              </w:rPr>
              <w:t xml:space="preserve"> год – </w:t>
            </w:r>
            <w:r>
              <w:rPr>
                <w:sz w:val="26"/>
                <w:szCs w:val="26"/>
              </w:rPr>
              <w:t>684</w:t>
            </w:r>
            <w:r w:rsidRPr="000978BE">
              <w:rPr>
                <w:sz w:val="26"/>
                <w:szCs w:val="26"/>
              </w:rPr>
              <w:t>000,00 рублей;</w:t>
            </w:r>
          </w:p>
          <w:p w:rsidR="000138D2" w:rsidRPr="000978BE" w:rsidRDefault="000138D2" w:rsidP="004C567D">
            <w:pPr>
              <w:jc w:val="both"/>
              <w:rPr>
                <w:sz w:val="26"/>
                <w:szCs w:val="26"/>
              </w:rPr>
            </w:pPr>
            <w:r w:rsidRPr="000978BE">
              <w:rPr>
                <w:sz w:val="26"/>
                <w:szCs w:val="26"/>
              </w:rPr>
              <w:t>202</w:t>
            </w:r>
            <w:r>
              <w:rPr>
                <w:sz w:val="26"/>
                <w:szCs w:val="26"/>
              </w:rPr>
              <w:t>6</w:t>
            </w:r>
            <w:r w:rsidRPr="000978BE">
              <w:rPr>
                <w:sz w:val="26"/>
                <w:szCs w:val="26"/>
              </w:rPr>
              <w:t xml:space="preserve"> год – </w:t>
            </w:r>
            <w:r>
              <w:rPr>
                <w:sz w:val="26"/>
                <w:szCs w:val="26"/>
              </w:rPr>
              <w:t>684</w:t>
            </w:r>
            <w:r w:rsidRPr="000978BE">
              <w:rPr>
                <w:sz w:val="26"/>
                <w:szCs w:val="26"/>
              </w:rPr>
              <w:t>000,00 рублей;</w:t>
            </w:r>
          </w:p>
          <w:p w:rsidR="000138D2" w:rsidRPr="000978BE" w:rsidRDefault="000138D2" w:rsidP="004C567D">
            <w:pPr>
              <w:jc w:val="both"/>
              <w:rPr>
                <w:sz w:val="26"/>
                <w:szCs w:val="26"/>
              </w:rPr>
            </w:pPr>
            <w:r w:rsidRPr="000978BE">
              <w:rPr>
                <w:sz w:val="26"/>
                <w:szCs w:val="26"/>
              </w:rPr>
              <w:t>202</w:t>
            </w:r>
            <w:r>
              <w:rPr>
                <w:sz w:val="26"/>
                <w:szCs w:val="26"/>
              </w:rPr>
              <w:t>7</w:t>
            </w:r>
            <w:r w:rsidRPr="000978BE">
              <w:rPr>
                <w:sz w:val="26"/>
                <w:szCs w:val="26"/>
              </w:rPr>
              <w:t xml:space="preserve"> год – </w:t>
            </w:r>
            <w:r>
              <w:rPr>
                <w:sz w:val="26"/>
                <w:szCs w:val="26"/>
              </w:rPr>
              <w:t>684</w:t>
            </w:r>
            <w:r w:rsidRPr="000978BE">
              <w:rPr>
                <w:sz w:val="26"/>
                <w:szCs w:val="26"/>
              </w:rPr>
              <w:t>000,00 рублей;</w:t>
            </w:r>
          </w:p>
          <w:p w:rsidR="000138D2" w:rsidRPr="000978BE" w:rsidRDefault="000138D2" w:rsidP="004C567D">
            <w:pPr>
              <w:jc w:val="both"/>
              <w:rPr>
                <w:sz w:val="26"/>
                <w:szCs w:val="26"/>
              </w:rPr>
            </w:pPr>
            <w:r w:rsidRPr="000978BE">
              <w:rPr>
                <w:sz w:val="26"/>
                <w:szCs w:val="26"/>
              </w:rPr>
              <w:t xml:space="preserve">подпрограмма 2 «Профилактика экстремизма, гармонизация межэтнических и межкультурных отношений, укрепление толерантности в </w:t>
            </w:r>
            <w:proofErr w:type="spellStart"/>
            <w:r w:rsidRPr="000978BE">
              <w:rPr>
                <w:sz w:val="26"/>
                <w:szCs w:val="26"/>
              </w:rPr>
              <w:t>Камызякском</w:t>
            </w:r>
            <w:proofErr w:type="spellEnd"/>
            <w:r w:rsidRPr="000978BE">
              <w:rPr>
                <w:sz w:val="26"/>
                <w:szCs w:val="26"/>
              </w:rPr>
              <w:t xml:space="preserve"> муниципальном районе Астраханской области» – </w:t>
            </w:r>
            <w:r>
              <w:rPr>
                <w:sz w:val="26"/>
                <w:szCs w:val="26"/>
              </w:rPr>
              <w:t>465000</w:t>
            </w:r>
            <w:r w:rsidRPr="000978BE">
              <w:rPr>
                <w:sz w:val="26"/>
                <w:szCs w:val="26"/>
              </w:rPr>
              <w:t xml:space="preserve">,00 рублей, за счет средств  бюджета муниципального образования  «Камызякский муниципальный район Астраханской области» составляет </w:t>
            </w:r>
            <w:r>
              <w:rPr>
                <w:sz w:val="26"/>
                <w:szCs w:val="26"/>
              </w:rPr>
              <w:t>465000</w:t>
            </w:r>
            <w:r w:rsidRPr="000978BE">
              <w:rPr>
                <w:sz w:val="26"/>
                <w:szCs w:val="26"/>
              </w:rPr>
              <w:t xml:space="preserve">,00 </w:t>
            </w:r>
            <w:r w:rsidRPr="000978BE">
              <w:rPr>
                <w:sz w:val="26"/>
                <w:szCs w:val="26"/>
              </w:rPr>
              <w:lastRenderedPageBreak/>
              <w:t>рублей, в том числе:</w:t>
            </w:r>
          </w:p>
          <w:p w:rsidR="000138D2" w:rsidRPr="000978BE" w:rsidRDefault="000138D2" w:rsidP="004C567D">
            <w:pPr>
              <w:jc w:val="both"/>
              <w:rPr>
                <w:sz w:val="26"/>
                <w:szCs w:val="26"/>
              </w:rPr>
            </w:pPr>
            <w:r w:rsidRPr="000978BE">
              <w:rPr>
                <w:sz w:val="26"/>
                <w:szCs w:val="26"/>
              </w:rPr>
              <w:t>202</w:t>
            </w:r>
            <w:r>
              <w:rPr>
                <w:sz w:val="26"/>
                <w:szCs w:val="26"/>
              </w:rPr>
              <w:t>5</w:t>
            </w:r>
            <w:r w:rsidRPr="000978BE">
              <w:rPr>
                <w:sz w:val="26"/>
                <w:szCs w:val="26"/>
              </w:rPr>
              <w:t xml:space="preserve"> год – </w:t>
            </w:r>
            <w:r>
              <w:rPr>
                <w:sz w:val="26"/>
                <w:szCs w:val="26"/>
              </w:rPr>
              <w:t>155000</w:t>
            </w:r>
            <w:r w:rsidRPr="000978BE">
              <w:rPr>
                <w:sz w:val="26"/>
                <w:szCs w:val="26"/>
              </w:rPr>
              <w:t>,00 рублей;</w:t>
            </w:r>
          </w:p>
          <w:p w:rsidR="000138D2" w:rsidRPr="000978BE" w:rsidRDefault="000138D2" w:rsidP="004C567D">
            <w:pPr>
              <w:jc w:val="both"/>
              <w:rPr>
                <w:sz w:val="26"/>
                <w:szCs w:val="26"/>
              </w:rPr>
            </w:pPr>
            <w:r w:rsidRPr="000978BE">
              <w:rPr>
                <w:sz w:val="26"/>
                <w:szCs w:val="26"/>
              </w:rPr>
              <w:t>202</w:t>
            </w:r>
            <w:r>
              <w:rPr>
                <w:sz w:val="26"/>
                <w:szCs w:val="26"/>
              </w:rPr>
              <w:t>6</w:t>
            </w:r>
            <w:r w:rsidRPr="000978BE">
              <w:rPr>
                <w:sz w:val="26"/>
                <w:szCs w:val="26"/>
              </w:rPr>
              <w:t xml:space="preserve"> год – </w:t>
            </w:r>
            <w:r>
              <w:rPr>
                <w:sz w:val="26"/>
                <w:szCs w:val="26"/>
              </w:rPr>
              <w:t>155</w:t>
            </w:r>
            <w:r w:rsidRPr="000978BE">
              <w:rPr>
                <w:sz w:val="26"/>
                <w:szCs w:val="26"/>
              </w:rPr>
              <w:t>000,00  рублей;</w:t>
            </w:r>
          </w:p>
          <w:p w:rsidR="000138D2" w:rsidRPr="000978BE" w:rsidRDefault="000138D2" w:rsidP="004C567D">
            <w:pPr>
              <w:jc w:val="both"/>
              <w:rPr>
                <w:sz w:val="26"/>
                <w:szCs w:val="26"/>
              </w:rPr>
            </w:pPr>
            <w:r w:rsidRPr="000978BE">
              <w:rPr>
                <w:sz w:val="26"/>
                <w:szCs w:val="26"/>
              </w:rPr>
              <w:t>202</w:t>
            </w:r>
            <w:r>
              <w:rPr>
                <w:sz w:val="26"/>
                <w:szCs w:val="26"/>
              </w:rPr>
              <w:t>7</w:t>
            </w:r>
            <w:r w:rsidRPr="000978BE">
              <w:rPr>
                <w:sz w:val="26"/>
                <w:szCs w:val="26"/>
              </w:rPr>
              <w:t xml:space="preserve"> год – </w:t>
            </w:r>
            <w:r>
              <w:rPr>
                <w:sz w:val="26"/>
                <w:szCs w:val="26"/>
              </w:rPr>
              <w:t>155</w:t>
            </w:r>
            <w:r w:rsidRPr="000978BE">
              <w:rPr>
                <w:sz w:val="26"/>
                <w:szCs w:val="26"/>
              </w:rPr>
              <w:t>000,00 рублей;</w:t>
            </w:r>
          </w:p>
          <w:p w:rsidR="000138D2" w:rsidRPr="000978BE" w:rsidRDefault="000138D2" w:rsidP="004C567D">
            <w:pPr>
              <w:jc w:val="both"/>
              <w:rPr>
                <w:sz w:val="26"/>
                <w:szCs w:val="26"/>
              </w:rPr>
            </w:pPr>
            <w:r w:rsidRPr="000978BE">
              <w:rPr>
                <w:sz w:val="26"/>
                <w:szCs w:val="26"/>
              </w:rPr>
              <w:t xml:space="preserve">подпрограмма 3 «Комплексные меры противодействия злоупотреблению наркотиками и их незаконному обороту в </w:t>
            </w:r>
            <w:proofErr w:type="spellStart"/>
            <w:r w:rsidRPr="000978BE">
              <w:rPr>
                <w:sz w:val="26"/>
                <w:szCs w:val="26"/>
              </w:rPr>
              <w:t>Камызякском</w:t>
            </w:r>
            <w:proofErr w:type="spellEnd"/>
            <w:r w:rsidRPr="000978BE">
              <w:rPr>
                <w:sz w:val="26"/>
                <w:szCs w:val="26"/>
              </w:rPr>
              <w:t xml:space="preserve"> муниципальном районе Астраханской области» – </w:t>
            </w:r>
            <w:r>
              <w:rPr>
                <w:sz w:val="26"/>
                <w:szCs w:val="26"/>
              </w:rPr>
              <w:t>333</w:t>
            </w:r>
            <w:r w:rsidRPr="000978BE">
              <w:rPr>
                <w:sz w:val="26"/>
                <w:szCs w:val="26"/>
              </w:rPr>
              <w:t xml:space="preserve">000,00 рублей, за счет средств  бюджета муниципального образования  «Камызякский муниципальный район Астраханской области» составляет </w:t>
            </w:r>
            <w:r>
              <w:rPr>
                <w:sz w:val="26"/>
                <w:szCs w:val="26"/>
              </w:rPr>
              <w:t>333</w:t>
            </w:r>
            <w:r w:rsidRPr="000978BE">
              <w:rPr>
                <w:sz w:val="26"/>
                <w:szCs w:val="26"/>
              </w:rPr>
              <w:t>000,00 рублей, в том числе:</w:t>
            </w:r>
          </w:p>
          <w:p w:rsidR="000138D2" w:rsidRPr="000978BE" w:rsidRDefault="000138D2" w:rsidP="004C567D">
            <w:pPr>
              <w:jc w:val="both"/>
              <w:rPr>
                <w:sz w:val="26"/>
                <w:szCs w:val="26"/>
              </w:rPr>
            </w:pPr>
            <w:r w:rsidRPr="000978BE">
              <w:rPr>
                <w:sz w:val="26"/>
                <w:szCs w:val="26"/>
              </w:rPr>
              <w:t>202</w:t>
            </w:r>
            <w:r>
              <w:rPr>
                <w:sz w:val="26"/>
                <w:szCs w:val="26"/>
              </w:rPr>
              <w:t>5</w:t>
            </w:r>
            <w:r w:rsidRPr="000978BE">
              <w:rPr>
                <w:sz w:val="26"/>
                <w:szCs w:val="26"/>
              </w:rPr>
              <w:t xml:space="preserve"> год – </w:t>
            </w:r>
            <w:r>
              <w:rPr>
                <w:sz w:val="26"/>
                <w:szCs w:val="26"/>
              </w:rPr>
              <w:t>111</w:t>
            </w:r>
            <w:r w:rsidRPr="000978BE">
              <w:rPr>
                <w:sz w:val="26"/>
                <w:szCs w:val="26"/>
              </w:rPr>
              <w:t>000,00 рублей;</w:t>
            </w:r>
          </w:p>
          <w:p w:rsidR="000138D2" w:rsidRPr="000978BE" w:rsidRDefault="000138D2" w:rsidP="004C567D">
            <w:pPr>
              <w:jc w:val="both"/>
              <w:rPr>
                <w:sz w:val="26"/>
                <w:szCs w:val="26"/>
              </w:rPr>
            </w:pPr>
            <w:r w:rsidRPr="000978BE">
              <w:rPr>
                <w:sz w:val="26"/>
                <w:szCs w:val="26"/>
              </w:rPr>
              <w:t>202</w:t>
            </w:r>
            <w:r>
              <w:rPr>
                <w:sz w:val="26"/>
                <w:szCs w:val="26"/>
              </w:rPr>
              <w:t>6</w:t>
            </w:r>
            <w:r w:rsidRPr="000978BE">
              <w:rPr>
                <w:sz w:val="26"/>
                <w:szCs w:val="26"/>
              </w:rPr>
              <w:t xml:space="preserve"> год – </w:t>
            </w:r>
            <w:r>
              <w:rPr>
                <w:sz w:val="26"/>
                <w:szCs w:val="26"/>
              </w:rPr>
              <w:t>111</w:t>
            </w:r>
            <w:r w:rsidRPr="000978BE">
              <w:rPr>
                <w:sz w:val="26"/>
                <w:szCs w:val="26"/>
              </w:rPr>
              <w:t>000,00 рублей;</w:t>
            </w:r>
          </w:p>
          <w:p w:rsidR="000138D2" w:rsidRPr="000978BE" w:rsidRDefault="000138D2" w:rsidP="004C567D">
            <w:pPr>
              <w:jc w:val="both"/>
              <w:rPr>
                <w:sz w:val="26"/>
                <w:szCs w:val="26"/>
              </w:rPr>
            </w:pPr>
            <w:r w:rsidRPr="000978BE">
              <w:rPr>
                <w:sz w:val="26"/>
                <w:szCs w:val="26"/>
              </w:rPr>
              <w:t>202</w:t>
            </w:r>
            <w:r>
              <w:rPr>
                <w:sz w:val="26"/>
                <w:szCs w:val="26"/>
              </w:rPr>
              <w:t>7</w:t>
            </w:r>
            <w:r w:rsidRPr="000978BE">
              <w:rPr>
                <w:sz w:val="26"/>
                <w:szCs w:val="26"/>
              </w:rPr>
              <w:t xml:space="preserve"> год – </w:t>
            </w:r>
            <w:r>
              <w:rPr>
                <w:sz w:val="26"/>
                <w:szCs w:val="26"/>
              </w:rPr>
              <w:t>111</w:t>
            </w:r>
            <w:r w:rsidRPr="000978BE">
              <w:rPr>
                <w:sz w:val="26"/>
                <w:szCs w:val="26"/>
              </w:rPr>
              <w:t>000,00 рублей.</w:t>
            </w:r>
          </w:p>
        </w:tc>
      </w:tr>
      <w:tr w:rsidR="000138D2" w:rsidRPr="000978BE" w:rsidTr="004C567D">
        <w:trPr>
          <w:trHeight w:val="3109"/>
        </w:trPr>
        <w:tc>
          <w:tcPr>
            <w:tcW w:w="3794" w:type="dxa"/>
          </w:tcPr>
          <w:p w:rsidR="000138D2" w:rsidRPr="000978BE" w:rsidRDefault="000138D2" w:rsidP="004C567D">
            <w:pPr>
              <w:jc w:val="both"/>
              <w:rPr>
                <w:sz w:val="26"/>
                <w:szCs w:val="26"/>
              </w:rPr>
            </w:pPr>
            <w:r w:rsidRPr="000978BE">
              <w:rPr>
                <w:sz w:val="26"/>
                <w:szCs w:val="26"/>
              </w:rPr>
              <w:lastRenderedPageBreak/>
              <w:t>Ожидаемые конечные результаты реализации муниципальной программы</w:t>
            </w:r>
          </w:p>
        </w:tc>
        <w:tc>
          <w:tcPr>
            <w:tcW w:w="5953" w:type="dxa"/>
          </w:tcPr>
          <w:p w:rsidR="000138D2" w:rsidRPr="00DC4064" w:rsidRDefault="000138D2" w:rsidP="004C567D">
            <w:pPr>
              <w:jc w:val="both"/>
              <w:rPr>
                <w:sz w:val="26"/>
                <w:szCs w:val="26"/>
              </w:rPr>
            </w:pPr>
            <w:r w:rsidRPr="00DC4064">
              <w:rPr>
                <w:sz w:val="26"/>
                <w:szCs w:val="26"/>
              </w:rPr>
              <w:t>Реализация мероприятий Программы к 2027 г. по отношению к 2024 году позволит:</w:t>
            </w:r>
          </w:p>
          <w:p w:rsidR="000138D2" w:rsidRPr="00DC4064" w:rsidRDefault="000138D2" w:rsidP="004C567D">
            <w:pPr>
              <w:jc w:val="both"/>
              <w:rPr>
                <w:b/>
                <w:sz w:val="26"/>
                <w:szCs w:val="26"/>
              </w:rPr>
            </w:pPr>
            <w:r w:rsidRPr="00DC4064">
              <w:rPr>
                <w:b/>
                <w:sz w:val="26"/>
                <w:szCs w:val="26"/>
              </w:rPr>
              <w:t>увеличить:</w:t>
            </w:r>
          </w:p>
          <w:p w:rsidR="000138D2" w:rsidRPr="00DC4064" w:rsidRDefault="000138D2" w:rsidP="004C5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6"/>
                <w:szCs w:val="26"/>
              </w:rPr>
            </w:pPr>
            <w:r w:rsidRPr="00DC4064">
              <w:rPr>
                <w:sz w:val="26"/>
                <w:szCs w:val="26"/>
              </w:rPr>
              <w:t>- долю молодежи, в том числе обучающихся (в возрасте от 14-ти до 30-ти лет), участвующих в мероприятиях, направленных на развитие межэтнической интеграции, воспитании культуры мира, профилактику проявлений ксенофобии и экстремизма от общей численности молодежи в возрасте от 14-ти до 30-ти лет до 30%;</w:t>
            </w:r>
          </w:p>
          <w:p w:rsidR="000138D2" w:rsidRPr="00DC4064" w:rsidRDefault="000138D2" w:rsidP="004C567D">
            <w:pPr>
              <w:jc w:val="both"/>
              <w:rPr>
                <w:sz w:val="26"/>
                <w:szCs w:val="26"/>
              </w:rPr>
            </w:pPr>
            <w:r w:rsidRPr="00DC4064">
              <w:rPr>
                <w:sz w:val="26"/>
                <w:szCs w:val="26"/>
              </w:rPr>
              <w:t xml:space="preserve">- долю площадей уничтоженных очагов </w:t>
            </w:r>
            <w:proofErr w:type="spellStart"/>
            <w:r w:rsidRPr="00DC4064">
              <w:rPr>
                <w:sz w:val="26"/>
                <w:szCs w:val="26"/>
              </w:rPr>
              <w:t>наркосодержащих</w:t>
            </w:r>
            <w:proofErr w:type="spellEnd"/>
            <w:r w:rsidRPr="00DC4064">
              <w:rPr>
                <w:sz w:val="26"/>
                <w:szCs w:val="26"/>
              </w:rPr>
              <w:t xml:space="preserve"> растений от общей площади выявленных засоренных территорий  до 100%;</w:t>
            </w:r>
          </w:p>
          <w:p w:rsidR="000138D2" w:rsidRPr="00DC4064" w:rsidRDefault="000138D2" w:rsidP="004C567D">
            <w:pPr>
              <w:jc w:val="both"/>
              <w:rPr>
                <w:sz w:val="26"/>
                <w:szCs w:val="26"/>
              </w:rPr>
            </w:pPr>
            <w:r w:rsidRPr="00DC4064">
              <w:rPr>
                <w:sz w:val="26"/>
                <w:szCs w:val="26"/>
              </w:rPr>
              <w:t xml:space="preserve">- долю молодёжи муниципального образования «Камызякский муниципальный район Астраханской области», охваченной мероприятиями по формированию здорового образа жизни, профилактике социально значимых заболеваний, в том числе наркомании по отношению к общей численности молодежи до 20%; </w:t>
            </w:r>
          </w:p>
          <w:p w:rsidR="000138D2" w:rsidRPr="00DC4064" w:rsidRDefault="000138D2" w:rsidP="004C567D">
            <w:pPr>
              <w:shd w:val="clear" w:color="auto" w:fill="FFFFFF"/>
              <w:jc w:val="both"/>
              <w:textAlignment w:val="baseline"/>
              <w:rPr>
                <w:sz w:val="26"/>
                <w:szCs w:val="26"/>
              </w:rPr>
            </w:pPr>
            <w:r w:rsidRPr="00DC4064">
              <w:rPr>
                <w:sz w:val="26"/>
                <w:szCs w:val="26"/>
              </w:rPr>
              <w:t xml:space="preserve">- долю молодежи, вовлеченной в волонтерское молодежное </w:t>
            </w:r>
            <w:proofErr w:type="spellStart"/>
            <w:r w:rsidRPr="00DC4064">
              <w:rPr>
                <w:sz w:val="26"/>
                <w:szCs w:val="26"/>
              </w:rPr>
              <w:t>антинаркотическое</w:t>
            </w:r>
            <w:proofErr w:type="spellEnd"/>
            <w:r w:rsidRPr="00DC4064">
              <w:rPr>
                <w:sz w:val="26"/>
                <w:szCs w:val="26"/>
              </w:rPr>
              <w:t xml:space="preserve"> движение до 17%;</w:t>
            </w:r>
          </w:p>
          <w:p w:rsidR="000138D2" w:rsidRPr="00DC4064" w:rsidRDefault="000138D2" w:rsidP="004C567D">
            <w:pPr>
              <w:jc w:val="both"/>
              <w:rPr>
                <w:sz w:val="26"/>
                <w:szCs w:val="26"/>
              </w:rPr>
            </w:pPr>
            <w:r w:rsidRPr="00DC4064">
              <w:rPr>
                <w:sz w:val="26"/>
                <w:szCs w:val="26"/>
              </w:rPr>
              <w:t xml:space="preserve">- количество проведенных </w:t>
            </w:r>
            <w:proofErr w:type="spellStart"/>
            <w:r w:rsidRPr="00DC4064">
              <w:rPr>
                <w:sz w:val="26"/>
                <w:szCs w:val="26"/>
              </w:rPr>
              <w:t>антинаркотических</w:t>
            </w:r>
            <w:proofErr w:type="spellEnd"/>
            <w:r w:rsidRPr="00DC4064">
              <w:rPr>
                <w:sz w:val="26"/>
                <w:szCs w:val="26"/>
              </w:rPr>
              <w:t xml:space="preserve"> профилактических мероприятий  на 2% к предыдущему году;</w:t>
            </w:r>
          </w:p>
          <w:p w:rsidR="000138D2" w:rsidRPr="00DC4064" w:rsidRDefault="000138D2" w:rsidP="004C567D">
            <w:pPr>
              <w:jc w:val="both"/>
              <w:rPr>
                <w:sz w:val="26"/>
                <w:szCs w:val="26"/>
              </w:rPr>
            </w:pPr>
            <w:r w:rsidRPr="00DC4064">
              <w:rPr>
                <w:sz w:val="26"/>
                <w:szCs w:val="26"/>
              </w:rPr>
              <w:t>- долю детей, подростков, молодежи, проинформированного о вреде употребления наркотиков до 100 % .</w:t>
            </w:r>
          </w:p>
          <w:p w:rsidR="000138D2" w:rsidRPr="00DC4064" w:rsidRDefault="000138D2" w:rsidP="004C567D">
            <w:pPr>
              <w:jc w:val="both"/>
              <w:rPr>
                <w:b/>
                <w:sz w:val="26"/>
                <w:szCs w:val="26"/>
              </w:rPr>
            </w:pPr>
            <w:r w:rsidRPr="00DC4064">
              <w:rPr>
                <w:b/>
                <w:sz w:val="26"/>
                <w:szCs w:val="26"/>
              </w:rPr>
              <w:t>уменьшить (снизить):</w:t>
            </w:r>
          </w:p>
          <w:p w:rsidR="000138D2" w:rsidRPr="00DC4064" w:rsidRDefault="000138D2" w:rsidP="004C567D">
            <w:pPr>
              <w:shd w:val="clear" w:color="auto" w:fill="FFFFFF"/>
              <w:jc w:val="both"/>
              <w:rPr>
                <w:color w:val="2D2D2D"/>
                <w:spacing w:val="2"/>
                <w:sz w:val="26"/>
                <w:szCs w:val="26"/>
                <w:shd w:val="clear" w:color="auto" w:fill="FFFFFF"/>
              </w:rPr>
            </w:pPr>
            <w:r w:rsidRPr="00DC4064">
              <w:rPr>
                <w:color w:val="2D2D2D"/>
                <w:spacing w:val="2"/>
                <w:sz w:val="26"/>
                <w:szCs w:val="26"/>
                <w:shd w:val="clear" w:color="auto" w:fill="FFFFFF"/>
              </w:rPr>
              <w:t>- долю тяжких и особо тяжких преступлений, совершенных на улицах и в общественных местах на 50%;</w:t>
            </w:r>
          </w:p>
          <w:p w:rsidR="000138D2" w:rsidRPr="00DC4064" w:rsidRDefault="000138D2" w:rsidP="004C567D">
            <w:pPr>
              <w:shd w:val="clear" w:color="auto" w:fill="FFFFFF"/>
              <w:jc w:val="both"/>
              <w:rPr>
                <w:sz w:val="26"/>
                <w:szCs w:val="26"/>
              </w:rPr>
            </w:pPr>
            <w:r w:rsidRPr="00DC4064">
              <w:rPr>
                <w:sz w:val="26"/>
                <w:szCs w:val="26"/>
              </w:rPr>
              <w:t xml:space="preserve">- долю преступлений против жизни и здоровья личности, против собственности граждан, </w:t>
            </w:r>
            <w:r w:rsidRPr="00DC4064">
              <w:rPr>
                <w:sz w:val="26"/>
                <w:szCs w:val="26"/>
              </w:rPr>
              <w:lastRenderedPageBreak/>
              <w:t xml:space="preserve">совершенных в состоянии наркотического и алкогольного опьянения </w:t>
            </w:r>
            <w:r w:rsidRPr="00DC4064">
              <w:rPr>
                <w:color w:val="2D2D2D"/>
                <w:spacing w:val="2"/>
                <w:sz w:val="26"/>
                <w:szCs w:val="26"/>
                <w:shd w:val="clear" w:color="auto" w:fill="FFFFFF"/>
              </w:rPr>
              <w:t>от общего количества зарегистрированных преступлений до</w:t>
            </w:r>
            <w:r w:rsidRPr="00DC4064">
              <w:rPr>
                <w:sz w:val="26"/>
                <w:szCs w:val="26"/>
              </w:rPr>
              <w:t xml:space="preserve"> 30%;</w:t>
            </w:r>
          </w:p>
          <w:p w:rsidR="000138D2" w:rsidRPr="00DC4064" w:rsidRDefault="000138D2" w:rsidP="004C567D">
            <w:pPr>
              <w:jc w:val="both"/>
              <w:rPr>
                <w:b/>
                <w:sz w:val="26"/>
                <w:szCs w:val="26"/>
              </w:rPr>
            </w:pPr>
            <w:r w:rsidRPr="00DC4064">
              <w:rPr>
                <w:sz w:val="26"/>
                <w:szCs w:val="26"/>
              </w:rPr>
              <w:t xml:space="preserve"> - долю преступлений и административных  правонарушений экстремистской направленности, совершенных мигрантами  </w:t>
            </w:r>
            <w:r w:rsidRPr="00DC4064">
              <w:rPr>
                <w:color w:val="2D2D2D"/>
                <w:spacing w:val="2"/>
                <w:sz w:val="26"/>
                <w:szCs w:val="26"/>
                <w:shd w:val="clear" w:color="auto" w:fill="FFFFFF"/>
              </w:rPr>
              <w:t>от общего количества зарегистрированных преступлений до</w:t>
            </w:r>
            <w:r w:rsidRPr="00DC4064">
              <w:rPr>
                <w:sz w:val="26"/>
                <w:szCs w:val="26"/>
              </w:rPr>
              <w:t xml:space="preserve"> 3%;</w:t>
            </w:r>
          </w:p>
          <w:p w:rsidR="000138D2" w:rsidRPr="00DC4064" w:rsidRDefault="000138D2" w:rsidP="004C567D">
            <w:pPr>
              <w:jc w:val="both"/>
              <w:rPr>
                <w:sz w:val="26"/>
                <w:szCs w:val="26"/>
              </w:rPr>
            </w:pPr>
            <w:r w:rsidRPr="00DC4064">
              <w:rPr>
                <w:sz w:val="26"/>
                <w:szCs w:val="26"/>
              </w:rPr>
              <w:t>- количество несовершеннолетних, состоящих на учете в связи с употреблением наркотических и психотропных веществ на 50%;</w:t>
            </w:r>
          </w:p>
          <w:p w:rsidR="000138D2" w:rsidRPr="000978BE" w:rsidRDefault="000138D2" w:rsidP="004C567D">
            <w:pPr>
              <w:jc w:val="both"/>
              <w:rPr>
                <w:color w:val="FF0000"/>
                <w:sz w:val="26"/>
                <w:szCs w:val="26"/>
              </w:rPr>
            </w:pPr>
            <w:r w:rsidRPr="00DC4064">
              <w:rPr>
                <w:sz w:val="26"/>
                <w:szCs w:val="26"/>
              </w:rPr>
              <w:t>- количество преступлений, связанных с незаконным оборотом наркотиков на 50%.</w:t>
            </w:r>
          </w:p>
        </w:tc>
      </w:tr>
      <w:tr w:rsidR="000138D2" w:rsidRPr="000978BE" w:rsidTr="004C567D">
        <w:trPr>
          <w:trHeight w:val="3220"/>
        </w:trPr>
        <w:tc>
          <w:tcPr>
            <w:tcW w:w="3794" w:type="dxa"/>
          </w:tcPr>
          <w:p w:rsidR="000138D2" w:rsidRPr="000978BE" w:rsidRDefault="000138D2" w:rsidP="004C567D">
            <w:pPr>
              <w:jc w:val="both"/>
              <w:rPr>
                <w:sz w:val="26"/>
                <w:szCs w:val="26"/>
              </w:rPr>
            </w:pPr>
            <w:r w:rsidRPr="000978BE">
              <w:rPr>
                <w:sz w:val="26"/>
                <w:szCs w:val="26"/>
              </w:rPr>
              <w:lastRenderedPageBreak/>
              <w:t xml:space="preserve">Система организации </w:t>
            </w:r>
            <w:proofErr w:type="gramStart"/>
            <w:r w:rsidRPr="000978BE">
              <w:rPr>
                <w:sz w:val="26"/>
                <w:szCs w:val="26"/>
              </w:rPr>
              <w:t>контроля за</w:t>
            </w:r>
            <w:proofErr w:type="gramEnd"/>
            <w:r w:rsidRPr="000978BE">
              <w:rPr>
                <w:sz w:val="26"/>
                <w:szCs w:val="26"/>
              </w:rPr>
              <w:t xml:space="preserve"> исполнением муниципальной программы</w:t>
            </w:r>
          </w:p>
        </w:tc>
        <w:tc>
          <w:tcPr>
            <w:tcW w:w="5953" w:type="dxa"/>
          </w:tcPr>
          <w:p w:rsidR="000138D2" w:rsidRPr="000978BE" w:rsidRDefault="000138D2" w:rsidP="004C567D">
            <w:pPr>
              <w:pStyle w:val="a9"/>
              <w:jc w:val="both"/>
              <w:rPr>
                <w:sz w:val="26"/>
                <w:szCs w:val="26"/>
              </w:rPr>
            </w:pPr>
            <w:r w:rsidRPr="000978BE">
              <w:rPr>
                <w:sz w:val="26"/>
                <w:szCs w:val="26"/>
              </w:rPr>
              <w:t>Мониторинг реализации Программы и контроль эффективности использования бюджетных ассигнований осуществляется путем проведения полугодового и годового анализа результатов реализации мероприятий на основании отчетов, предоставляемых муниципальными заказчиками и исполнителями основных мероприятий Программы.</w:t>
            </w:r>
          </w:p>
          <w:p w:rsidR="000138D2" w:rsidRPr="000978BE" w:rsidRDefault="000138D2" w:rsidP="004C567D">
            <w:pPr>
              <w:jc w:val="both"/>
              <w:rPr>
                <w:sz w:val="26"/>
                <w:szCs w:val="26"/>
              </w:rPr>
            </w:pPr>
            <w:proofErr w:type="gramStart"/>
            <w:r w:rsidRPr="00F72CDA">
              <w:rPr>
                <w:color w:val="000000"/>
                <w:sz w:val="26"/>
                <w:szCs w:val="26"/>
              </w:rPr>
              <w:t>Контроль за</w:t>
            </w:r>
            <w:proofErr w:type="gramEnd"/>
            <w:r w:rsidRPr="00F72CDA">
              <w:rPr>
                <w:color w:val="000000"/>
                <w:sz w:val="26"/>
                <w:szCs w:val="26"/>
              </w:rPr>
              <w:t xml:space="preserve"> ходом реализации муниципальной программы осуществляет заместитель главы </w:t>
            </w:r>
            <w:r w:rsidRPr="00F72CDA">
              <w:rPr>
                <w:sz w:val="26"/>
                <w:szCs w:val="26"/>
              </w:rPr>
              <w:t>муниципального образования</w:t>
            </w:r>
            <w:r w:rsidRPr="00F72CDA">
              <w:rPr>
                <w:color w:val="000000"/>
                <w:sz w:val="26"/>
                <w:szCs w:val="26"/>
              </w:rPr>
              <w:t xml:space="preserve">  </w:t>
            </w:r>
            <w:r w:rsidRPr="00F72CDA">
              <w:rPr>
                <w:sz w:val="26"/>
                <w:szCs w:val="26"/>
              </w:rPr>
              <w:t>«Камызякский муниципальный район Астраханской области» по</w:t>
            </w:r>
            <w:r>
              <w:rPr>
                <w:sz w:val="26"/>
                <w:szCs w:val="26"/>
              </w:rPr>
              <w:t xml:space="preserve"> социальной политике.</w:t>
            </w:r>
          </w:p>
        </w:tc>
      </w:tr>
    </w:tbl>
    <w:p w:rsidR="000138D2" w:rsidRPr="000978BE" w:rsidRDefault="000138D2" w:rsidP="000138D2">
      <w:pPr>
        <w:ind w:firstLine="360"/>
        <w:jc w:val="center"/>
        <w:rPr>
          <w:b/>
          <w:sz w:val="24"/>
          <w:szCs w:val="24"/>
        </w:rPr>
      </w:pPr>
    </w:p>
    <w:p w:rsidR="000138D2" w:rsidRPr="000978BE" w:rsidRDefault="000138D2" w:rsidP="000138D2">
      <w:pPr>
        <w:ind w:firstLine="360"/>
        <w:jc w:val="center"/>
        <w:rPr>
          <w:b/>
          <w:sz w:val="26"/>
          <w:szCs w:val="26"/>
        </w:rPr>
      </w:pPr>
    </w:p>
    <w:p w:rsidR="000138D2" w:rsidRPr="000978BE" w:rsidRDefault="000138D2" w:rsidP="000138D2">
      <w:pPr>
        <w:ind w:firstLine="360"/>
        <w:jc w:val="center"/>
        <w:rPr>
          <w:b/>
          <w:sz w:val="26"/>
          <w:szCs w:val="26"/>
        </w:rPr>
      </w:pPr>
      <w:r w:rsidRPr="000978BE">
        <w:rPr>
          <w:b/>
          <w:sz w:val="26"/>
          <w:szCs w:val="26"/>
        </w:rPr>
        <w:t xml:space="preserve">2. Общие положения, </w:t>
      </w:r>
    </w:p>
    <w:p w:rsidR="000138D2" w:rsidRPr="000978BE" w:rsidRDefault="000138D2" w:rsidP="000138D2">
      <w:pPr>
        <w:ind w:firstLine="360"/>
        <w:jc w:val="center"/>
        <w:rPr>
          <w:b/>
          <w:sz w:val="26"/>
          <w:szCs w:val="26"/>
        </w:rPr>
      </w:pPr>
      <w:r w:rsidRPr="000978BE">
        <w:rPr>
          <w:b/>
          <w:sz w:val="26"/>
          <w:szCs w:val="26"/>
        </w:rPr>
        <w:t>основание для разработки муниципальной программы</w:t>
      </w:r>
    </w:p>
    <w:p w:rsidR="000138D2" w:rsidRPr="000978BE" w:rsidRDefault="000138D2" w:rsidP="000138D2">
      <w:pPr>
        <w:ind w:firstLine="360"/>
        <w:jc w:val="center"/>
        <w:rPr>
          <w:sz w:val="24"/>
          <w:szCs w:val="24"/>
        </w:rPr>
      </w:pPr>
    </w:p>
    <w:p w:rsidR="000138D2" w:rsidRPr="000978BE" w:rsidRDefault="000138D2" w:rsidP="000138D2">
      <w:pPr>
        <w:ind w:firstLine="567"/>
        <w:jc w:val="both"/>
        <w:rPr>
          <w:sz w:val="26"/>
          <w:szCs w:val="26"/>
        </w:rPr>
      </w:pPr>
      <w:r w:rsidRPr="000978BE">
        <w:rPr>
          <w:sz w:val="26"/>
          <w:szCs w:val="26"/>
        </w:rPr>
        <w:t>Программа направлена на создание благоприятных условий для укрепления правопорядка на территории Камызякского муниципального района Астраханской области.</w:t>
      </w:r>
    </w:p>
    <w:p w:rsidR="000138D2" w:rsidRPr="000978BE" w:rsidRDefault="000138D2" w:rsidP="000138D2">
      <w:pPr>
        <w:ind w:firstLine="540"/>
        <w:jc w:val="both"/>
        <w:rPr>
          <w:sz w:val="26"/>
          <w:szCs w:val="26"/>
        </w:rPr>
      </w:pPr>
      <w:r w:rsidRPr="000978BE">
        <w:rPr>
          <w:sz w:val="26"/>
          <w:szCs w:val="26"/>
        </w:rPr>
        <w:t>Предмет регулирования – система общественных правоотношений в сфере обеспечения общественной безопасности и правопорядка.</w:t>
      </w:r>
    </w:p>
    <w:p w:rsidR="000138D2" w:rsidRPr="000978BE" w:rsidRDefault="000138D2" w:rsidP="000138D2">
      <w:pPr>
        <w:suppressAutoHyphens/>
        <w:ind w:firstLine="540"/>
        <w:jc w:val="both"/>
        <w:rPr>
          <w:sz w:val="26"/>
          <w:szCs w:val="26"/>
        </w:rPr>
      </w:pPr>
      <w:r w:rsidRPr="000978BE">
        <w:rPr>
          <w:sz w:val="26"/>
          <w:szCs w:val="26"/>
        </w:rPr>
        <w:t xml:space="preserve">Объект  регулирования </w:t>
      </w:r>
      <w:r w:rsidRPr="000978BE">
        <w:rPr>
          <w:b/>
          <w:sz w:val="26"/>
          <w:szCs w:val="26"/>
        </w:rPr>
        <w:t xml:space="preserve">- </w:t>
      </w:r>
      <w:r w:rsidRPr="000978BE">
        <w:rPr>
          <w:sz w:val="26"/>
          <w:szCs w:val="26"/>
        </w:rPr>
        <w:t>защита жизни, здоровья, прав и свобод граждан, собственности и интересов общества и района от преступных и иных противоправных посягательств.</w:t>
      </w:r>
    </w:p>
    <w:p w:rsidR="000138D2" w:rsidRPr="000978BE" w:rsidRDefault="000138D2" w:rsidP="000138D2">
      <w:pPr>
        <w:ind w:firstLine="540"/>
        <w:jc w:val="both"/>
        <w:rPr>
          <w:spacing w:val="2"/>
          <w:sz w:val="26"/>
          <w:szCs w:val="26"/>
          <w:shd w:val="clear" w:color="auto" w:fill="FFFFFF"/>
        </w:rPr>
      </w:pPr>
      <w:r w:rsidRPr="000978BE">
        <w:rPr>
          <w:spacing w:val="2"/>
          <w:sz w:val="26"/>
          <w:szCs w:val="26"/>
          <w:shd w:val="clear" w:color="auto" w:fill="FFFFFF"/>
        </w:rPr>
        <w:t>Сфера действия Программы – социальная.</w:t>
      </w:r>
    </w:p>
    <w:p w:rsidR="000138D2" w:rsidRPr="000978BE" w:rsidRDefault="000138D2" w:rsidP="000138D2">
      <w:pPr>
        <w:suppressAutoHyphens/>
        <w:ind w:firstLine="540"/>
        <w:jc w:val="both"/>
        <w:rPr>
          <w:sz w:val="26"/>
          <w:szCs w:val="26"/>
        </w:rPr>
      </w:pPr>
      <w:proofErr w:type="gramStart"/>
      <w:r w:rsidRPr="000978BE">
        <w:rPr>
          <w:sz w:val="26"/>
          <w:szCs w:val="26"/>
        </w:rPr>
        <w:t xml:space="preserve">Программа разработана в соответствии с </w:t>
      </w:r>
      <w:r w:rsidRPr="000978BE">
        <w:rPr>
          <w:color w:val="FF0000"/>
          <w:sz w:val="26"/>
          <w:szCs w:val="26"/>
        </w:rPr>
        <w:t xml:space="preserve"> </w:t>
      </w:r>
      <w:hyperlink r:id="rId9" w:history="1">
        <w:r w:rsidRPr="000978BE">
          <w:rPr>
            <w:sz w:val="26"/>
            <w:szCs w:val="26"/>
          </w:rPr>
          <w:t>постановление</w:t>
        </w:r>
      </w:hyperlink>
      <w:r w:rsidRPr="000978BE">
        <w:rPr>
          <w:sz w:val="26"/>
          <w:szCs w:val="26"/>
        </w:rPr>
        <w:t>м</w:t>
      </w:r>
      <w:r w:rsidRPr="000978BE">
        <w:rPr>
          <w:sz w:val="28"/>
          <w:szCs w:val="28"/>
        </w:rPr>
        <w:t xml:space="preserve"> администрации </w:t>
      </w:r>
      <w:r w:rsidRPr="000978BE">
        <w:rPr>
          <w:sz w:val="26"/>
          <w:szCs w:val="26"/>
        </w:rPr>
        <w:t xml:space="preserve">муниципального образования «Камызякский район» от 12.10.2022 № 1387 «О Порядке разработки, утверждения, реализации и оценки эффективности муниципальных программ на территории муниципального образования «Камызякский район», постановлением администрации муниципального образования  «Камызякский муниципальный район Астраханской области» от </w:t>
      </w:r>
      <w:r>
        <w:rPr>
          <w:sz w:val="26"/>
          <w:szCs w:val="26"/>
        </w:rPr>
        <w:t>18</w:t>
      </w:r>
      <w:r w:rsidRPr="000978BE">
        <w:rPr>
          <w:sz w:val="26"/>
          <w:szCs w:val="26"/>
        </w:rPr>
        <w:t>.</w:t>
      </w:r>
      <w:r>
        <w:rPr>
          <w:sz w:val="26"/>
          <w:szCs w:val="26"/>
        </w:rPr>
        <w:t>09</w:t>
      </w:r>
      <w:r w:rsidRPr="000978BE">
        <w:rPr>
          <w:sz w:val="26"/>
          <w:szCs w:val="26"/>
        </w:rPr>
        <w:t>.202</w:t>
      </w:r>
      <w:r>
        <w:rPr>
          <w:sz w:val="26"/>
          <w:szCs w:val="26"/>
        </w:rPr>
        <w:t>4</w:t>
      </w:r>
      <w:r w:rsidRPr="000978BE">
        <w:rPr>
          <w:sz w:val="26"/>
          <w:szCs w:val="26"/>
        </w:rPr>
        <w:t xml:space="preserve"> № </w:t>
      </w:r>
      <w:r>
        <w:rPr>
          <w:sz w:val="26"/>
          <w:szCs w:val="26"/>
        </w:rPr>
        <w:t>1287</w:t>
      </w:r>
      <w:r w:rsidRPr="000978BE">
        <w:rPr>
          <w:sz w:val="26"/>
          <w:szCs w:val="26"/>
        </w:rPr>
        <w:t xml:space="preserve"> «Об утверждении перечня муниципальных программ муниципального образования «Камызякский муниципальный район Астраханской области» на  202</w:t>
      </w:r>
      <w:r>
        <w:rPr>
          <w:sz w:val="26"/>
          <w:szCs w:val="26"/>
        </w:rPr>
        <w:t>5</w:t>
      </w:r>
      <w:r w:rsidRPr="000978BE">
        <w:rPr>
          <w:sz w:val="26"/>
          <w:szCs w:val="26"/>
        </w:rPr>
        <w:t xml:space="preserve"> - 202</w:t>
      </w:r>
      <w:r>
        <w:rPr>
          <w:sz w:val="26"/>
          <w:szCs w:val="26"/>
        </w:rPr>
        <w:t>7</w:t>
      </w:r>
      <w:r w:rsidRPr="000978BE">
        <w:rPr>
          <w:sz w:val="26"/>
          <w:szCs w:val="26"/>
        </w:rPr>
        <w:t xml:space="preserve"> годы», решением</w:t>
      </w:r>
      <w:proofErr w:type="gramEnd"/>
      <w:r w:rsidRPr="000978BE">
        <w:rPr>
          <w:sz w:val="26"/>
          <w:szCs w:val="26"/>
        </w:rPr>
        <w:t xml:space="preserve"> Совета муниципального образования «Камызякский район» от 29.12.2018  № 296 «Об утверждении Стратегии социально-экономического развития муниципального образования «Камызякский район» до 2030 г.».</w:t>
      </w:r>
    </w:p>
    <w:p w:rsidR="000138D2" w:rsidRPr="000978BE" w:rsidRDefault="000138D2" w:rsidP="000138D2">
      <w:pPr>
        <w:suppressAutoHyphens/>
        <w:spacing w:line="276" w:lineRule="auto"/>
        <w:ind w:firstLine="540"/>
        <w:jc w:val="both"/>
        <w:rPr>
          <w:sz w:val="26"/>
          <w:szCs w:val="26"/>
        </w:rPr>
      </w:pPr>
      <w:r w:rsidRPr="000978BE">
        <w:rPr>
          <w:sz w:val="26"/>
          <w:szCs w:val="26"/>
        </w:rPr>
        <w:lastRenderedPageBreak/>
        <w:t>Правовую основу Программы составляют:</w:t>
      </w:r>
    </w:p>
    <w:p w:rsidR="000138D2" w:rsidRPr="000978BE" w:rsidRDefault="000138D2" w:rsidP="000138D2">
      <w:pPr>
        <w:shd w:val="clear" w:color="auto" w:fill="FFFFFF"/>
        <w:spacing w:line="20" w:lineRule="atLeast"/>
        <w:textAlignment w:val="baseline"/>
        <w:rPr>
          <w:sz w:val="26"/>
          <w:szCs w:val="26"/>
        </w:rPr>
      </w:pPr>
      <w:r w:rsidRPr="000978BE">
        <w:rPr>
          <w:sz w:val="26"/>
          <w:szCs w:val="26"/>
        </w:rPr>
        <w:t>- Конституция Российской Федерации;</w:t>
      </w:r>
    </w:p>
    <w:p w:rsidR="000138D2" w:rsidRPr="000978BE" w:rsidRDefault="000138D2" w:rsidP="000138D2">
      <w:pPr>
        <w:shd w:val="clear" w:color="auto" w:fill="FFFFFF"/>
        <w:spacing w:line="20" w:lineRule="atLeast"/>
        <w:jc w:val="both"/>
        <w:textAlignment w:val="baseline"/>
        <w:rPr>
          <w:color w:val="2D2D2D"/>
          <w:spacing w:val="2"/>
          <w:sz w:val="26"/>
          <w:szCs w:val="26"/>
        </w:rPr>
      </w:pPr>
      <w:r w:rsidRPr="000978BE">
        <w:rPr>
          <w:color w:val="2D2D2D"/>
          <w:spacing w:val="2"/>
          <w:sz w:val="26"/>
          <w:szCs w:val="26"/>
        </w:rPr>
        <w:t>Федеральные законы:</w:t>
      </w:r>
    </w:p>
    <w:p w:rsidR="000138D2" w:rsidRPr="000978BE" w:rsidRDefault="000138D2" w:rsidP="000138D2">
      <w:pPr>
        <w:shd w:val="clear" w:color="auto" w:fill="FFFFFF"/>
        <w:tabs>
          <w:tab w:val="left" w:pos="284"/>
        </w:tabs>
        <w:spacing w:line="20" w:lineRule="atLeast"/>
        <w:jc w:val="both"/>
        <w:textAlignment w:val="baseline"/>
        <w:rPr>
          <w:sz w:val="26"/>
          <w:szCs w:val="26"/>
        </w:rPr>
      </w:pPr>
      <w:r w:rsidRPr="000978BE">
        <w:rPr>
          <w:spacing w:val="2"/>
          <w:sz w:val="26"/>
          <w:szCs w:val="26"/>
        </w:rPr>
        <w:t xml:space="preserve">-  </w:t>
      </w:r>
      <w:hyperlink r:id="rId10" w:history="1">
        <w:r w:rsidRPr="000978BE">
          <w:rPr>
            <w:spacing w:val="2"/>
            <w:sz w:val="26"/>
            <w:szCs w:val="26"/>
          </w:rPr>
          <w:t>от 08.01.1998 №  3-ФЗ «О наркотических средствах и психотропных веществах</w:t>
        </w:r>
      </w:hyperlink>
      <w:r w:rsidRPr="000978BE">
        <w:t>»</w:t>
      </w:r>
      <w:r w:rsidRPr="000978BE">
        <w:rPr>
          <w:spacing w:val="2"/>
          <w:sz w:val="26"/>
          <w:szCs w:val="26"/>
        </w:rPr>
        <w:t>;</w:t>
      </w:r>
      <w:r w:rsidRPr="000978BE">
        <w:rPr>
          <w:spacing w:val="2"/>
          <w:sz w:val="26"/>
          <w:szCs w:val="26"/>
        </w:rPr>
        <w:br/>
        <w:t xml:space="preserve">-  </w:t>
      </w:r>
      <w:hyperlink r:id="rId11" w:history="1">
        <w:r w:rsidRPr="000978BE">
          <w:rPr>
            <w:spacing w:val="2"/>
            <w:sz w:val="26"/>
            <w:szCs w:val="26"/>
          </w:rPr>
          <w:t>от 25.07.2002 № 114-ФЗ «О противодействии экстремистской деятельности</w:t>
        </w:r>
      </w:hyperlink>
      <w:r w:rsidRPr="000978BE">
        <w:t>»</w:t>
      </w:r>
      <w:r w:rsidRPr="000978BE">
        <w:rPr>
          <w:spacing w:val="2"/>
          <w:sz w:val="26"/>
          <w:szCs w:val="26"/>
        </w:rPr>
        <w:t>;</w:t>
      </w:r>
      <w:r w:rsidRPr="000978BE">
        <w:rPr>
          <w:spacing w:val="2"/>
          <w:sz w:val="26"/>
          <w:szCs w:val="26"/>
        </w:rPr>
        <w:br/>
        <w:t xml:space="preserve">- </w:t>
      </w:r>
      <w:hyperlink r:id="rId12" w:history="1">
        <w:r w:rsidRPr="000978BE">
          <w:rPr>
            <w:spacing w:val="2"/>
            <w:sz w:val="26"/>
            <w:szCs w:val="26"/>
          </w:rPr>
          <w:t>от 06.03.2006 № 35-ФЗ «О противодействии терроризму</w:t>
        </w:r>
      </w:hyperlink>
      <w:r w:rsidRPr="000978BE">
        <w:t>»</w:t>
      </w:r>
      <w:r w:rsidRPr="000978BE">
        <w:rPr>
          <w:spacing w:val="2"/>
          <w:sz w:val="26"/>
          <w:szCs w:val="26"/>
        </w:rPr>
        <w:t>;</w:t>
      </w:r>
      <w:r w:rsidRPr="000978BE">
        <w:rPr>
          <w:spacing w:val="2"/>
          <w:sz w:val="26"/>
          <w:szCs w:val="26"/>
        </w:rPr>
        <w:br/>
        <w:t xml:space="preserve">- </w:t>
      </w:r>
      <w:r w:rsidRPr="000978BE">
        <w:rPr>
          <w:sz w:val="26"/>
          <w:szCs w:val="26"/>
        </w:rPr>
        <w:t xml:space="preserve"> от 06.10.2003 № 131-ФЗ «Об общих принципах организации местного самоуправления в Российской Федерации»;</w:t>
      </w:r>
    </w:p>
    <w:p w:rsidR="000138D2" w:rsidRPr="000978BE" w:rsidRDefault="000138D2" w:rsidP="000138D2">
      <w:pPr>
        <w:suppressAutoHyphens/>
        <w:jc w:val="both"/>
        <w:rPr>
          <w:spacing w:val="2"/>
          <w:sz w:val="26"/>
          <w:szCs w:val="26"/>
        </w:rPr>
      </w:pPr>
      <w:r w:rsidRPr="000978BE">
        <w:rPr>
          <w:sz w:val="26"/>
          <w:szCs w:val="26"/>
        </w:rPr>
        <w:t>-  от 23.06.2016 № 182-ФЗ «Об основах системы профилактики правонарушений в Российской Федерации»;</w:t>
      </w:r>
    </w:p>
    <w:p w:rsidR="000138D2" w:rsidRPr="000978BE" w:rsidRDefault="000138D2" w:rsidP="000138D2">
      <w:pPr>
        <w:jc w:val="both"/>
        <w:rPr>
          <w:sz w:val="26"/>
          <w:szCs w:val="26"/>
        </w:rPr>
      </w:pPr>
      <w:r w:rsidRPr="000978BE">
        <w:rPr>
          <w:spacing w:val="2"/>
          <w:sz w:val="26"/>
          <w:szCs w:val="26"/>
        </w:rPr>
        <w:t xml:space="preserve"> </w:t>
      </w:r>
      <w:r w:rsidRPr="000978BE">
        <w:rPr>
          <w:sz w:val="26"/>
          <w:szCs w:val="26"/>
        </w:rPr>
        <w:t xml:space="preserve">- </w:t>
      </w:r>
      <w:hyperlink r:id="rId13" w:history="1">
        <w:r w:rsidRPr="000978BE">
          <w:rPr>
            <w:sz w:val="26"/>
            <w:szCs w:val="26"/>
          </w:rPr>
          <w:t>Указ</w:t>
        </w:r>
      </w:hyperlink>
      <w:r w:rsidRPr="000978BE">
        <w:rPr>
          <w:sz w:val="26"/>
          <w:szCs w:val="26"/>
        </w:rPr>
        <w:t xml:space="preserve"> Президента Российской Федерации от 28.04.2008 № 607 «Об оценке эффективности</w:t>
      </w:r>
      <w:r>
        <w:rPr>
          <w:sz w:val="26"/>
          <w:szCs w:val="26"/>
        </w:rPr>
        <w:t xml:space="preserve"> </w:t>
      </w:r>
      <w:r w:rsidRPr="000978BE">
        <w:rPr>
          <w:sz w:val="26"/>
          <w:szCs w:val="26"/>
        </w:rPr>
        <w:t>деятельности органов местного самоуправления</w:t>
      </w:r>
      <w:r>
        <w:rPr>
          <w:sz w:val="26"/>
          <w:szCs w:val="26"/>
        </w:rPr>
        <w:t xml:space="preserve"> муниципальных,</w:t>
      </w:r>
      <w:r w:rsidRPr="000978BE">
        <w:rPr>
          <w:sz w:val="26"/>
          <w:szCs w:val="26"/>
        </w:rPr>
        <w:t xml:space="preserve"> городских округов и муниципальных районов»; </w:t>
      </w:r>
    </w:p>
    <w:p w:rsidR="000138D2" w:rsidRPr="000978BE" w:rsidRDefault="000138D2" w:rsidP="000138D2">
      <w:pPr>
        <w:shd w:val="clear" w:color="auto" w:fill="FFFFFF"/>
        <w:spacing w:line="20" w:lineRule="atLeast"/>
        <w:jc w:val="both"/>
        <w:textAlignment w:val="baseline"/>
        <w:rPr>
          <w:spacing w:val="2"/>
          <w:sz w:val="26"/>
          <w:szCs w:val="26"/>
        </w:rPr>
      </w:pPr>
      <w:r w:rsidRPr="000978BE">
        <w:rPr>
          <w:spacing w:val="2"/>
          <w:sz w:val="26"/>
          <w:szCs w:val="26"/>
        </w:rPr>
        <w:t>- </w:t>
      </w:r>
      <w:hyperlink r:id="rId14" w:history="1">
        <w:r w:rsidRPr="000978BE">
          <w:rPr>
            <w:spacing w:val="2"/>
            <w:sz w:val="26"/>
            <w:szCs w:val="26"/>
          </w:rPr>
          <w:t xml:space="preserve">Указ Президента Российской Федерации от </w:t>
        </w:r>
        <w:r>
          <w:rPr>
            <w:spacing w:val="2"/>
            <w:sz w:val="26"/>
            <w:szCs w:val="26"/>
          </w:rPr>
          <w:t>02</w:t>
        </w:r>
        <w:r w:rsidRPr="000978BE">
          <w:rPr>
            <w:spacing w:val="2"/>
            <w:sz w:val="26"/>
            <w:szCs w:val="26"/>
          </w:rPr>
          <w:t>.</w:t>
        </w:r>
        <w:r>
          <w:rPr>
            <w:spacing w:val="2"/>
            <w:sz w:val="26"/>
            <w:szCs w:val="26"/>
          </w:rPr>
          <w:t>07</w:t>
        </w:r>
        <w:r w:rsidRPr="000978BE">
          <w:rPr>
            <w:spacing w:val="2"/>
            <w:sz w:val="26"/>
            <w:szCs w:val="26"/>
          </w:rPr>
          <w:t>.20</w:t>
        </w:r>
        <w:r>
          <w:rPr>
            <w:spacing w:val="2"/>
            <w:sz w:val="26"/>
            <w:szCs w:val="26"/>
          </w:rPr>
          <w:t>21</w:t>
        </w:r>
        <w:r w:rsidRPr="000978BE">
          <w:rPr>
            <w:spacing w:val="2"/>
            <w:sz w:val="26"/>
            <w:szCs w:val="26"/>
          </w:rPr>
          <w:t xml:space="preserve"> № </w:t>
        </w:r>
        <w:r>
          <w:rPr>
            <w:spacing w:val="2"/>
            <w:sz w:val="26"/>
            <w:szCs w:val="26"/>
          </w:rPr>
          <w:t>400</w:t>
        </w:r>
        <w:r w:rsidRPr="000978BE">
          <w:rPr>
            <w:spacing w:val="2"/>
            <w:sz w:val="26"/>
            <w:szCs w:val="26"/>
          </w:rPr>
          <w:t xml:space="preserve"> «О Стратегии национальной безопасности Российской Федерации</w:t>
        </w:r>
      </w:hyperlink>
      <w:r w:rsidRPr="000978BE">
        <w:t>»</w:t>
      </w:r>
      <w:r w:rsidRPr="000978BE">
        <w:rPr>
          <w:spacing w:val="2"/>
          <w:sz w:val="26"/>
          <w:szCs w:val="26"/>
        </w:rPr>
        <w:t>;</w:t>
      </w:r>
    </w:p>
    <w:p w:rsidR="000138D2" w:rsidRPr="000978BE" w:rsidRDefault="000138D2" w:rsidP="000138D2">
      <w:pPr>
        <w:shd w:val="clear" w:color="auto" w:fill="FFFFFF"/>
        <w:jc w:val="both"/>
        <w:textAlignment w:val="baseline"/>
        <w:rPr>
          <w:spacing w:val="2"/>
          <w:sz w:val="26"/>
          <w:szCs w:val="26"/>
        </w:rPr>
      </w:pPr>
      <w:r w:rsidRPr="000978BE">
        <w:rPr>
          <w:spacing w:val="2"/>
          <w:sz w:val="26"/>
          <w:szCs w:val="26"/>
        </w:rPr>
        <w:t>- Указ Президента Российской Федерации от 19.12.2012 № 1666 «О Стратегии государственной национальной политики Российской Федерации на период до 2025 года»;</w:t>
      </w:r>
    </w:p>
    <w:p w:rsidR="000138D2" w:rsidRPr="000978BE" w:rsidRDefault="000138D2" w:rsidP="000138D2">
      <w:pPr>
        <w:shd w:val="clear" w:color="auto" w:fill="FFFFFF"/>
        <w:textAlignment w:val="baseline"/>
        <w:rPr>
          <w:spacing w:val="2"/>
          <w:sz w:val="26"/>
          <w:szCs w:val="26"/>
        </w:rPr>
      </w:pPr>
      <w:r w:rsidRPr="000978BE">
        <w:rPr>
          <w:spacing w:val="2"/>
          <w:sz w:val="26"/>
          <w:szCs w:val="26"/>
        </w:rPr>
        <w:t xml:space="preserve">- Указ Президента Российской Федерации от 23.11.2020 № 733 « Об утверждении Стратегии государственной </w:t>
      </w:r>
      <w:proofErr w:type="spellStart"/>
      <w:r w:rsidRPr="000978BE">
        <w:rPr>
          <w:spacing w:val="2"/>
          <w:sz w:val="26"/>
          <w:szCs w:val="26"/>
        </w:rPr>
        <w:t>антинаркотической</w:t>
      </w:r>
      <w:proofErr w:type="spellEnd"/>
      <w:r w:rsidRPr="000978BE">
        <w:rPr>
          <w:spacing w:val="2"/>
          <w:sz w:val="26"/>
          <w:szCs w:val="26"/>
        </w:rPr>
        <w:t xml:space="preserve"> политики Российской Федерации на период до 2030 года»;</w:t>
      </w:r>
    </w:p>
    <w:p w:rsidR="000138D2" w:rsidRPr="000978BE" w:rsidRDefault="000138D2" w:rsidP="000138D2">
      <w:pPr>
        <w:shd w:val="clear" w:color="auto" w:fill="FFFFFF"/>
        <w:textAlignment w:val="baseline"/>
        <w:rPr>
          <w:sz w:val="26"/>
          <w:szCs w:val="26"/>
        </w:rPr>
      </w:pPr>
      <w:r w:rsidRPr="000978BE">
        <w:rPr>
          <w:spacing w:val="2"/>
          <w:sz w:val="26"/>
          <w:szCs w:val="26"/>
        </w:rPr>
        <w:t>- Указ Президента Российской Федерации от 29.05.2020 № 344 «Об утверждении Стратегии противодействия экстремизму в Российской Федерации до 2025 года»;</w:t>
      </w:r>
    </w:p>
    <w:p w:rsidR="000138D2" w:rsidRPr="000978BE" w:rsidRDefault="000138D2" w:rsidP="000138D2">
      <w:pPr>
        <w:suppressAutoHyphens/>
        <w:jc w:val="both"/>
        <w:rPr>
          <w:sz w:val="26"/>
          <w:szCs w:val="26"/>
        </w:rPr>
      </w:pPr>
      <w:r w:rsidRPr="000978BE">
        <w:rPr>
          <w:sz w:val="26"/>
          <w:szCs w:val="26"/>
        </w:rPr>
        <w:t>- Распоряжение Правительства Астраханской области от 03.09.2015  № 362-Пр «О концепции государственной национальной политики в Астраханской области»;</w:t>
      </w:r>
    </w:p>
    <w:p w:rsidR="000138D2" w:rsidRPr="000978BE" w:rsidRDefault="000138D2" w:rsidP="000138D2">
      <w:pPr>
        <w:suppressAutoHyphens/>
        <w:jc w:val="both"/>
        <w:rPr>
          <w:sz w:val="26"/>
          <w:szCs w:val="26"/>
        </w:rPr>
      </w:pPr>
      <w:r w:rsidRPr="000978BE">
        <w:rPr>
          <w:sz w:val="26"/>
          <w:szCs w:val="26"/>
        </w:rPr>
        <w:t>- Решение Совета МО «Камызякский район» от 29.12.2018 № 296 «Об утверждении Стратегии социально-экономического развития муниципального образования «Камызякский район» до 2030 г.».</w:t>
      </w:r>
    </w:p>
    <w:p w:rsidR="000138D2" w:rsidRPr="000978BE" w:rsidRDefault="000138D2" w:rsidP="000138D2">
      <w:pPr>
        <w:jc w:val="both"/>
        <w:rPr>
          <w:sz w:val="28"/>
          <w:szCs w:val="28"/>
        </w:rPr>
      </w:pPr>
      <w:r w:rsidRPr="000978BE">
        <w:rPr>
          <w:sz w:val="28"/>
          <w:szCs w:val="28"/>
        </w:rPr>
        <w:t xml:space="preserve">        Понятия и термины, используемые в муниципальной программе:</w:t>
      </w:r>
    </w:p>
    <w:p w:rsidR="000138D2" w:rsidRPr="000978BE" w:rsidRDefault="000138D2" w:rsidP="000138D2">
      <w:pPr>
        <w:pStyle w:val="ConsPlusNormal"/>
        <w:ind w:hanging="27"/>
        <w:jc w:val="both"/>
        <w:rPr>
          <w:rFonts w:ascii="Times New Roman" w:hAnsi="Times New Roman" w:cs="Times New Roman"/>
          <w:sz w:val="28"/>
          <w:szCs w:val="28"/>
        </w:rPr>
      </w:pPr>
      <w:r w:rsidRPr="000978BE">
        <w:rPr>
          <w:rFonts w:ascii="Times New Roman" w:hAnsi="Times New Roman" w:cs="Times New Roman"/>
          <w:sz w:val="28"/>
          <w:szCs w:val="28"/>
        </w:rPr>
        <w:t xml:space="preserve"> - пр</w:t>
      </w:r>
      <w:r w:rsidRPr="000978BE">
        <w:rPr>
          <w:rFonts w:ascii="Times New Roman" w:hAnsi="Times New Roman" w:cs="Times New Roman"/>
          <w:sz w:val="28"/>
          <w:szCs w:val="28"/>
        </w:rPr>
        <w:t>о</w:t>
      </w:r>
      <w:r w:rsidRPr="000978BE">
        <w:rPr>
          <w:rFonts w:ascii="Times New Roman" w:hAnsi="Times New Roman" w:cs="Times New Roman"/>
          <w:sz w:val="28"/>
          <w:szCs w:val="28"/>
        </w:rPr>
        <w:t xml:space="preserve">граммно-целевого управления – управление, ориентирующееся на достижение конкретного конечного результата в решении определенной проблемы, развитии той или иной отрасли или региона и в заранее установленные сроки предназначено для решения сложных проблем общественного производства, возникающих при реализации крупномасштабных народнохозяйственных, межотраслевых и межрегиональных целей с жесткими директивными сроками. Придает управлению комплексный стратегически </w:t>
      </w:r>
      <w:proofErr w:type="spellStart"/>
      <w:r w:rsidRPr="000978BE">
        <w:rPr>
          <w:rFonts w:ascii="Times New Roman" w:hAnsi="Times New Roman" w:cs="Times New Roman"/>
          <w:sz w:val="28"/>
          <w:szCs w:val="28"/>
        </w:rPr>
        <w:t>целеориентированный</w:t>
      </w:r>
      <w:proofErr w:type="spellEnd"/>
      <w:r w:rsidRPr="000978BE">
        <w:rPr>
          <w:rFonts w:ascii="Times New Roman" w:hAnsi="Times New Roman" w:cs="Times New Roman"/>
          <w:sz w:val="28"/>
          <w:szCs w:val="28"/>
        </w:rPr>
        <w:t xml:space="preserve">   характер.</w:t>
      </w:r>
    </w:p>
    <w:p w:rsidR="000138D2" w:rsidRPr="000978BE" w:rsidRDefault="000138D2" w:rsidP="000138D2">
      <w:pPr>
        <w:jc w:val="both"/>
        <w:rPr>
          <w:rFonts w:eastAsia="Calibri"/>
          <w:sz w:val="28"/>
          <w:szCs w:val="28"/>
        </w:rPr>
      </w:pPr>
      <w:r w:rsidRPr="000978BE">
        <w:rPr>
          <w:rFonts w:eastAsia="Calibri"/>
          <w:sz w:val="28"/>
          <w:szCs w:val="28"/>
        </w:rPr>
        <w:t>- муниципальная программа - документ стратегического планирования, содержащий комплекс планируемых мероприятий, взаимоувязанных по зад</w:t>
      </w:r>
      <w:r w:rsidRPr="000978BE">
        <w:rPr>
          <w:rFonts w:eastAsia="Calibri"/>
          <w:sz w:val="28"/>
          <w:szCs w:val="28"/>
        </w:rPr>
        <w:t>а</w:t>
      </w:r>
      <w:r w:rsidRPr="000978BE">
        <w:rPr>
          <w:rFonts w:eastAsia="Calibri"/>
          <w:sz w:val="28"/>
          <w:szCs w:val="28"/>
        </w:rPr>
        <w:t>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муниципального образования «Камызякский ра</w:t>
      </w:r>
      <w:r w:rsidRPr="000978BE">
        <w:rPr>
          <w:rFonts w:eastAsia="Calibri"/>
          <w:sz w:val="28"/>
          <w:szCs w:val="28"/>
        </w:rPr>
        <w:t>й</w:t>
      </w:r>
      <w:r w:rsidRPr="000978BE">
        <w:rPr>
          <w:rFonts w:eastAsia="Calibri"/>
          <w:sz w:val="28"/>
          <w:szCs w:val="28"/>
        </w:rPr>
        <w:t xml:space="preserve">он» </w:t>
      </w:r>
      <w:r w:rsidRPr="000978BE">
        <w:rPr>
          <w:sz w:val="28"/>
          <w:szCs w:val="28"/>
        </w:rPr>
        <w:t>(далее – МО «Камызякский район»)</w:t>
      </w:r>
      <w:r w:rsidRPr="000978BE">
        <w:rPr>
          <w:rFonts w:eastAsia="Calibri"/>
          <w:sz w:val="28"/>
          <w:szCs w:val="28"/>
        </w:rPr>
        <w:t>;</w:t>
      </w:r>
    </w:p>
    <w:p w:rsidR="000138D2" w:rsidRPr="000978BE" w:rsidRDefault="000138D2" w:rsidP="000138D2">
      <w:pPr>
        <w:pStyle w:val="ConsPlusNormal"/>
        <w:ind w:firstLine="0"/>
        <w:jc w:val="both"/>
        <w:rPr>
          <w:rFonts w:ascii="Times New Roman" w:hAnsi="Times New Roman" w:cs="Times New Roman"/>
          <w:sz w:val="28"/>
          <w:szCs w:val="28"/>
        </w:rPr>
      </w:pPr>
      <w:r w:rsidRPr="000978BE">
        <w:rPr>
          <w:sz w:val="28"/>
          <w:szCs w:val="28"/>
        </w:rPr>
        <w:t xml:space="preserve">- </w:t>
      </w:r>
      <w:r w:rsidRPr="000978BE">
        <w:rPr>
          <w:rFonts w:ascii="Times New Roman" w:hAnsi="Times New Roman" w:cs="Times New Roman"/>
          <w:sz w:val="28"/>
          <w:szCs w:val="28"/>
        </w:rPr>
        <w:t>подпрограмма муниципальной программы (далее - подпрограмма) – часть муниципальной программы, содержащая комплекс основных мероприятий и мероприятий, направленных на решение конкретных задач в рамках муниц</w:t>
      </w:r>
      <w:r w:rsidRPr="000978BE">
        <w:rPr>
          <w:rFonts w:ascii="Times New Roman" w:hAnsi="Times New Roman" w:cs="Times New Roman"/>
          <w:sz w:val="28"/>
          <w:szCs w:val="28"/>
        </w:rPr>
        <w:t>и</w:t>
      </w:r>
      <w:r w:rsidRPr="000978BE">
        <w:rPr>
          <w:rFonts w:ascii="Times New Roman" w:hAnsi="Times New Roman" w:cs="Times New Roman"/>
          <w:sz w:val="28"/>
          <w:szCs w:val="28"/>
        </w:rPr>
        <w:t xml:space="preserve">пальной программы. Деление муниципальной программы на подпрограммы осуществляется исходя из масштабности и </w:t>
      </w:r>
      <w:proofErr w:type="gramStart"/>
      <w:r w:rsidRPr="000978BE">
        <w:rPr>
          <w:rFonts w:ascii="Times New Roman" w:hAnsi="Times New Roman" w:cs="Times New Roman"/>
          <w:sz w:val="28"/>
          <w:szCs w:val="28"/>
        </w:rPr>
        <w:t>сложности</w:t>
      </w:r>
      <w:proofErr w:type="gramEnd"/>
      <w:r w:rsidRPr="000978BE">
        <w:rPr>
          <w:sz w:val="28"/>
          <w:szCs w:val="28"/>
        </w:rPr>
        <w:t xml:space="preserve"> </w:t>
      </w:r>
      <w:r w:rsidRPr="000978BE">
        <w:rPr>
          <w:rFonts w:ascii="Times New Roman" w:hAnsi="Times New Roman" w:cs="Times New Roman"/>
          <w:sz w:val="28"/>
          <w:szCs w:val="28"/>
        </w:rPr>
        <w:lastRenderedPageBreak/>
        <w:t>решаемых в рамках муниц</w:t>
      </w:r>
      <w:r w:rsidRPr="000978BE">
        <w:rPr>
          <w:rFonts w:ascii="Times New Roman" w:hAnsi="Times New Roman" w:cs="Times New Roman"/>
          <w:sz w:val="28"/>
          <w:szCs w:val="28"/>
        </w:rPr>
        <w:t>и</w:t>
      </w:r>
      <w:r w:rsidRPr="000978BE">
        <w:rPr>
          <w:rFonts w:ascii="Times New Roman" w:hAnsi="Times New Roman" w:cs="Times New Roman"/>
          <w:sz w:val="28"/>
          <w:szCs w:val="28"/>
        </w:rPr>
        <w:t>пальной программы задач;</w:t>
      </w:r>
    </w:p>
    <w:p w:rsidR="000138D2" w:rsidRPr="000978BE" w:rsidRDefault="000138D2" w:rsidP="000138D2">
      <w:pPr>
        <w:pStyle w:val="ConsPlusNormal"/>
        <w:ind w:firstLine="0"/>
        <w:jc w:val="both"/>
        <w:rPr>
          <w:rFonts w:ascii="Times New Roman" w:hAnsi="Times New Roman" w:cs="Times New Roman"/>
          <w:sz w:val="28"/>
          <w:szCs w:val="28"/>
        </w:rPr>
      </w:pPr>
      <w:r w:rsidRPr="000978BE">
        <w:rPr>
          <w:rFonts w:ascii="Times New Roman" w:hAnsi="Times New Roman" w:cs="Times New Roman"/>
          <w:sz w:val="28"/>
          <w:szCs w:val="28"/>
        </w:rPr>
        <w:t>- основное мероприятие муниципальной программы - комплекс взаим</w:t>
      </w:r>
      <w:r w:rsidRPr="000978BE">
        <w:rPr>
          <w:rFonts w:ascii="Times New Roman" w:hAnsi="Times New Roman" w:cs="Times New Roman"/>
          <w:sz w:val="28"/>
          <w:szCs w:val="28"/>
        </w:rPr>
        <w:t>о</w:t>
      </w:r>
      <w:r w:rsidRPr="000978BE">
        <w:rPr>
          <w:rFonts w:ascii="Times New Roman" w:hAnsi="Times New Roman" w:cs="Times New Roman"/>
          <w:sz w:val="28"/>
          <w:szCs w:val="28"/>
        </w:rPr>
        <w:t>увязанных мероприятий, характеризуемый значимым вкладом в достижение целей муниципальной программы;</w:t>
      </w:r>
    </w:p>
    <w:p w:rsidR="000138D2" w:rsidRPr="000978BE" w:rsidRDefault="000138D2" w:rsidP="000138D2">
      <w:pPr>
        <w:pStyle w:val="ConsPlusNormal"/>
        <w:ind w:hanging="567"/>
        <w:jc w:val="both"/>
        <w:rPr>
          <w:rFonts w:ascii="Times New Roman" w:hAnsi="Times New Roman" w:cs="Times New Roman"/>
          <w:sz w:val="28"/>
          <w:szCs w:val="28"/>
        </w:rPr>
      </w:pPr>
      <w:r w:rsidRPr="000978BE">
        <w:rPr>
          <w:rFonts w:ascii="Times New Roman" w:hAnsi="Times New Roman" w:cs="Times New Roman"/>
          <w:sz w:val="28"/>
          <w:szCs w:val="28"/>
        </w:rPr>
        <w:t xml:space="preserve">        - сфера реализации муниципальной программы (подпрограммы) - сфера социально-экономического развития, на решение проблем которой направл</w:t>
      </w:r>
      <w:r w:rsidRPr="000978BE">
        <w:rPr>
          <w:rFonts w:ascii="Times New Roman" w:hAnsi="Times New Roman" w:cs="Times New Roman"/>
          <w:sz w:val="28"/>
          <w:szCs w:val="28"/>
        </w:rPr>
        <w:t>е</w:t>
      </w:r>
      <w:r w:rsidRPr="000978BE">
        <w:rPr>
          <w:rFonts w:ascii="Times New Roman" w:hAnsi="Times New Roman" w:cs="Times New Roman"/>
          <w:sz w:val="28"/>
          <w:szCs w:val="28"/>
        </w:rPr>
        <w:t>на соответствующая муниципальная программа (подпрограмма);</w:t>
      </w:r>
    </w:p>
    <w:p w:rsidR="000138D2" w:rsidRPr="000978BE" w:rsidRDefault="000138D2" w:rsidP="000138D2">
      <w:pPr>
        <w:ind w:hanging="567"/>
        <w:jc w:val="both"/>
        <w:rPr>
          <w:sz w:val="28"/>
          <w:szCs w:val="28"/>
        </w:rPr>
      </w:pPr>
      <w:r w:rsidRPr="000978BE">
        <w:rPr>
          <w:sz w:val="28"/>
          <w:szCs w:val="28"/>
        </w:rPr>
        <w:t xml:space="preserve">        - основные параметры муниципальной программы (подпрограммы) - цели, задачи, показатели по целям и задачам и показатели по мероприятиям  реализации муниц</w:t>
      </w:r>
      <w:r w:rsidRPr="000978BE">
        <w:rPr>
          <w:sz w:val="28"/>
          <w:szCs w:val="28"/>
        </w:rPr>
        <w:t>и</w:t>
      </w:r>
      <w:r w:rsidRPr="000978BE">
        <w:rPr>
          <w:sz w:val="28"/>
          <w:szCs w:val="28"/>
        </w:rPr>
        <w:t>пальной программы (подпрограммы), сроки их достижения, объем ресурсов, необходимый для достижения целей муниципальной программы (подпр</w:t>
      </w:r>
      <w:r w:rsidRPr="000978BE">
        <w:rPr>
          <w:sz w:val="28"/>
          <w:szCs w:val="28"/>
        </w:rPr>
        <w:t>о</w:t>
      </w:r>
      <w:r w:rsidRPr="000978BE">
        <w:rPr>
          <w:sz w:val="28"/>
          <w:szCs w:val="28"/>
        </w:rPr>
        <w:t>граммы);</w:t>
      </w:r>
    </w:p>
    <w:p w:rsidR="000138D2" w:rsidRPr="000978BE" w:rsidRDefault="000138D2" w:rsidP="000138D2">
      <w:pPr>
        <w:pStyle w:val="ConsPlusNormal"/>
        <w:ind w:hanging="27"/>
        <w:jc w:val="both"/>
        <w:rPr>
          <w:rFonts w:ascii="Times New Roman" w:hAnsi="Times New Roman" w:cs="Times New Roman"/>
          <w:sz w:val="28"/>
          <w:szCs w:val="28"/>
        </w:rPr>
      </w:pPr>
      <w:r w:rsidRPr="000978BE">
        <w:rPr>
          <w:rFonts w:ascii="Times New Roman" w:hAnsi="Times New Roman" w:cs="Times New Roman"/>
          <w:sz w:val="28"/>
          <w:szCs w:val="28"/>
        </w:rPr>
        <w:t>- задача муниципальной программы - результат совокупности взаимосв</w:t>
      </w:r>
      <w:r w:rsidRPr="000978BE">
        <w:rPr>
          <w:rFonts w:ascii="Times New Roman" w:hAnsi="Times New Roman" w:cs="Times New Roman"/>
          <w:sz w:val="28"/>
          <w:szCs w:val="28"/>
        </w:rPr>
        <w:t>я</w:t>
      </w:r>
      <w:r w:rsidRPr="000978BE">
        <w:rPr>
          <w:rFonts w:ascii="Times New Roman" w:hAnsi="Times New Roman" w:cs="Times New Roman"/>
          <w:sz w:val="28"/>
          <w:szCs w:val="28"/>
        </w:rPr>
        <w:t>занных мероприятий или осуществления целевых функций, направленных на достижение цели (целей) реализации муниципальной программы (подпр</w:t>
      </w:r>
      <w:r w:rsidRPr="000978BE">
        <w:rPr>
          <w:rFonts w:ascii="Times New Roman" w:hAnsi="Times New Roman" w:cs="Times New Roman"/>
          <w:sz w:val="28"/>
          <w:szCs w:val="28"/>
        </w:rPr>
        <w:t>о</w:t>
      </w:r>
      <w:r w:rsidRPr="000978BE">
        <w:rPr>
          <w:rFonts w:ascii="Times New Roman" w:hAnsi="Times New Roman" w:cs="Times New Roman"/>
          <w:sz w:val="28"/>
          <w:szCs w:val="28"/>
        </w:rPr>
        <w:t>граммы);</w:t>
      </w:r>
    </w:p>
    <w:p w:rsidR="000138D2" w:rsidRPr="000978BE" w:rsidRDefault="000138D2" w:rsidP="000138D2">
      <w:pPr>
        <w:pStyle w:val="ConsPlusNormal"/>
        <w:ind w:hanging="27"/>
        <w:jc w:val="both"/>
        <w:rPr>
          <w:rFonts w:ascii="Times New Roman" w:hAnsi="Times New Roman" w:cs="Times New Roman"/>
          <w:sz w:val="28"/>
          <w:szCs w:val="28"/>
        </w:rPr>
      </w:pPr>
      <w:r w:rsidRPr="000978BE">
        <w:rPr>
          <w:rFonts w:ascii="Times New Roman" w:hAnsi="Times New Roman" w:cs="Times New Roman"/>
          <w:sz w:val="28"/>
          <w:szCs w:val="28"/>
        </w:rPr>
        <w:t xml:space="preserve"> - мероприятие - совокупность взаимосвязанных действий, направленных на решение соответствующей задачи программы (подпрограммы);</w:t>
      </w:r>
    </w:p>
    <w:p w:rsidR="000138D2" w:rsidRPr="000978BE" w:rsidRDefault="000138D2" w:rsidP="000138D2">
      <w:pPr>
        <w:pStyle w:val="ConsPlusNormal"/>
        <w:ind w:firstLine="0"/>
        <w:jc w:val="both"/>
        <w:rPr>
          <w:rFonts w:ascii="Times New Roman" w:hAnsi="Times New Roman" w:cs="Times New Roman"/>
          <w:sz w:val="28"/>
          <w:szCs w:val="28"/>
        </w:rPr>
      </w:pPr>
      <w:r w:rsidRPr="000978BE">
        <w:rPr>
          <w:rFonts w:ascii="Times New Roman" w:hAnsi="Times New Roman" w:cs="Times New Roman"/>
          <w:sz w:val="28"/>
          <w:szCs w:val="28"/>
        </w:rPr>
        <w:t xml:space="preserve">- показатель </w:t>
      </w:r>
      <w:r w:rsidRPr="000978BE">
        <w:rPr>
          <w:rFonts w:ascii="Times New Roman" w:hAnsi="Times New Roman"/>
          <w:sz w:val="28"/>
          <w:szCs w:val="28"/>
        </w:rPr>
        <w:t xml:space="preserve">по целям и задачам </w:t>
      </w:r>
      <w:r w:rsidRPr="000978BE">
        <w:rPr>
          <w:rFonts w:ascii="Times New Roman" w:hAnsi="Times New Roman" w:cs="Times New Roman"/>
          <w:sz w:val="28"/>
          <w:szCs w:val="28"/>
        </w:rPr>
        <w:t>муниципальных программ - количественно выраженная характеристика достижения цели или решения задачи;</w:t>
      </w:r>
    </w:p>
    <w:p w:rsidR="000138D2" w:rsidRPr="000978BE" w:rsidRDefault="000138D2" w:rsidP="000138D2">
      <w:pPr>
        <w:ind w:hanging="567"/>
        <w:jc w:val="both"/>
        <w:rPr>
          <w:sz w:val="28"/>
          <w:szCs w:val="28"/>
        </w:rPr>
      </w:pPr>
      <w:r w:rsidRPr="000978BE">
        <w:rPr>
          <w:sz w:val="28"/>
          <w:szCs w:val="28"/>
        </w:rPr>
        <w:t xml:space="preserve">        - показатель по мероприятиям муниципальных программ - количественно выраженная характеристика достижения мероприятия;</w:t>
      </w:r>
    </w:p>
    <w:p w:rsidR="000138D2" w:rsidRPr="000978BE" w:rsidRDefault="000138D2" w:rsidP="000138D2">
      <w:pPr>
        <w:pStyle w:val="ConsPlusNormal"/>
        <w:ind w:hanging="567"/>
        <w:jc w:val="both"/>
        <w:rPr>
          <w:rFonts w:ascii="Times New Roman" w:hAnsi="Times New Roman" w:cs="Times New Roman"/>
          <w:sz w:val="28"/>
          <w:szCs w:val="28"/>
        </w:rPr>
      </w:pPr>
      <w:r w:rsidRPr="000978BE">
        <w:rPr>
          <w:rFonts w:ascii="Times New Roman" w:hAnsi="Times New Roman" w:cs="Times New Roman"/>
          <w:sz w:val="28"/>
          <w:szCs w:val="28"/>
        </w:rPr>
        <w:t xml:space="preserve">        - конечный результат - характеризуемое количественными и/или качес</w:t>
      </w:r>
      <w:r w:rsidRPr="000978BE">
        <w:rPr>
          <w:rFonts w:ascii="Times New Roman" w:hAnsi="Times New Roman" w:cs="Times New Roman"/>
          <w:sz w:val="28"/>
          <w:szCs w:val="28"/>
        </w:rPr>
        <w:t>т</w:t>
      </w:r>
      <w:r w:rsidRPr="000978BE">
        <w:rPr>
          <w:rFonts w:ascii="Times New Roman" w:hAnsi="Times New Roman" w:cs="Times New Roman"/>
          <w:sz w:val="28"/>
          <w:szCs w:val="28"/>
        </w:rPr>
        <w:t>венными показателями состояние (изменение состояния) социально-экономического развития, которое отражает выгоды от реализации муниц</w:t>
      </w:r>
      <w:r w:rsidRPr="000978BE">
        <w:rPr>
          <w:rFonts w:ascii="Times New Roman" w:hAnsi="Times New Roman" w:cs="Times New Roman"/>
          <w:sz w:val="28"/>
          <w:szCs w:val="28"/>
        </w:rPr>
        <w:t>и</w:t>
      </w:r>
      <w:r w:rsidRPr="000978BE">
        <w:rPr>
          <w:rFonts w:ascii="Times New Roman" w:hAnsi="Times New Roman" w:cs="Times New Roman"/>
          <w:sz w:val="28"/>
          <w:szCs w:val="28"/>
        </w:rPr>
        <w:t>пальной программы (подпрограммы). Показатели конечного результата в</w:t>
      </w:r>
      <w:r w:rsidRPr="000978BE">
        <w:rPr>
          <w:rFonts w:ascii="Times New Roman" w:hAnsi="Times New Roman" w:cs="Times New Roman"/>
          <w:sz w:val="28"/>
          <w:szCs w:val="28"/>
        </w:rPr>
        <w:t>ы</w:t>
      </w:r>
      <w:r w:rsidRPr="000978BE">
        <w:rPr>
          <w:rFonts w:ascii="Times New Roman" w:hAnsi="Times New Roman" w:cs="Times New Roman"/>
          <w:sz w:val="28"/>
          <w:szCs w:val="28"/>
        </w:rPr>
        <w:t>ражаются в форме показателей социального, бюджетного и коммерческого (финансового) результатов;</w:t>
      </w:r>
    </w:p>
    <w:p w:rsidR="000138D2" w:rsidRPr="000978BE" w:rsidRDefault="000138D2" w:rsidP="000138D2">
      <w:pPr>
        <w:pStyle w:val="ConsPlusNormal"/>
        <w:ind w:hanging="567"/>
        <w:jc w:val="both"/>
        <w:rPr>
          <w:rFonts w:ascii="Times New Roman" w:hAnsi="Times New Roman" w:cs="Times New Roman"/>
          <w:sz w:val="28"/>
          <w:szCs w:val="28"/>
        </w:rPr>
      </w:pPr>
      <w:r w:rsidRPr="000978BE">
        <w:rPr>
          <w:rFonts w:ascii="Times New Roman" w:hAnsi="Times New Roman" w:cs="Times New Roman"/>
          <w:sz w:val="28"/>
          <w:szCs w:val="28"/>
        </w:rPr>
        <w:t xml:space="preserve">        - непосредственный результат - характеристика объема и качества реал</w:t>
      </w:r>
      <w:r w:rsidRPr="000978BE">
        <w:rPr>
          <w:rFonts w:ascii="Times New Roman" w:hAnsi="Times New Roman" w:cs="Times New Roman"/>
          <w:sz w:val="28"/>
          <w:szCs w:val="28"/>
        </w:rPr>
        <w:t>и</w:t>
      </w:r>
      <w:r w:rsidRPr="000978BE">
        <w:rPr>
          <w:rFonts w:ascii="Times New Roman" w:hAnsi="Times New Roman" w:cs="Times New Roman"/>
          <w:sz w:val="28"/>
          <w:szCs w:val="28"/>
        </w:rPr>
        <w:t>зации мероприятия, направленного на достижение конечного результата ре</w:t>
      </w:r>
      <w:r w:rsidRPr="000978BE">
        <w:rPr>
          <w:rFonts w:ascii="Times New Roman" w:hAnsi="Times New Roman" w:cs="Times New Roman"/>
          <w:sz w:val="28"/>
          <w:szCs w:val="28"/>
        </w:rPr>
        <w:t>а</w:t>
      </w:r>
      <w:r w:rsidRPr="000978BE">
        <w:rPr>
          <w:rFonts w:ascii="Times New Roman" w:hAnsi="Times New Roman" w:cs="Times New Roman"/>
          <w:sz w:val="28"/>
          <w:szCs w:val="28"/>
        </w:rPr>
        <w:t>лизации муниципальной программы (подпрограммы);</w:t>
      </w:r>
    </w:p>
    <w:p w:rsidR="000138D2" w:rsidRPr="000978BE" w:rsidRDefault="000138D2" w:rsidP="000138D2">
      <w:pPr>
        <w:pStyle w:val="ConsPlusNormal"/>
        <w:ind w:left="-27" w:firstLine="0"/>
        <w:jc w:val="both"/>
        <w:rPr>
          <w:rFonts w:ascii="Times New Roman" w:hAnsi="Times New Roman" w:cs="Times New Roman"/>
          <w:sz w:val="28"/>
          <w:szCs w:val="28"/>
        </w:rPr>
      </w:pPr>
      <w:r w:rsidRPr="000978BE">
        <w:rPr>
          <w:rFonts w:ascii="Times New Roman" w:hAnsi="Times New Roman" w:cs="Times New Roman"/>
          <w:sz w:val="28"/>
          <w:szCs w:val="28"/>
        </w:rPr>
        <w:t>- освоение - реально выполненный объем работ или оказанных услуг за счет средств, предусмотренных на реализацию мероприятий муниципальной программы из бюджетов всех уровней;</w:t>
      </w:r>
    </w:p>
    <w:p w:rsidR="000138D2" w:rsidRPr="000978BE" w:rsidRDefault="000138D2" w:rsidP="000138D2">
      <w:pPr>
        <w:pStyle w:val="ConsPlusNormal"/>
        <w:ind w:firstLine="0"/>
        <w:jc w:val="both"/>
        <w:rPr>
          <w:rFonts w:ascii="Times New Roman" w:hAnsi="Times New Roman" w:cs="Times New Roman"/>
          <w:sz w:val="28"/>
          <w:szCs w:val="28"/>
        </w:rPr>
      </w:pPr>
      <w:r w:rsidRPr="000978BE">
        <w:rPr>
          <w:rFonts w:ascii="Times New Roman" w:hAnsi="Times New Roman" w:cs="Times New Roman"/>
          <w:sz w:val="28"/>
          <w:szCs w:val="28"/>
        </w:rPr>
        <w:t>- контроль - наблюдение за объектом с целью проверки соответствия н</w:t>
      </w:r>
      <w:r w:rsidRPr="000978BE">
        <w:rPr>
          <w:rFonts w:ascii="Times New Roman" w:hAnsi="Times New Roman" w:cs="Times New Roman"/>
          <w:sz w:val="28"/>
          <w:szCs w:val="28"/>
        </w:rPr>
        <w:t>а</w:t>
      </w:r>
      <w:r w:rsidRPr="000978BE">
        <w:rPr>
          <w:rFonts w:ascii="Times New Roman" w:hAnsi="Times New Roman" w:cs="Times New Roman"/>
          <w:sz w:val="28"/>
          <w:szCs w:val="28"/>
        </w:rPr>
        <w:t>блюдаемого состояния объекта желаемому или необходимому состоянию, осуществляемое органами местного самоуправления, способными оказать влияние на объект контроля;</w:t>
      </w:r>
    </w:p>
    <w:p w:rsidR="000138D2" w:rsidRPr="000978BE" w:rsidRDefault="000138D2" w:rsidP="000138D2">
      <w:pPr>
        <w:pStyle w:val="ConsPlusNormal"/>
        <w:ind w:hanging="567"/>
        <w:jc w:val="both"/>
        <w:rPr>
          <w:rFonts w:ascii="Times New Roman" w:hAnsi="Times New Roman" w:cs="Times New Roman"/>
          <w:sz w:val="28"/>
          <w:szCs w:val="28"/>
        </w:rPr>
      </w:pPr>
      <w:r w:rsidRPr="000978BE">
        <w:rPr>
          <w:rFonts w:ascii="Times New Roman" w:hAnsi="Times New Roman" w:cs="Times New Roman"/>
          <w:sz w:val="28"/>
          <w:szCs w:val="28"/>
        </w:rPr>
        <w:t xml:space="preserve">        </w:t>
      </w:r>
      <w:proofErr w:type="gramStart"/>
      <w:r w:rsidRPr="000978BE">
        <w:rPr>
          <w:rFonts w:ascii="Times New Roman" w:hAnsi="Times New Roman" w:cs="Times New Roman"/>
          <w:sz w:val="28"/>
          <w:szCs w:val="28"/>
        </w:rPr>
        <w:t>- меры муниципального регулирования - меры, осуществляемые муниц</w:t>
      </w:r>
      <w:r w:rsidRPr="000978BE">
        <w:rPr>
          <w:rFonts w:ascii="Times New Roman" w:hAnsi="Times New Roman" w:cs="Times New Roman"/>
          <w:sz w:val="28"/>
          <w:szCs w:val="28"/>
        </w:rPr>
        <w:t>и</w:t>
      </w:r>
      <w:r w:rsidRPr="000978BE">
        <w:rPr>
          <w:rFonts w:ascii="Times New Roman" w:hAnsi="Times New Roman" w:cs="Times New Roman"/>
          <w:sz w:val="28"/>
          <w:szCs w:val="28"/>
        </w:rPr>
        <w:t>пальным заказчиком - координатором муниципальной программы и (или) муниципальным заказчиком (муниципальными заказчиками) муниципальной программы, основанные на административно-правовых способах воздействия на деятельность тех или иных хозяйствующих субъектов (меры запрета, ра</w:t>
      </w:r>
      <w:r w:rsidRPr="000978BE">
        <w:rPr>
          <w:rFonts w:ascii="Times New Roman" w:hAnsi="Times New Roman" w:cs="Times New Roman"/>
          <w:sz w:val="28"/>
          <w:szCs w:val="28"/>
        </w:rPr>
        <w:t>з</w:t>
      </w:r>
      <w:r w:rsidRPr="000978BE">
        <w:rPr>
          <w:rFonts w:ascii="Times New Roman" w:hAnsi="Times New Roman" w:cs="Times New Roman"/>
          <w:sz w:val="28"/>
          <w:szCs w:val="28"/>
        </w:rPr>
        <w:t xml:space="preserve">решения, ограничения и стимулирования) в пределах своей компетенции и направленные на обеспечение достижения целей муниципальной программы (налоговые, тарифные, кредитные и иные меры </w:t>
      </w:r>
      <w:r w:rsidRPr="000978BE">
        <w:rPr>
          <w:rFonts w:ascii="Times New Roman" w:hAnsi="Times New Roman" w:cs="Times New Roman"/>
          <w:sz w:val="28"/>
          <w:szCs w:val="28"/>
        </w:rPr>
        <w:lastRenderedPageBreak/>
        <w:t>муниципального регулиров</w:t>
      </w:r>
      <w:r w:rsidRPr="000978BE">
        <w:rPr>
          <w:rFonts w:ascii="Times New Roman" w:hAnsi="Times New Roman" w:cs="Times New Roman"/>
          <w:sz w:val="28"/>
          <w:szCs w:val="28"/>
        </w:rPr>
        <w:t>а</w:t>
      </w:r>
      <w:r w:rsidRPr="000978BE">
        <w:rPr>
          <w:rFonts w:ascii="Times New Roman" w:hAnsi="Times New Roman" w:cs="Times New Roman"/>
          <w:sz w:val="28"/>
          <w:szCs w:val="28"/>
        </w:rPr>
        <w:t>ния);</w:t>
      </w:r>
      <w:proofErr w:type="gramEnd"/>
    </w:p>
    <w:p w:rsidR="000138D2" w:rsidRPr="000978BE" w:rsidRDefault="000138D2" w:rsidP="000138D2">
      <w:pPr>
        <w:pStyle w:val="ConsPlusNormal"/>
        <w:ind w:hanging="27"/>
        <w:jc w:val="both"/>
        <w:rPr>
          <w:rFonts w:ascii="Times New Roman" w:hAnsi="Times New Roman" w:cs="Times New Roman"/>
          <w:sz w:val="28"/>
          <w:szCs w:val="28"/>
        </w:rPr>
      </w:pPr>
      <w:r w:rsidRPr="000978BE">
        <w:rPr>
          <w:rFonts w:ascii="Times New Roman" w:hAnsi="Times New Roman" w:cs="Times New Roman"/>
          <w:sz w:val="28"/>
          <w:szCs w:val="28"/>
        </w:rPr>
        <w:t>- программно-целевое планирование - деятельность муниципального з</w:t>
      </w:r>
      <w:r w:rsidRPr="000978BE">
        <w:rPr>
          <w:rFonts w:ascii="Times New Roman" w:hAnsi="Times New Roman" w:cs="Times New Roman"/>
          <w:sz w:val="28"/>
          <w:szCs w:val="28"/>
        </w:rPr>
        <w:t>а</w:t>
      </w:r>
      <w:r w:rsidRPr="000978BE">
        <w:rPr>
          <w:rFonts w:ascii="Times New Roman" w:hAnsi="Times New Roman" w:cs="Times New Roman"/>
          <w:sz w:val="28"/>
          <w:szCs w:val="28"/>
        </w:rPr>
        <w:t>казчика - координатора (муниципального заказчика)  программы, связанная с формированием комплекса мероприятий, увязанного с бюджетными ассигн</w:t>
      </w:r>
      <w:r w:rsidRPr="000978BE">
        <w:rPr>
          <w:rFonts w:ascii="Times New Roman" w:hAnsi="Times New Roman" w:cs="Times New Roman"/>
          <w:sz w:val="28"/>
          <w:szCs w:val="28"/>
        </w:rPr>
        <w:t>о</w:t>
      </w:r>
      <w:r w:rsidRPr="000978BE">
        <w:rPr>
          <w:rFonts w:ascii="Times New Roman" w:hAnsi="Times New Roman" w:cs="Times New Roman"/>
          <w:sz w:val="28"/>
          <w:szCs w:val="28"/>
        </w:rPr>
        <w:t>ваниями и конечными результатами их выполнения, и направленная на достижение целей и приоритетов социально-экономического развития МО «К</w:t>
      </w:r>
      <w:r w:rsidRPr="000978BE">
        <w:rPr>
          <w:rFonts w:ascii="Times New Roman" w:hAnsi="Times New Roman" w:cs="Times New Roman"/>
          <w:sz w:val="28"/>
          <w:szCs w:val="28"/>
        </w:rPr>
        <w:t>а</w:t>
      </w:r>
      <w:r w:rsidRPr="000978BE">
        <w:rPr>
          <w:rFonts w:ascii="Times New Roman" w:hAnsi="Times New Roman" w:cs="Times New Roman"/>
          <w:sz w:val="28"/>
          <w:szCs w:val="28"/>
        </w:rPr>
        <w:t>мызякский район»;</w:t>
      </w:r>
    </w:p>
    <w:p w:rsidR="000138D2" w:rsidRPr="000978BE" w:rsidRDefault="000138D2" w:rsidP="000138D2">
      <w:pPr>
        <w:pStyle w:val="ConsPlusNormal"/>
        <w:ind w:hanging="27"/>
        <w:jc w:val="both"/>
        <w:rPr>
          <w:rFonts w:ascii="Times New Roman" w:hAnsi="Times New Roman" w:cs="Times New Roman"/>
          <w:sz w:val="28"/>
          <w:szCs w:val="28"/>
        </w:rPr>
      </w:pPr>
      <w:proofErr w:type="gramStart"/>
      <w:r w:rsidRPr="000978BE">
        <w:rPr>
          <w:rFonts w:ascii="Times New Roman" w:hAnsi="Times New Roman" w:cs="Times New Roman"/>
          <w:sz w:val="28"/>
          <w:szCs w:val="28"/>
        </w:rPr>
        <w:t>- муниципальный заказчик - координатор муниципальной программы – уполномоченный отраслевой (функциональный) орган администрации МО «Камызя</w:t>
      </w:r>
      <w:r w:rsidRPr="000978BE">
        <w:rPr>
          <w:rFonts w:ascii="Times New Roman" w:hAnsi="Times New Roman" w:cs="Times New Roman"/>
          <w:sz w:val="28"/>
          <w:szCs w:val="28"/>
        </w:rPr>
        <w:t>к</w:t>
      </w:r>
      <w:r w:rsidRPr="000978BE">
        <w:rPr>
          <w:rFonts w:ascii="Times New Roman" w:hAnsi="Times New Roman" w:cs="Times New Roman"/>
          <w:sz w:val="28"/>
          <w:szCs w:val="28"/>
        </w:rPr>
        <w:t>ский район», координирующий разработку и реализацию муниципальной программы, состоящей из отдельных подпрограмм, имеющих отдельных муниципальных заказчиков, определенный ответственным в соответствии с перечнем муниципальных программ, утвержденным администрацией МО «К</w:t>
      </w:r>
      <w:r w:rsidRPr="000978BE">
        <w:rPr>
          <w:rFonts w:ascii="Times New Roman" w:hAnsi="Times New Roman" w:cs="Times New Roman"/>
          <w:sz w:val="28"/>
          <w:szCs w:val="28"/>
        </w:rPr>
        <w:t>а</w:t>
      </w:r>
      <w:r w:rsidRPr="000978BE">
        <w:rPr>
          <w:rFonts w:ascii="Times New Roman" w:hAnsi="Times New Roman" w:cs="Times New Roman"/>
          <w:sz w:val="28"/>
          <w:szCs w:val="28"/>
        </w:rPr>
        <w:t>мызякский район» (далее - перечень);</w:t>
      </w:r>
      <w:proofErr w:type="gramEnd"/>
    </w:p>
    <w:p w:rsidR="000138D2" w:rsidRPr="000978BE" w:rsidRDefault="000138D2" w:rsidP="000138D2">
      <w:pPr>
        <w:pStyle w:val="ConsPlusNormal"/>
        <w:ind w:firstLine="0"/>
        <w:jc w:val="both"/>
        <w:rPr>
          <w:rFonts w:ascii="Times New Roman" w:hAnsi="Times New Roman" w:cs="Times New Roman"/>
          <w:sz w:val="28"/>
          <w:szCs w:val="28"/>
        </w:rPr>
      </w:pPr>
      <w:r w:rsidRPr="000978BE">
        <w:rPr>
          <w:rFonts w:ascii="Times New Roman" w:hAnsi="Times New Roman" w:cs="Times New Roman"/>
          <w:sz w:val="28"/>
          <w:szCs w:val="28"/>
        </w:rPr>
        <w:t>муниципальный заказчик – администрация МО «Камызякский район»;</w:t>
      </w:r>
    </w:p>
    <w:p w:rsidR="000138D2" w:rsidRPr="000978BE" w:rsidRDefault="000138D2" w:rsidP="000138D2">
      <w:pPr>
        <w:pStyle w:val="ConsPlusNormal"/>
        <w:ind w:firstLine="0"/>
        <w:jc w:val="both"/>
        <w:rPr>
          <w:sz w:val="26"/>
          <w:szCs w:val="26"/>
        </w:rPr>
      </w:pPr>
      <w:r w:rsidRPr="000978BE">
        <w:rPr>
          <w:rFonts w:ascii="Times New Roman" w:hAnsi="Times New Roman" w:cs="Times New Roman"/>
          <w:sz w:val="28"/>
          <w:szCs w:val="28"/>
        </w:rPr>
        <w:t>- исполнители муниципальной программы (подпрограммы) – отраслевые (функциональные) органы администрации МО «Камызякский район», органы местного самоуправления муниципальных образований Камызякского ра</w:t>
      </w:r>
      <w:r w:rsidRPr="000978BE">
        <w:rPr>
          <w:rFonts w:ascii="Times New Roman" w:hAnsi="Times New Roman" w:cs="Times New Roman"/>
          <w:sz w:val="28"/>
          <w:szCs w:val="28"/>
        </w:rPr>
        <w:t>й</w:t>
      </w:r>
      <w:r w:rsidRPr="000978BE">
        <w:rPr>
          <w:rFonts w:ascii="Times New Roman" w:hAnsi="Times New Roman" w:cs="Times New Roman"/>
          <w:sz w:val="28"/>
          <w:szCs w:val="28"/>
        </w:rPr>
        <w:t>она, организации и учреждения, которые являются получателями бюджетных и внебюджетных средств.</w:t>
      </w:r>
    </w:p>
    <w:p w:rsidR="000138D2" w:rsidRPr="000978BE" w:rsidRDefault="000138D2" w:rsidP="000138D2">
      <w:pPr>
        <w:ind w:firstLine="567"/>
        <w:jc w:val="both"/>
        <w:rPr>
          <w:sz w:val="26"/>
          <w:szCs w:val="26"/>
        </w:rPr>
      </w:pPr>
      <w:r w:rsidRPr="000978BE">
        <w:rPr>
          <w:sz w:val="26"/>
          <w:szCs w:val="26"/>
        </w:rPr>
        <w:t>Программа представляет собой многоуровневую систему мероприятий, направленных на снижение уровня преступности, устранение причин и условий, способствующих совершению преступлений.</w:t>
      </w:r>
    </w:p>
    <w:p w:rsidR="000138D2" w:rsidRPr="000978BE" w:rsidRDefault="000138D2" w:rsidP="000138D2">
      <w:pPr>
        <w:ind w:firstLine="540"/>
        <w:jc w:val="both"/>
        <w:rPr>
          <w:sz w:val="26"/>
          <w:szCs w:val="26"/>
        </w:rPr>
      </w:pPr>
      <w:r w:rsidRPr="000978BE">
        <w:rPr>
          <w:sz w:val="26"/>
          <w:szCs w:val="26"/>
        </w:rPr>
        <w:t xml:space="preserve">Программа предусматривает разработку комплексных программных мероприятий по обеспечению общественной безопасности и усилению борьбы с преступностью в </w:t>
      </w:r>
      <w:proofErr w:type="spellStart"/>
      <w:r w:rsidRPr="000978BE">
        <w:rPr>
          <w:sz w:val="26"/>
          <w:szCs w:val="26"/>
        </w:rPr>
        <w:t>Камызякском</w:t>
      </w:r>
      <w:proofErr w:type="spellEnd"/>
      <w:r w:rsidRPr="000978BE">
        <w:rPr>
          <w:sz w:val="26"/>
          <w:szCs w:val="26"/>
        </w:rPr>
        <w:t xml:space="preserve"> районе на среднесрочную перспективу.</w:t>
      </w:r>
    </w:p>
    <w:p w:rsidR="000138D2" w:rsidRPr="000978BE" w:rsidRDefault="000138D2" w:rsidP="000138D2">
      <w:pPr>
        <w:ind w:firstLine="567"/>
        <w:jc w:val="both"/>
        <w:rPr>
          <w:sz w:val="28"/>
          <w:szCs w:val="28"/>
        </w:rPr>
      </w:pPr>
      <w:r w:rsidRPr="000978BE">
        <w:rPr>
          <w:sz w:val="26"/>
          <w:szCs w:val="26"/>
        </w:rPr>
        <w:t xml:space="preserve">Реализация мероприятий настоящей Программы позволит снизить </w:t>
      </w:r>
      <w:proofErr w:type="gramStart"/>
      <w:r w:rsidRPr="000978BE">
        <w:rPr>
          <w:sz w:val="26"/>
          <w:szCs w:val="26"/>
        </w:rPr>
        <w:t>криминогенную обстановку</w:t>
      </w:r>
      <w:proofErr w:type="gramEnd"/>
      <w:r w:rsidRPr="000978BE">
        <w:rPr>
          <w:sz w:val="26"/>
          <w:szCs w:val="26"/>
        </w:rPr>
        <w:t xml:space="preserve"> в </w:t>
      </w:r>
      <w:proofErr w:type="spellStart"/>
      <w:r w:rsidRPr="000978BE">
        <w:rPr>
          <w:sz w:val="26"/>
          <w:szCs w:val="26"/>
        </w:rPr>
        <w:t>Камызякском</w:t>
      </w:r>
      <w:proofErr w:type="spellEnd"/>
      <w:r w:rsidRPr="000978BE">
        <w:rPr>
          <w:sz w:val="26"/>
          <w:szCs w:val="26"/>
        </w:rPr>
        <w:t xml:space="preserve"> муниципальном районе Астраханской области и провести комплекс мер, направленных на обеспечение общественного порядка и борьбы с преступностью на территории муниципального образования «Камызякский муниципальный район Астраханской области».</w:t>
      </w:r>
      <w:r w:rsidRPr="000978BE">
        <w:rPr>
          <w:sz w:val="28"/>
          <w:szCs w:val="28"/>
        </w:rPr>
        <w:t xml:space="preserve">  </w:t>
      </w:r>
    </w:p>
    <w:p w:rsidR="000138D2" w:rsidRPr="00240EEA" w:rsidRDefault="000138D2" w:rsidP="000138D2">
      <w:pPr>
        <w:ind w:firstLine="709"/>
        <w:jc w:val="both"/>
        <w:rPr>
          <w:sz w:val="16"/>
          <w:szCs w:val="16"/>
        </w:rPr>
      </w:pPr>
    </w:p>
    <w:p w:rsidR="000138D2" w:rsidRPr="000978BE" w:rsidRDefault="000138D2" w:rsidP="000138D2">
      <w:pPr>
        <w:ind w:firstLine="567"/>
        <w:jc w:val="center"/>
        <w:rPr>
          <w:b/>
          <w:sz w:val="26"/>
          <w:szCs w:val="26"/>
        </w:rPr>
      </w:pPr>
      <w:r w:rsidRPr="000978BE">
        <w:rPr>
          <w:b/>
          <w:sz w:val="26"/>
          <w:szCs w:val="26"/>
        </w:rPr>
        <w:t xml:space="preserve">3. Общая характеристика сферы реализации муниципальной программы. Обоснование включения в состав муниципальной программы </w:t>
      </w:r>
      <w:r>
        <w:rPr>
          <w:b/>
          <w:sz w:val="26"/>
          <w:szCs w:val="26"/>
        </w:rPr>
        <w:t>(</w:t>
      </w:r>
      <w:r w:rsidRPr="000978BE">
        <w:rPr>
          <w:b/>
          <w:sz w:val="26"/>
          <w:szCs w:val="26"/>
        </w:rPr>
        <w:t>подпрограмм</w:t>
      </w:r>
      <w:r>
        <w:rPr>
          <w:b/>
          <w:sz w:val="26"/>
          <w:szCs w:val="26"/>
        </w:rPr>
        <w:t>) основных мероприятий</w:t>
      </w:r>
    </w:p>
    <w:p w:rsidR="000138D2" w:rsidRDefault="000138D2" w:rsidP="000138D2">
      <w:pPr>
        <w:pStyle w:val="formattext"/>
        <w:shd w:val="clear" w:color="auto" w:fill="FFFFFF"/>
        <w:spacing w:before="0" w:beforeAutospacing="0" w:after="0" w:afterAutospacing="0" w:line="20" w:lineRule="atLeast"/>
        <w:ind w:firstLine="567"/>
        <w:jc w:val="both"/>
        <w:textAlignment w:val="baseline"/>
        <w:rPr>
          <w:spacing w:val="2"/>
          <w:sz w:val="26"/>
          <w:szCs w:val="26"/>
        </w:rPr>
      </w:pPr>
    </w:p>
    <w:p w:rsidR="000138D2" w:rsidRPr="0068717B" w:rsidRDefault="000138D2" w:rsidP="000138D2">
      <w:pPr>
        <w:ind w:firstLine="567"/>
        <w:contextualSpacing/>
        <w:jc w:val="both"/>
        <w:rPr>
          <w:sz w:val="28"/>
          <w:szCs w:val="28"/>
        </w:rPr>
      </w:pPr>
      <w:hyperlink r:id="rId15" w:history="1">
        <w:r w:rsidRPr="0068717B">
          <w:rPr>
            <w:rStyle w:val="ae"/>
            <w:color w:val="000000"/>
            <w:sz w:val="28"/>
            <w:szCs w:val="28"/>
            <w:u w:val="none"/>
          </w:rPr>
          <w:t>Указом</w:t>
        </w:r>
      </w:hyperlink>
      <w:r w:rsidRPr="0068717B">
        <w:rPr>
          <w:rStyle w:val="apple-converted-space"/>
          <w:sz w:val="28"/>
          <w:szCs w:val="28"/>
        </w:rPr>
        <w:t> </w:t>
      </w:r>
      <w:r w:rsidRPr="0068717B">
        <w:rPr>
          <w:sz w:val="28"/>
          <w:szCs w:val="28"/>
        </w:rPr>
        <w:t xml:space="preserve">Президента Российской Федерации от 02.07.2021 года № 400 «О Стратегии национальной безопасности Российской Федерации» обозначена необходимость совершенствования государственной системы профилактики правонарушений, в том числе путем разработки и принятия государственных </w:t>
      </w:r>
      <w:proofErr w:type="gramStart"/>
      <w:r w:rsidRPr="0068717B">
        <w:rPr>
          <w:sz w:val="28"/>
          <w:szCs w:val="28"/>
        </w:rPr>
        <w:t>программ субъектов Российской Федерации профилактики преступлений</w:t>
      </w:r>
      <w:proofErr w:type="gramEnd"/>
      <w:r w:rsidRPr="0068717B">
        <w:rPr>
          <w:sz w:val="28"/>
          <w:szCs w:val="28"/>
        </w:rPr>
        <w:t xml:space="preserve"> и иных правонарушений.</w:t>
      </w:r>
    </w:p>
    <w:p w:rsidR="000138D2" w:rsidRPr="0068717B" w:rsidRDefault="000138D2" w:rsidP="000138D2">
      <w:pPr>
        <w:ind w:firstLine="567"/>
        <w:contextualSpacing/>
        <w:jc w:val="both"/>
        <w:rPr>
          <w:sz w:val="28"/>
          <w:szCs w:val="28"/>
        </w:rPr>
      </w:pPr>
      <w:r w:rsidRPr="0068717B">
        <w:rPr>
          <w:sz w:val="28"/>
          <w:szCs w:val="28"/>
        </w:rPr>
        <w:t xml:space="preserve">С 2016 года на территории муниципального образования действует муниципальная программа «Обеспечение общественного порядка и противодействие преступности в </w:t>
      </w:r>
      <w:proofErr w:type="spellStart"/>
      <w:r w:rsidRPr="0068717B">
        <w:rPr>
          <w:sz w:val="28"/>
          <w:szCs w:val="28"/>
        </w:rPr>
        <w:t>Камызякском</w:t>
      </w:r>
      <w:proofErr w:type="spellEnd"/>
      <w:r w:rsidRPr="0068717B">
        <w:rPr>
          <w:sz w:val="28"/>
          <w:szCs w:val="28"/>
        </w:rPr>
        <w:t xml:space="preserve"> муниципальном районе Астраханской области». </w:t>
      </w:r>
    </w:p>
    <w:p w:rsidR="000138D2" w:rsidRPr="001B06B4" w:rsidRDefault="000138D2" w:rsidP="000138D2">
      <w:pPr>
        <w:pStyle w:val="formattext"/>
        <w:shd w:val="clear" w:color="auto" w:fill="FFFFFF"/>
        <w:spacing w:before="0" w:beforeAutospacing="0" w:after="0" w:afterAutospacing="0"/>
        <w:ind w:firstLine="567"/>
        <w:contextualSpacing/>
        <w:jc w:val="both"/>
        <w:textAlignment w:val="baseline"/>
        <w:rPr>
          <w:spacing w:val="2"/>
          <w:sz w:val="28"/>
          <w:szCs w:val="28"/>
        </w:rPr>
      </w:pPr>
      <w:r w:rsidRPr="001B06B4">
        <w:rPr>
          <w:spacing w:val="2"/>
          <w:sz w:val="28"/>
          <w:szCs w:val="28"/>
        </w:rPr>
        <w:t xml:space="preserve">Реализация Программы правоохранительной направленности позволила в определенной степени создать общую систему профилактики правонарушений </w:t>
      </w:r>
      <w:r w:rsidRPr="001B06B4">
        <w:rPr>
          <w:spacing w:val="2"/>
          <w:sz w:val="28"/>
          <w:szCs w:val="28"/>
        </w:rPr>
        <w:lastRenderedPageBreak/>
        <w:t xml:space="preserve">и борьбы с преступностью на территории Камызякского муниципального района Астраханской области.     </w:t>
      </w:r>
    </w:p>
    <w:p w:rsidR="000138D2" w:rsidRPr="001B06B4" w:rsidRDefault="000138D2" w:rsidP="000138D2">
      <w:pPr>
        <w:pStyle w:val="formattext"/>
        <w:shd w:val="clear" w:color="auto" w:fill="FFFFFF"/>
        <w:spacing w:before="0" w:beforeAutospacing="0" w:after="0" w:afterAutospacing="0"/>
        <w:ind w:firstLine="426"/>
        <w:contextualSpacing/>
        <w:jc w:val="both"/>
        <w:textAlignment w:val="baseline"/>
        <w:rPr>
          <w:spacing w:val="2"/>
          <w:sz w:val="28"/>
          <w:szCs w:val="28"/>
        </w:rPr>
      </w:pPr>
      <w:r w:rsidRPr="001B06B4">
        <w:rPr>
          <w:spacing w:val="2"/>
          <w:sz w:val="28"/>
          <w:szCs w:val="28"/>
        </w:rPr>
        <w:t xml:space="preserve"> В ходе реализации Программы достигнуты определенные положительные результаты в борьбе с преступностью на территории района.</w:t>
      </w:r>
    </w:p>
    <w:p w:rsidR="000138D2" w:rsidRPr="001B06B4" w:rsidRDefault="000138D2" w:rsidP="000138D2">
      <w:pPr>
        <w:pStyle w:val="formattext"/>
        <w:shd w:val="clear" w:color="auto" w:fill="FFFFFF"/>
        <w:spacing w:before="0" w:beforeAutospacing="0" w:after="0" w:afterAutospacing="0"/>
        <w:ind w:firstLine="426"/>
        <w:contextualSpacing/>
        <w:jc w:val="both"/>
        <w:textAlignment w:val="baseline"/>
        <w:rPr>
          <w:sz w:val="28"/>
          <w:szCs w:val="28"/>
        </w:rPr>
      </w:pPr>
      <w:r w:rsidRPr="001B06B4">
        <w:rPr>
          <w:spacing w:val="2"/>
          <w:sz w:val="28"/>
          <w:szCs w:val="28"/>
        </w:rPr>
        <w:t xml:space="preserve"> Вместе с тем, несмотря на принимаемые меры и некоторые позитивные изменения, коренного оздоровления оперативной обстановки и качественного улучшения деятельности на основных направлениях борьбы с преступностью добиться не удалось.</w:t>
      </w:r>
    </w:p>
    <w:p w:rsidR="000138D2" w:rsidRPr="0068717B" w:rsidRDefault="000138D2" w:rsidP="000138D2">
      <w:pPr>
        <w:contextualSpacing/>
        <w:jc w:val="both"/>
        <w:rPr>
          <w:sz w:val="28"/>
          <w:szCs w:val="28"/>
        </w:rPr>
      </w:pPr>
      <w:r w:rsidRPr="001B06B4">
        <w:rPr>
          <w:sz w:val="28"/>
          <w:szCs w:val="28"/>
        </w:rPr>
        <w:t xml:space="preserve">       Так, особую тревогу вызывает профилактика правонарушений среди молодежи, особенно среди несовершеннолетних. В современных условиях серьезно обострились проблемы социальной </w:t>
      </w:r>
      <w:proofErr w:type="spellStart"/>
      <w:r w:rsidRPr="001B06B4">
        <w:rPr>
          <w:sz w:val="28"/>
          <w:szCs w:val="28"/>
        </w:rPr>
        <w:t>дезадаптации</w:t>
      </w:r>
      <w:proofErr w:type="spellEnd"/>
      <w:r w:rsidRPr="001B06B4">
        <w:rPr>
          <w:sz w:val="28"/>
          <w:szCs w:val="28"/>
        </w:rPr>
        <w:t xml:space="preserve"> детей и подростков. Одним из главных элементов работы в указанном направлении</w:t>
      </w:r>
      <w:r w:rsidRPr="0068717B">
        <w:rPr>
          <w:sz w:val="28"/>
          <w:szCs w:val="28"/>
        </w:rPr>
        <w:t xml:space="preserve"> является обеспечение занятости детей и подростков в кружках и секциях и летнее трудоустройство. Поэтому необходимо поддерживать и развивать систему дополнительного образования и трудоустройство подростков.</w:t>
      </w:r>
    </w:p>
    <w:p w:rsidR="000138D2" w:rsidRPr="000C2419" w:rsidRDefault="000138D2" w:rsidP="000138D2">
      <w:pPr>
        <w:ind w:firstLine="567"/>
        <w:contextualSpacing/>
        <w:jc w:val="both"/>
      </w:pPr>
      <w:r w:rsidRPr="000C2419">
        <w:rPr>
          <w:sz w:val="28"/>
          <w:szCs w:val="28"/>
        </w:rPr>
        <w:t>Рассматривая состояния бытовой преступности за период 9 месяцев 2024 года совершенно 111 преступлений против собственности граждан</w:t>
      </w:r>
      <w:proofErr w:type="gramStart"/>
      <w:r w:rsidRPr="000C2419">
        <w:rPr>
          <w:sz w:val="28"/>
          <w:szCs w:val="28"/>
        </w:rPr>
        <w:t xml:space="preserve">., </w:t>
      </w:r>
      <w:proofErr w:type="gramEnd"/>
      <w:r w:rsidRPr="000C2419">
        <w:rPr>
          <w:sz w:val="28"/>
          <w:szCs w:val="28"/>
        </w:rPr>
        <w:t>в том числе 30 преступлений, совершенных лицами в состоянии алкогольного опьянения и 1 преступление в состоянии наркотического опьянения.</w:t>
      </w:r>
    </w:p>
    <w:p w:rsidR="000138D2" w:rsidRPr="005A5B85" w:rsidRDefault="000138D2" w:rsidP="000138D2">
      <w:pPr>
        <w:ind w:firstLine="567"/>
        <w:contextualSpacing/>
        <w:jc w:val="both"/>
      </w:pPr>
      <w:r w:rsidRPr="000C2419">
        <w:rPr>
          <w:sz w:val="28"/>
          <w:szCs w:val="28"/>
        </w:rPr>
        <w:t>Особое внимание уделяется вопросу профилактики рецидивной и бытовой преступности.</w:t>
      </w:r>
      <w:r>
        <w:rPr>
          <w:sz w:val="28"/>
          <w:szCs w:val="28"/>
        </w:rPr>
        <w:t xml:space="preserve"> </w:t>
      </w:r>
      <w:r w:rsidRPr="000C2419">
        <w:rPr>
          <w:sz w:val="28"/>
          <w:szCs w:val="28"/>
        </w:rPr>
        <w:t>В</w:t>
      </w:r>
      <w:r>
        <w:rPr>
          <w:sz w:val="28"/>
          <w:szCs w:val="28"/>
        </w:rPr>
        <w:t xml:space="preserve"> </w:t>
      </w:r>
      <w:r w:rsidRPr="000C2419">
        <w:rPr>
          <w:sz w:val="28"/>
          <w:szCs w:val="28"/>
        </w:rPr>
        <w:t>ходе проведенного анализа состояния рецидивной преступности, сложившейся за девять месяцев 2024 года установлено, что на территории Камызякского района было совершено 24 преступления лицами, ранее совершавшими преступления, совершено 70 преступлений против личности, в том числе 7 тяжких и особо тяжких преступлений.</w:t>
      </w:r>
    </w:p>
    <w:p w:rsidR="000138D2" w:rsidRDefault="000138D2" w:rsidP="000138D2">
      <w:pPr>
        <w:ind w:firstLine="567"/>
        <w:contextualSpacing/>
        <w:jc w:val="both"/>
        <w:rPr>
          <w:sz w:val="28"/>
          <w:szCs w:val="28"/>
        </w:rPr>
      </w:pPr>
      <w:r>
        <w:rPr>
          <w:sz w:val="28"/>
          <w:szCs w:val="28"/>
        </w:rPr>
        <w:t>По</w:t>
      </w:r>
      <w:r w:rsidRPr="005A5B85">
        <w:rPr>
          <w:sz w:val="28"/>
          <w:szCs w:val="28"/>
        </w:rPr>
        <w:t xml:space="preserve"> состоянию на 01.09.2024  ОМВД России по </w:t>
      </w:r>
      <w:proofErr w:type="spellStart"/>
      <w:r w:rsidRPr="005A5B85">
        <w:rPr>
          <w:sz w:val="28"/>
          <w:szCs w:val="28"/>
        </w:rPr>
        <w:t>Камызякскому</w:t>
      </w:r>
      <w:proofErr w:type="spellEnd"/>
      <w:r w:rsidRPr="005A5B85">
        <w:rPr>
          <w:sz w:val="28"/>
          <w:szCs w:val="28"/>
        </w:rPr>
        <w:t xml:space="preserve"> району проверено 251 лицо, состоящее на профилактическом учете в ОМВД, из которых 135 формально </w:t>
      </w:r>
      <w:proofErr w:type="gramStart"/>
      <w:r w:rsidRPr="005A5B85">
        <w:rPr>
          <w:sz w:val="28"/>
          <w:szCs w:val="28"/>
        </w:rPr>
        <w:t>попадающие</w:t>
      </w:r>
      <w:proofErr w:type="gramEnd"/>
      <w:r w:rsidRPr="005A5B85">
        <w:rPr>
          <w:sz w:val="28"/>
          <w:szCs w:val="28"/>
        </w:rPr>
        <w:t xml:space="preserve"> под действие административного надзора и 116 лиц, состоящих под административным надзором. </w:t>
      </w:r>
    </w:p>
    <w:p w:rsidR="000138D2" w:rsidRDefault="000138D2" w:rsidP="000138D2">
      <w:pPr>
        <w:ind w:firstLine="567"/>
        <w:contextualSpacing/>
        <w:jc w:val="both"/>
        <w:rPr>
          <w:sz w:val="28"/>
          <w:szCs w:val="28"/>
        </w:rPr>
      </w:pPr>
      <w:r>
        <w:rPr>
          <w:sz w:val="28"/>
          <w:szCs w:val="28"/>
        </w:rPr>
        <w:t>По итогам 9 месяцев на территории района зарегистрировано 4 преступления против половой неприкосновенности несовершеннолетних.</w:t>
      </w:r>
    </w:p>
    <w:p w:rsidR="000138D2" w:rsidRPr="005A5B85" w:rsidRDefault="000138D2" w:rsidP="000138D2">
      <w:pPr>
        <w:ind w:firstLine="567"/>
        <w:contextualSpacing/>
        <w:jc w:val="both"/>
        <w:rPr>
          <w:sz w:val="28"/>
          <w:szCs w:val="28"/>
        </w:rPr>
      </w:pPr>
      <w:r>
        <w:rPr>
          <w:sz w:val="28"/>
          <w:szCs w:val="28"/>
        </w:rPr>
        <w:t>В целях выявления и пресечения преступлений и правонарушений по линии незаконной миграции сотрудниками ОВИ и УУП на территории района проведено 25 профилактических мероприятий. По результатам проведенных мероприятий выявлено 143 административных правонарушений, также совершено 2 преступления иностранными гражданами.</w:t>
      </w:r>
    </w:p>
    <w:p w:rsidR="000138D2" w:rsidRPr="0069737B" w:rsidRDefault="000138D2" w:rsidP="000138D2">
      <w:pPr>
        <w:contextualSpacing/>
        <w:jc w:val="both"/>
        <w:rPr>
          <w:rFonts w:eastAsia="Arial" w:cs="Arial"/>
          <w:sz w:val="26"/>
          <w:szCs w:val="26"/>
        </w:rPr>
      </w:pPr>
      <w:r w:rsidRPr="0069737B">
        <w:rPr>
          <w:rFonts w:eastAsia="Arial" w:cs="Arial"/>
          <w:sz w:val="26"/>
          <w:szCs w:val="26"/>
        </w:rPr>
        <w:t xml:space="preserve">       Проблема вовлечения населения </w:t>
      </w:r>
      <w:r w:rsidRPr="0069737B">
        <w:rPr>
          <w:sz w:val="26"/>
          <w:szCs w:val="26"/>
        </w:rPr>
        <w:t>Камызякского муниципального района Астраханкой области</w:t>
      </w:r>
      <w:r w:rsidRPr="0069737B">
        <w:rPr>
          <w:rFonts w:eastAsia="Arial" w:cs="Arial"/>
          <w:sz w:val="26"/>
          <w:szCs w:val="26"/>
        </w:rPr>
        <w:t xml:space="preserve"> в среду </w:t>
      </w:r>
      <w:proofErr w:type="gramStart"/>
      <w:r w:rsidRPr="0069737B">
        <w:rPr>
          <w:rFonts w:eastAsia="Arial" w:cs="Arial"/>
          <w:sz w:val="26"/>
          <w:szCs w:val="26"/>
        </w:rPr>
        <w:t>наркозависимых</w:t>
      </w:r>
      <w:proofErr w:type="gramEnd"/>
      <w:r w:rsidRPr="0069737B">
        <w:rPr>
          <w:rFonts w:eastAsia="Arial" w:cs="Arial"/>
          <w:sz w:val="26"/>
          <w:szCs w:val="26"/>
        </w:rPr>
        <w:t xml:space="preserve"> также остается актуальной.</w:t>
      </w:r>
    </w:p>
    <w:p w:rsidR="000138D2" w:rsidRPr="0069737B" w:rsidRDefault="000138D2" w:rsidP="000138D2">
      <w:pPr>
        <w:contextualSpacing/>
        <w:jc w:val="both"/>
        <w:rPr>
          <w:rFonts w:eastAsia="Calibri"/>
          <w:sz w:val="26"/>
          <w:szCs w:val="26"/>
        </w:rPr>
      </w:pPr>
      <w:r w:rsidRPr="000C2419">
        <w:rPr>
          <w:rFonts w:eastAsia="Arial"/>
          <w:sz w:val="26"/>
          <w:szCs w:val="26"/>
        </w:rPr>
        <w:t xml:space="preserve">       </w:t>
      </w:r>
      <w:r w:rsidRPr="0069737B">
        <w:rPr>
          <w:rFonts w:eastAsia="Calibri"/>
          <w:sz w:val="26"/>
          <w:szCs w:val="26"/>
        </w:rPr>
        <w:t xml:space="preserve">На диспансерном учете в 2024 году у врача - нарколога в </w:t>
      </w:r>
      <w:proofErr w:type="spellStart"/>
      <w:r w:rsidRPr="0069737B">
        <w:rPr>
          <w:rFonts w:eastAsia="Calibri"/>
          <w:sz w:val="26"/>
          <w:szCs w:val="26"/>
        </w:rPr>
        <w:t>Камызякской</w:t>
      </w:r>
      <w:proofErr w:type="spellEnd"/>
      <w:r w:rsidRPr="0069737B">
        <w:rPr>
          <w:rFonts w:eastAsia="Calibri"/>
          <w:sz w:val="26"/>
          <w:szCs w:val="26"/>
        </w:rPr>
        <w:t xml:space="preserve"> районной больнице состоит больных с диагнозом:</w:t>
      </w:r>
    </w:p>
    <w:p w:rsidR="000138D2" w:rsidRPr="0069737B" w:rsidRDefault="000138D2" w:rsidP="000138D2">
      <w:pPr>
        <w:jc w:val="both"/>
        <w:rPr>
          <w:rFonts w:eastAsia="Calibri"/>
          <w:sz w:val="26"/>
          <w:szCs w:val="26"/>
        </w:rPr>
      </w:pPr>
      <w:r w:rsidRPr="0069737B">
        <w:rPr>
          <w:rFonts w:eastAsia="Calibri"/>
          <w:sz w:val="26"/>
          <w:szCs w:val="26"/>
        </w:rPr>
        <w:t>- наркомания – 22 чел. (23 чел. - в 2023г), в том числе подростки - 0 чел, в 23г.- 0 чел.;</w:t>
      </w:r>
    </w:p>
    <w:p w:rsidR="000138D2" w:rsidRPr="0069737B" w:rsidRDefault="000138D2" w:rsidP="000138D2">
      <w:pPr>
        <w:jc w:val="both"/>
        <w:rPr>
          <w:rFonts w:eastAsia="Calibri"/>
          <w:sz w:val="26"/>
          <w:szCs w:val="26"/>
        </w:rPr>
      </w:pPr>
      <w:r w:rsidRPr="0069737B">
        <w:rPr>
          <w:rFonts w:eastAsia="Calibri"/>
          <w:sz w:val="26"/>
          <w:szCs w:val="26"/>
        </w:rPr>
        <w:t>- злоупотребление наркотическими веществами – 128 чел. (115 чел. - в 2023г), в том числе подростки – 0 чел. (0 чел. - 2023г);</w:t>
      </w:r>
    </w:p>
    <w:p w:rsidR="000138D2" w:rsidRPr="0069737B" w:rsidRDefault="000138D2" w:rsidP="000138D2">
      <w:pPr>
        <w:jc w:val="both"/>
        <w:rPr>
          <w:rFonts w:eastAsia="Calibri"/>
          <w:sz w:val="26"/>
          <w:szCs w:val="26"/>
        </w:rPr>
      </w:pPr>
      <w:r w:rsidRPr="0069737B">
        <w:rPr>
          <w:rFonts w:eastAsia="Calibri"/>
          <w:sz w:val="26"/>
          <w:szCs w:val="26"/>
        </w:rPr>
        <w:t>- злоупотребление алкоголем – 249 чел.(251 чел.- в 2022г), в том числе подростки -2 чел. (5 чел.- в 2022г);</w:t>
      </w:r>
    </w:p>
    <w:p w:rsidR="000138D2" w:rsidRDefault="000138D2" w:rsidP="000138D2">
      <w:pPr>
        <w:jc w:val="both"/>
        <w:rPr>
          <w:rFonts w:eastAsia="Calibri"/>
          <w:sz w:val="26"/>
          <w:szCs w:val="26"/>
        </w:rPr>
      </w:pPr>
      <w:r w:rsidRPr="0069737B">
        <w:rPr>
          <w:rFonts w:eastAsia="Calibri"/>
          <w:sz w:val="26"/>
          <w:szCs w:val="26"/>
        </w:rPr>
        <w:t>- злоупотребление ненаркотическими веществами – 5 чел. (3 чел.- в 2022г), в том числе подростки 0 чел. (2 чел.- в 2022г).</w:t>
      </w:r>
    </w:p>
    <w:p w:rsidR="000138D2" w:rsidRPr="000978BE" w:rsidRDefault="000138D2" w:rsidP="000138D2">
      <w:pPr>
        <w:ind w:firstLine="426"/>
        <w:jc w:val="both"/>
        <w:rPr>
          <w:rFonts w:eastAsia="Arial" w:cs="Arial"/>
          <w:sz w:val="26"/>
          <w:szCs w:val="26"/>
        </w:rPr>
      </w:pPr>
      <w:proofErr w:type="spellStart"/>
      <w:r w:rsidRPr="002A6BCA">
        <w:rPr>
          <w:sz w:val="28"/>
          <w:szCs w:val="28"/>
        </w:rPr>
        <w:lastRenderedPageBreak/>
        <w:t>Наркоситуация</w:t>
      </w:r>
      <w:proofErr w:type="spellEnd"/>
      <w:r w:rsidRPr="002A6BCA">
        <w:rPr>
          <w:sz w:val="28"/>
          <w:szCs w:val="28"/>
        </w:rPr>
        <w:t xml:space="preserve"> в </w:t>
      </w:r>
      <w:proofErr w:type="spellStart"/>
      <w:r>
        <w:rPr>
          <w:sz w:val="28"/>
          <w:szCs w:val="28"/>
        </w:rPr>
        <w:t>Камызякском</w:t>
      </w:r>
      <w:proofErr w:type="spellEnd"/>
      <w:r>
        <w:rPr>
          <w:sz w:val="28"/>
          <w:szCs w:val="28"/>
        </w:rPr>
        <w:t xml:space="preserve"> районе, как и в целом по области</w:t>
      </w:r>
      <w:r w:rsidRPr="002A6BCA">
        <w:rPr>
          <w:sz w:val="28"/>
          <w:szCs w:val="28"/>
        </w:rPr>
        <w:t xml:space="preserve">, продолжает оставаться сложной. </w:t>
      </w:r>
    </w:p>
    <w:p w:rsidR="000138D2" w:rsidRPr="000978BE" w:rsidRDefault="000138D2" w:rsidP="000138D2">
      <w:pPr>
        <w:jc w:val="both"/>
        <w:rPr>
          <w:sz w:val="26"/>
          <w:szCs w:val="26"/>
        </w:rPr>
      </w:pPr>
      <w:r w:rsidRPr="000978BE">
        <w:rPr>
          <w:sz w:val="26"/>
          <w:szCs w:val="26"/>
        </w:rPr>
        <w:t xml:space="preserve">      Потребление молодежью наркотических средств сопровождается отрицательными последствиями, такими как нарушение биологического, генетического развития личности, совершение ими преступлений, связанных с употреблением наркотиков.</w:t>
      </w:r>
    </w:p>
    <w:p w:rsidR="000138D2" w:rsidRPr="000978BE" w:rsidRDefault="000138D2" w:rsidP="000138D2">
      <w:pPr>
        <w:jc w:val="both"/>
        <w:rPr>
          <w:sz w:val="26"/>
          <w:szCs w:val="26"/>
        </w:rPr>
      </w:pPr>
      <w:r w:rsidRPr="000978BE">
        <w:rPr>
          <w:sz w:val="26"/>
          <w:szCs w:val="26"/>
        </w:rPr>
        <w:t xml:space="preserve">      Данная ситуация представляет собой угрозу здоровью населения, экономическому развитию, правопорядку на территории района.</w:t>
      </w:r>
    </w:p>
    <w:p w:rsidR="000138D2" w:rsidRPr="000978BE" w:rsidRDefault="000138D2" w:rsidP="000138D2">
      <w:pPr>
        <w:jc w:val="both"/>
        <w:rPr>
          <w:sz w:val="26"/>
          <w:szCs w:val="26"/>
        </w:rPr>
      </w:pPr>
      <w:r w:rsidRPr="000978BE">
        <w:rPr>
          <w:sz w:val="26"/>
          <w:szCs w:val="26"/>
        </w:rPr>
        <w:t xml:space="preserve">      Также одним из важнейших факторов, способствующих распространению наркомании в муниципальном образовании, является наличие сырьевой базы для приготовления наркотических средств </w:t>
      </w:r>
      <w:proofErr w:type="spellStart"/>
      <w:r w:rsidRPr="000978BE">
        <w:rPr>
          <w:sz w:val="26"/>
          <w:szCs w:val="26"/>
        </w:rPr>
        <w:t>каннабисной</w:t>
      </w:r>
      <w:proofErr w:type="spellEnd"/>
      <w:r w:rsidRPr="000978BE">
        <w:rPr>
          <w:sz w:val="26"/>
          <w:szCs w:val="26"/>
        </w:rPr>
        <w:t xml:space="preserve"> группы из дикорастущей конопли, произрастающей на территории города. </w:t>
      </w:r>
    </w:p>
    <w:p w:rsidR="000138D2" w:rsidRPr="00A14990" w:rsidRDefault="000138D2" w:rsidP="000138D2">
      <w:pPr>
        <w:jc w:val="both"/>
        <w:rPr>
          <w:sz w:val="26"/>
          <w:szCs w:val="26"/>
        </w:rPr>
      </w:pPr>
      <w:r w:rsidRPr="000978BE">
        <w:rPr>
          <w:sz w:val="26"/>
          <w:szCs w:val="26"/>
        </w:rPr>
        <w:t xml:space="preserve">      </w:t>
      </w:r>
      <w:proofErr w:type="gramStart"/>
      <w:r w:rsidRPr="00A14990">
        <w:rPr>
          <w:sz w:val="26"/>
          <w:szCs w:val="26"/>
        </w:rPr>
        <w:t>Согласно данных</w:t>
      </w:r>
      <w:proofErr w:type="gramEnd"/>
      <w:r w:rsidRPr="00A14990">
        <w:rPr>
          <w:sz w:val="26"/>
          <w:szCs w:val="26"/>
        </w:rPr>
        <w:t xml:space="preserve"> ОМВД России по </w:t>
      </w:r>
      <w:proofErr w:type="spellStart"/>
      <w:r w:rsidRPr="00A14990">
        <w:rPr>
          <w:sz w:val="26"/>
          <w:szCs w:val="26"/>
        </w:rPr>
        <w:t>Камызякскому</w:t>
      </w:r>
      <w:proofErr w:type="spellEnd"/>
      <w:r w:rsidRPr="00A14990">
        <w:rPr>
          <w:sz w:val="26"/>
          <w:szCs w:val="26"/>
        </w:rPr>
        <w:t xml:space="preserve"> району, в рамках проведения межведомственной комплексной оперативно - профилактической операции «Мак-2024» (за 1-й и 3-й этапы) возбуждено 7 уголовных дел, составлено 17 административных протокола по линии НОН, вынесено 10 предписаний об уничтожении </w:t>
      </w:r>
      <w:proofErr w:type="spellStart"/>
      <w:r w:rsidRPr="00A14990">
        <w:rPr>
          <w:sz w:val="26"/>
          <w:szCs w:val="26"/>
        </w:rPr>
        <w:t>наркосодержащих</w:t>
      </w:r>
      <w:proofErr w:type="spellEnd"/>
      <w:r w:rsidRPr="00A14990">
        <w:rPr>
          <w:sz w:val="26"/>
          <w:szCs w:val="26"/>
        </w:rPr>
        <w:t xml:space="preserve"> растений.</w:t>
      </w:r>
    </w:p>
    <w:p w:rsidR="000138D2" w:rsidRPr="000978BE" w:rsidRDefault="000138D2" w:rsidP="000138D2">
      <w:pPr>
        <w:ind w:firstLine="426"/>
        <w:jc w:val="both"/>
        <w:rPr>
          <w:sz w:val="26"/>
          <w:szCs w:val="26"/>
        </w:rPr>
      </w:pPr>
      <w:r w:rsidRPr="00A40EBA">
        <w:rPr>
          <w:sz w:val="26"/>
          <w:szCs w:val="26"/>
        </w:rPr>
        <w:t>За девять месяцев 2024 года на территории Камызякского муниципального района Астраханкой области выявлено и уничтожено 82  очага дикорастущей конопли площадью 288,95 гектара.</w:t>
      </w:r>
    </w:p>
    <w:p w:rsidR="000138D2" w:rsidRDefault="000138D2" w:rsidP="000138D2">
      <w:pPr>
        <w:ind w:firstLine="426"/>
        <w:jc w:val="both"/>
        <w:rPr>
          <w:sz w:val="26"/>
          <w:szCs w:val="26"/>
        </w:rPr>
      </w:pPr>
      <w:r w:rsidRPr="000978BE">
        <w:rPr>
          <w:sz w:val="26"/>
          <w:szCs w:val="26"/>
        </w:rPr>
        <w:t xml:space="preserve">Меры по стабилизации наркотической ситуации в </w:t>
      </w:r>
      <w:proofErr w:type="spellStart"/>
      <w:r w:rsidRPr="000978BE">
        <w:rPr>
          <w:sz w:val="26"/>
          <w:szCs w:val="26"/>
        </w:rPr>
        <w:t>Камызякском</w:t>
      </w:r>
      <w:proofErr w:type="spellEnd"/>
      <w:r w:rsidRPr="000978BE">
        <w:rPr>
          <w:sz w:val="26"/>
          <w:szCs w:val="26"/>
        </w:rPr>
        <w:t xml:space="preserve"> районе нуждаются в последовательном продолжении. </w:t>
      </w:r>
    </w:p>
    <w:p w:rsidR="000138D2" w:rsidRPr="002A6BCA" w:rsidRDefault="000138D2" w:rsidP="000138D2">
      <w:pPr>
        <w:ind w:firstLine="567"/>
        <w:jc w:val="both"/>
        <w:rPr>
          <w:sz w:val="28"/>
          <w:szCs w:val="28"/>
        </w:rPr>
      </w:pPr>
      <w:r w:rsidRPr="002A6BCA">
        <w:rPr>
          <w:sz w:val="28"/>
          <w:szCs w:val="28"/>
        </w:rPr>
        <w:t>Пресечению распространения наркомании должны способствовать ныне действующая п</w:t>
      </w:r>
      <w:r>
        <w:rPr>
          <w:sz w:val="28"/>
          <w:szCs w:val="28"/>
        </w:rPr>
        <w:t>одп</w:t>
      </w:r>
      <w:r w:rsidRPr="002A6BCA">
        <w:rPr>
          <w:sz w:val="28"/>
          <w:szCs w:val="28"/>
        </w:rPr>
        <w:t>рограмма по профилактике наркотизации населения. Интересам обеспечения стабильного снижения спроса наркотиков и психотропных веществ должна служить также деятельность государственных, общественных и религиозных организаций, направленная на формирование в обществе и, в первую очередь, молодежной среде морально</w:t>
      </w:r>
      <w:r>
        <w:rPr>
          <w:sz w:val="28"/>
          <w:szCs w:val="28"/>
        </w:rPr>
        <w:t xml:space="preserve"> </w:t>
      </w:r>
      <w:r w:rsidRPr="002A6BCA">
        <w:rPr>
          <w:sz w:val="28"/>
          <w:szCs w:val="28"/>
        </w:rPr>
        <w:t>-</w:t>
      </w:r>
      <w:r>
        <w:rPr>
          <w:sz w:val="28"/>
          <w:szCs w:val="28"/>
        </w:rPr>
        <w:t xml:space="preserve"> </w:t>
      </w:r>
      <w:r w:rsidRPr="002A6BCA">
        <w:rPr>
          <w:sz w:val="28"/>
          <w:szCs w:val="28"/>
        </w:rPr>
        <w:t>этических убеждений об их вреде, ценности здорового образа жизни. Организационные мероприятия по профилактике наркотизации населения также должны способствовать профилактике правонарушений.</w:t>
      </w:r>
    </w:p>
    <w:p w:rsidR="000138D2" w:rsidRDefault="000138D2" w:rsidP="000138D2">
      <w:pPr>
        <w:ind w:firstLine="567"/>
        <w:jc w:val="both"/>
        <w:rPr>
          <w:spacing w:val="2"/>
          <w:sz w:val="26"/>
          <w:szCs w:val="26"/>
        </w:rPr>
      </w:pPr>
      <w:r w:rsidRPr="000978BE">
        <w:rPr>
          <w:spacing w:val="2"/>
          <w:sz w:val="26"/>
          <w:szCs w:val="26"/>
        </w:rPr>
        <w:t>Имеют место экстремистские проявления, не ослабевает угроза террористической опасности. Решить эти вопросы одними только правоохранительными мерами невозможно.</w:t>
      </w:r>
    </w:p>
    <w:p w:rsidR="000138D2" w:rsidRPr="000978BE" w:rsidRDefault="000138D2" w:rsidP="000138D2">
      <w:pPr>
        <w:pStyle w:val="formattext"/>
        <w:shd w:val="clear" w:color="auto" w:fill="FFFFFF"/>
        <w:spacing w:before="0" w:beforeAutospacing="0" w:after="0" w:afterAutospacing="0"/>
        <w:ind w:firstLine="426"/>
        <w:jc w:val="both"/>
        <w:textAlignment w:val="baseline"/>
        <w:rPr>
          <w:spacing w:val="2"/>
          <w:sz w:val="26"/>
          <w:szCs w:val="26"/>
        </w:rPr>
      </w:pPr>
      <w:r w:rsidRPr="000978BE">
        <w:rPr>
          <w:spacing w:val="2"/>
          <w:sz w:val="26"/>
          <w:szCs w:val="26"/>
        </w:rPr>
        <w:t xml:space="preserve">Основной задачей эффективного противодействия возможным акциям экстремизма на территории района является </w:t>
      </w:r>
      <w:proofErr w:type="gramStart"/>
      <w:r w:rsidRPr="000978BE">
        <w:rPr>
          <w:spacing w:val="2"/>
          <w:sz w:val="26"/>
          <w:szCs w:val="26"/>
        </w:rPr>
        <w:t>создание</w:t>
      </w:r>
      <w:proofErr w:type="gramEnd"/>
      <w:r w:rsidRPr="000978BE">
        <w:rPr>
          <w:spacing w:val="2"/>
          <w:sz w:val="26"/>
          <w:szCs w:val="26"/>
        </w:rPr>
        <w:t xml:space="preserve"> и поддержание комплексной системы мер по профилактике и предупреждению экстремистских проявлений, своевременному выявлению и пресечению действий деструктивных сил и радикально настроенных граждан.     </w:t>
      </w:r>
    </w:p>
    <w:p w:rsidR="000138D2" w:rsidRDefault="000138D2" w:rsidP="000138D2">
      <w:pPr>
        <w:ind w:firstLine="567"/>
        <w:jc w:val="both"/>
        <w:rPr>
          <w:sz w:val="28"/>
          <w:szCs w:val="28"/>
        </w:rPr>
      </w:pPr>
      <w:r w:rsidRPr="002A6BCA">
        <w:rPr>
          <w:sz w:val="28"/>
          <w:szCs w:val="28"/>
        </w:rPr>
        <w:t>Большое внимание должно уделяться реализации мероприятий, способствующих профилактике экстремизма, расовой, национальной или религиозной розни.</w:t>
      </w:r>
      <w:r w:rsidRPr="008D6271">
        <w:rPr>
          <w:spacing w:val="2"/>
          <w:sz w:val="26"/>
          <w:szCs w:val="26"/>
        </w:rPr>
        <w:t xml:space="preserve"> </w:t>
      </w:r>
      <w:r w:rsidRPr="002A6BCA">
        <w:rPr>
          <w:sz w:val="28"/>
          <w:szCs w:val="28"/>
        </w:rPr>
        <w:t xml:space="preserve">В связи с этим необходимы превентивные, профилактические меры в виде воспитания патриотизма, толерантности, духовности, привития трудовых навыков в традициях нашей </w:t>
      </w:r>
      <w:r>
        <w:rPr>
          <w:sz w:val="28"/>
          <w:szCs w:val="28"/>
        </w:rPr>
        <w:t>области.</w:t>
      </w:r>
      <w:r w:rsidRPr="002A6BCA">
        <w:rPr>
          <w:sz w:val="28"/>
          <w:szCs w:val="28"/>
        </w:rPr>
        <w:t xml:space="preserve"> </w:t>
      </w:r>
    </w:p>
    <w:p w:rsidR="000138D2" w:rsidRPr="000978BE" w:rsidRDefault="000138D2" w:rsidP="000138D2">
      <w:pPr>
        <w:ind w:firstLine="567"/>
        <w:jc w:val="both"/>
        <w:rPr>
          <w:rFonts w:eastAsia="Arial" w:cs="Arial"/>
          <w:sz w:val="26"/>
          <w:szCs w:val="26"/>
        </w:rPr>
      </w:pPr>
      <w:r w:rsidRPr="002A6BCA">
        <w:rPr>
          <w:sz w:val="28"/>
          <w:szCs w:val="28"/>
        </w:rPr>
        <w:t>Лишь формирование духовного и нравственного начала, повышение уровня политической грамотности молодежи обеспечат ее противостояние манипуляциям экстремистов.</w:t>
      </w:r>
      <w:r>
        <w:rPr>
          <w:sz w:val="28"/>
          <w:szCs w:val="28"/>
        </w:rPr>
        <w:t xml:space="preserve"> </w:t>
      </w:r>
      <w:r w:rsidRPr="002A6BCA">
        <w:rPr>
          <w:sz w:val="28"/>
          <w:szCs w:val="28"/>
        </w:rPr>
        <w:t>Это задача семьи, учебных заведений, общественных организаций и др.</w:t>
      </w:r>
    </w:p>
    <w:p w:rsidR="000138D2" w:rsidRPr="000978BE" w:rsidRDefault="000138D2" w:rsidP="000138D2">
      <w:pPr>
        <w:pStyle w:val="formattext"/>
        <w:shd w:val="clear" w:color="auto" w:fill="FFFFFF"/>
        <w:spacing w:before="0" w:beforeAutospacing="0" w:after="0" w:afterAutospacing="0"/>
        <w:ind w:firstLine="426"/>
        <w:jc w:val="both"/>
        <w:textAlignment w:val="baseline"/>
        <w:rPr>
          <w:spacing w:val="2"/>
          <w:sz w:val="26"/>
          <w:szCs w:val="26"/>
        </w:rPr>
      </w:pPr>
      <w:r>
        <w:rPr>
          <w:spacing w:val="2"/>
          <w:sz w:val="26"/>
          <w:szCs w:val="26"/>
        </w:rPr>
        <w:lastRenderedPageBreak/>
        <w:t xml:space="preserve"> </w:t>
      </w:r>
      <w:r w:rsidRPr="000978BE">
        <w:rPr>
          <w:spacing w:val="2"/>
          <w:sz w:val="26"/>
          <w:szCs w:val="26"/>
        </w:rPr>
        <w:t xml:space="preserve">Важным направлением остается мотивация граждан к участию в предупреждении (пресечении) экстремистских проявлений, формирование позитивного отношения граждан к проведению мероприятий </w:t>
      </w:r>
      <w:proofErr w:type="spellStart"/>
      <w:r w:rsidRPr="000978BE">
        <w:rPr>
          <w:spacing w:val="2"/>
          <w:sz w:val="26"/>
          <w:szCs w:val="26"/>
        </w:rPr>
        <w:t>антиэкстремистской</w:t>
      </w:r>
      <w:proofErr w:type="spellEnd"/>
      <w:r w:rsidRPr="000978BE">
        <w:rPr>
          <w:spacing w:val="2"/>
          <w:sz w:val="26"/>
          <w:szCs w:val="26"/>
        </w:rPr>
        <w:t xml:space="preserve"> направленности.     </w:t>
      </w:r>
    </w:p>
    <w:p w:rsidR="000138D2" w:rsidRDefault="000138D2" w:rsidP="000138D2">
      <w:pPr>
        <w:ind w:firstLine="426"/>
        <w:jc w:val="both"/>
        <w:rPr>
          <w:sz w:val="26"/>
          <w:szCs w:val="26"/>
        </w:rPr>
      </w:pPr>
      <w:r w:rsidRPr="000978BE">
        <w:rPr>
          <w:sz w:val="26"/>
          <w:szCs w:val="26"/>
        </w:rPr>
        <w:t xml:space="preserve">Реализация мероприятий настоящей Программы, взаимодействие структурных подразделений администрации муниципального образования  «Камызякский муниципальный район Астраханской области», учреждений социальной сферы, правоохранительных и надзорных органов позволит стабилизировать ситуацию на территории района. </w:t>
      </w:r>
    </w:p>
    <w:p w:rsidR="000138D2" w:rsidRPr="000978BE" w:rsidRDefault="000138D2" w:rsidP="000138D2">
      <w:pPr>
        <w:ind w:firstLine="426"/>
        <w:jc w:val="both"/>
        <w:rPr>
          <w:sz w:val="26"/>
          <w:szCs w:val="26"/>
        </w:rPr>
      </w:pPr>
      <w:r w:rsidRPr="000978BE">
        <w:rPr>
          <w:sz w:val="26"/>
          <w:szCs w:val="26"/>
        </w:rPr>
        <w:t>Существенные положительные результаты в этом направлении имеются при реализации предыдущей аналогичной программы, которая позволила продолжить развитие общей системы профилактики правонарушений и борьбы с преступностью на территории Камызякского муниципального района Астраханской области.</w:t>
      </w:r>
    </w:p>
    <w:p w:rsidR="000138D2" w:rsidRPr="000978BE" w:rsidRDefault="000138D2" w:rsidP="000138D2">
      <w:pPr>
        <w:ind w:firstLine="426"/>
        <w:jc w:val="both"/>
        <w:rPr>
          <w:sz w:val="26"/>
          <w:szCs w:val="26"/>
        </w:rPr>
      </w:pPr>
      <w:r w:rsidRPr="000978BE">
        <w:rPr>
          <w:sz w:val="26"/>
          <w:szCs w:val="26"/>
        </w:rPr>
        <w:t xml:space="preserve">Незанятость молодежи, семейное неблагополучие, невыполнение родителями и иными лицами своих обязанностей по воспитанию несовершеннолетних детей продолжают стимулировать дальнейший рост подростковой преступности.    </w:t>
      </w:r>
    </w:p>
    <w:p w:rsidR="000138D2" w:rsidRPr="000978BE" w:rsidRDefault="000138D2" w:rsidP="000138D2">
      <w:pPr>
        <w:ind w:firstLine="426"/>
        <w:jc w:val="both"/>
        <w:rPr>
          <w:sz w:val="26"/>
          <w:szCs w:val="26"/>
        </w:rPr>
      </w:pPr>
      <w:r w:rsidRPr="000978BE">
        <w:rPr>
          <w:sz w:val="26"/>
          <w:szCs w:val="26"/>
        </w:rPr>
        <w:t xml:space="preserve">Проблемы борьбы с подростковой преступностью всегда отличались особой актуальностью, так как от их решения во многом зависит нравственное оздоровление общества. </w:t>
      </w:r>
    </w:p>
    <w:p w:rsidR="000138D2" w:rsidRPr="000978BE" w:rsidRDefault="000138D2" w:rsidP="000138D2">
      <w:pPr>
        <w:pStyle w:val="formattext"/>
        <w:shd w:val="clear" w:color="auto" w:fill="FFFFFF"/>
        <w:spacing w:before="0" w:beforeAutospacing="0" w:after="0" w:afterAutospacing="0"/>
        <w:ind w:firstLine="426"/>
        <w:jc w:val="both"/>
        <w:textAlignment w:val="baseline"/>
        <w:rPr>
          <w:spacing w:val="2"/>
          <w:sz w:val="26"/>
          <w:szCs w:val="26"/>
        </w:rPr>
      </w:pPr>
      <w:r w:rsidRPr="000978BE">
        <w:rPr>
          <w:spacing w:val="2"/>
          <w:sz w:val="26"/>
          <w:szCs w:val="26"/>
        </w:rPr>
        <w:t>Приоритетным направлением в этой деятельности является разработка мероприятий в рамках отдельной Программы по обеспечению общественного порядка и противодействию преступности. Основные направления деятельности по профилактике правонарушений, противодействию терроризму и экстремизму, выработке комплекса мер по противодействию злоупотреблению наркотикам будут отражены в соответствующих подпрограммах. Это позволит решить отдельные социальные проблемы профилактики правонарушений и борьбы с преступностью, обеспечить систему мер целевого воздействия на преступность и взять под контроль развитие криминальных процессов. Практика борьбы с преступностью на сегодняшний день имеет межведомственный характер и требует консолидации усилий всех субъектов профилактической деятельности.</w:t>
      </w:r>
    </w:p>
    <w:p w:rsidR="000138D2" w:rsidRPr="000978BE" w:rsidRDefault="000138D2" w:rsidP="000138D2">
      <w:pPr>
        <w:ind w:firstLine="426"/>
        <w:jc w:val="both"/>
        <w:rPr>
          <w:sz w:val="26"/>
          <w:szCs w:val="26"/>
        </w:rPr>
      </w:pPr>
      <w:r w:rsidRPr="000978BE">
        <w:rPr>
          <w:sz w:val="26"/>
          <w:szCs w:val="26"/>
        </w:rPr>
        <w:t>Для обеспечения системного подхода для укрепления правопорядка на территории Камызякского муниципального района Астраханской области в рамках Программы включены мероприятия, реализуемые в трех подпрограммах. Для достижения заявленной цели и решения поставленных задач в рамках Программы предусмотрена реализация следующих подпрограмм:</w:t>
      </w:r>
    </w:p>
    <w:p w:rsidR="000138D2" w:rsidRPr="000978BE" w:rsidRDefault="000138D2" w:rsidP="000138D2">
      <w:pPr>
        <w:shd w:val="clear" w:color="auto" w:fill="FFFFFF"/>
        <w:ind w:firstLine="426"/>
        <w:jc w:val="both"/>
        <w:textAlignment w:val="baseline"/>
        <w:rPr>
          <w:spacing w:val="1"/>
          <w:sz w:val="26"/>
          <w:szCs w:val="26"/>
        </w:rPr>
      </w:pPr>
      <w:r w:rsidRPr="000978BE">
        <w:rPr>
          <w:spacing w:val="1"/>
          <w:sz w:val="26"/>
          <w:szCs w:val="26"/>
        </w:rPr>
        <w:t xml:space="preserve">- подпрограмма 1 «Профилактика правонарушений и усиление борьбы с преступностью в </w:t>
      </w:r>
      <w:proofErr w:type="spellStart"/>
      <w:r w:rsidRPr="000978BE">
        <w:rPr>
          <w:spacing w:val="1"/>
          <w:sz w:val="26"/>
          <w:szCs w:val="26"/>
        </w:rPr>
        <w:t>Камызякском</w:t>
      </w:r>
      <w:proofErr w:type="spellEnd"/>
      <w:r w:rsidRPr="000978BE">
        <w:rPr>
          <w:spacing w:val="1"/>
          <w:sz w:val="26"/>
          <w:szCs w:val="26"/>
        </w:rPr>
        <w:t xml:space="preserve"> муниципальном районе Астраханской области»;</w:t>
      </w:r>
    </w:p>
    <w:p w:rsidR="000138D2" w:rsidRPr="000978BE" w:rsidRDefault="000138D2" w:rsidP="000138D2">
      <w:pPr>
        <w:shd w:val="clear" w:color="auto" w:fill="FFFFFF"/>
        <w:ind w:firstLine="426"/>
        <w:jc w:val="both"/>
        <w:textAlignment w:val="baseline"/>
        <w:rPr>
          <w:spacing w:val="1"/>
          <w:sz w:val="26"/>
          <w:szCs w:val="26"/>
        </w:rPr>
      </w:pPr>
      <w:r w:rsidRPr="000978BE">
        <w:rPr>
          <w:spacing w:val="1"/>
          <w:sz w:val="26"/>
          <w:szCs w:val="26"/>
        </w:rPr>
        <w:t xml:space="preserve">- подпрограмма 2 «Профилактика экстремизма, </w:t>
      </w:r>
      <w:r w:rsidRPr="000978BE">
        <w:rPr>
          <w:sz w:val="26"/>
          <w:szCs w:val="26"/>
        </w:rPr>
        <w:t xml:space="preserve">гармонизация межэтнических и межкультурных отношений, укрепление толерантности в </w:t>
      </w:r>
      <w:proofErr w:type="spellStart"/>
      <w:r w:rsidRPr="000978BE">
        <w:rPr>
          <w:sz w:val="26"/>
          <w:szCs w:val="26"/>
        </w:rPr>
        <w:t>Камызякском</w:t>
      </w:r>
      <w:proofErr w:type="spellEnd"/>
      <w:r w:rsidRPr="000978BE">
        <w:rPr>
          <w:sz w:val="26"/>
          <w:szCs w:val="26"/>
        </w:rPr>
        <w:t xml:space="preserve"> муниципальном районе Астраханской области</w:t>
      </w:r>
      <w:r w:rsidRPr="000978BE">
        <w:rPr>
          <w:spacing w:val="1"/>
          <w:sz w:val="26"/>
          <w:szCs w:val="26"/>
        </w:rPr>
        <w:t>;</w:t>
      </w:r>
    </w:p>
    <w:p w:rsidR="000138D2" w:rsidRPr="000978BE" w:rsidRDefault="000138D2" w:rsidP="000138D2">
      <w:pPr>
        <w:shd w:val="clear" w:color="auto" w:fill="FFFFFF"/>
        <w:ind w:firstLine="426"/>
        <w:jc w:val="both"/>
        <w:textAlignment w:val="baseline"/>
        <w:rPr>
          <w:sz w:val="26"/>
          <w:szCs w:val="26"/>
        </w:rPr>
      </w:pPr>
      <w:r w:rsidRPr="000978BE">
        <w:rPr>
          <w:spacing w:val="1"/>
          <w:sz w:val="26"/>
          <w:szCs w:val="26"/>
        </w:rPr>
        <w:t xml:space="preserve">- подпрограмма  3  «Комплексные меры противодействия злоупотреблению наркотиками и их незаконному обороту в </w:t>
      </w:r>
      <w:proofErr w:type="spellStart"/>
      <w:r w:rsidRPr="000978BE">
        <w:rPr>
          <w:spacing w:val="1"/>
          <w:sz w:val="26"/>
          <w:szCs w:val="26"/>
        </w:rPr>
        <w:t>Камызякском</w:t>
      </w:r>
      <w:proofErr w:type="spellEnd"/>
      <w:r w:rsidRPr="000978BE">
        <w:rPr>
          <w:spacing w:val="1"/>
          <w:sz w:val="26"/>
          <w:szCs w:val="26"/>
        </w:rPr>
        <w:t xml:space="preserve"> муниципальном районе Астраханской области».</w:t>
      </w:r>
    </w:p>
    <w:p w:rsidR="000138D2" w:rsidRPr="000978BE" w:rsidRDefault="000138D2" w:rsidP="000138D2">
      <w:pPr>
        <w:ind w:firstLine="426"/>
        <w:jc w:val="both"/>
        <w:rPr>
          <w:b/>
          <w:sz w:val="26"/>
          <w:szCs w:val="26"/>
        </w:rPr>
      </w:pPr>
      <w:r w:rsidRPr="000978BE">
        <w:rPr>
          <w:sz w:val="26"/>
          <w:szCs w:val="26"/>
        </w:rPr>
        <w:t xml:space="preserve">Таким образом, реализация вышеуказанных направлений работы возможна путем применения программно-целевого метода решения задач. </w:t>
      </w:r>
    </w:p>
    <w:p w:rsidR="000138D2" w:rsidRPr="000978BE" w:rsidRDefault="000138D2" w:rsidP="000138D2">
      <w:pPr>
        <w:ind w:firstLine="720"/>
        <w:jc w:val="both"/>
        <w:rPr>
          <w:b/>
          <w:sz w:val="26"/>
          <w:szCs w:val="26"/>
        </w:rPr>
      </w:pPr>
    </w:p>
    <w:p w:rsidR="000138D2" w:rsidRPr="000978BE" w:rsidRDefault="000138D2" w:rsidP="000138D2">
      <w:pPr>
        <w:jc w:val="center"/>
        <w:outlineLvl w:val="1"/>
        <w:rPr>
          <w:b/>
          <w:sz w:val="26"/>
          <w:szCs w:val="26"/>
        </w:rPr>
      </w:pPr>
      <w:r w:rsidRPr="000978BE">
        <w:rPr>
          <w:b/>
          <w:sz w:val="26"/>
          <w:szCs w:val="26"/>
        </w:rPr>
        <w:t xml:space="preserve">      4. Цели, задачи, показатели по целям и задачам муниципальной программы, перечень подпрограмм</w:t>
      </w:r>
    </w:p>
    <w:p w:rsidR="000138D2" w:rsidRPr="000978BE" w:rsidRDefault="000138D2" w:rsidP="000138D2">
      <w:pPr>
        <w:ind w:firstLine="426"/>
        <w:jc w:val="center"/>
        <w:rPr>
          <w:sz w:val="26"/>
          <w:szCs w:val="26"/>
        </w:rPr>
      </w:pPr>
    </w:p>
    <w:p w:rsidR="000138D2" w:rsidRPr="000978BE" w:rsidRDefault="000138D2" w:rsidP="000138D2">
      <w:pPr>
        <w:jc w:val="both"/>
        <w:rPr>
          <w:sz w:val="26"/>
          <w:szCs w:val="26"/>
        </w:rPr>
      </w:pPr>
      <w:r w:rsidRPr="000978BE">
        <w:rPr>
          <w:sz w:val="26"/>
          <w:szCs w:val="26"/>
        </w:rPr>
        <w:t xml:space="preserve">       Основной целью Программы является -  обеспечение максимально безопасной </w:t>
      </w:r>
      <w:r w:rsidRPr="000978BE">
        <w:rPr>
          <w:sz w:val="26"/>
          <w:szCs w:val="26"/>
        </w:rPr>
        <w:lastRenderedPageBreak/>
        <w:t>обстановки и жизнедеятельности населения на территории Камызякского муниципального района Астраханской области.</w:t>
      </w:r>
    </w:p>
    <w:p w:rsidR="000138D2" w:rsidRPr="000978BE" w:rsidRDefault="000138D2" w:rsidP="000138D2">
      <w:pPr>
        <w:jc w:val="both"/>
        <w:rPr>
          <w:spacing w:val="1"/>
          <w:sz w:val="26"/>
          <w:szCs w:val="26"/>
        </w:rPr>
      </w:pPr>
      <w:r w:rsidRPr="000978BE">
        <w:rPr>
          <w:spacing w:val="1"/>
          <w:sz w:val="26"/>
          <w:szCs w:val="26"/>
        </w:rPr>
        <w:t xml:space="preserve">       Для достижения данной цели необходимо решение следующей задачи:</w:t>
      </w:r>
    </w:p>
    <w:p w:rsidR="000138D2" w:rsidRPr="000978BE" w:rsidRDefault="000138D2" w:rsidP="000138D2">
      <w:pPr>
        <w:jc w:val="both"/>
        <w:rPr>
          <w:color w:val="FF0000"/>
          <w:sz w:val="26"/>
          <w:szCs w:val="26"/>
        </w:rPr>
      </w:pPr>
      <w:r w:rsidRPr="000978BE">
        <w:rPr>
          <w:sz w:val="26"/>
          <w:szCs w:val="26"/>
        </w:rPr>
        <w:t>- реализация комплекса мер направленных на обеспечение общественного порядка и  противодействие преступности (терроризм, экстремизм, незаконный оборот наркотиков и т.д.) на территории Камызякского муниципального района Астраханской области.</w:t>
      </w:r>
      <w:r w:rsidRPr="000978BE">
        <w:rPr>
          <w:color w:val="FF0000"/>
          <w:sz w:val="26"/>
          <w:szCs w:val="26"/>
        </w:rPr>
        <w:t xml:space="preserve">  </w:t>
      </w:r>
    </w:p>
    <w:p w:rsidR="000138D2" w:rsidRPr="000978BE" w:rsidRDefault="000138D2" w:rsidP="000138D2">
      <w:pPr>
        <w:jc w:val="both"/>
        <w:rPr>
          <w:sz w:val="26"/>
          <w:szCs w:val="26"/>
        </w:rPr>
      </w:pPr>
      <w:r w:rsidRPr="000978BE">
        <w:rPr>
          <w:color w:val="FF0000"/>
          <w:sz w:val="26"/>
          <w:szCs w:val="26"/>
        </w:rPr>
        <w:t xml:space="preserve">      </w:t>
      </w:r>
      <w:r w:rsidRPr="000978BE">
        <w:rPr>
          <w:spacing w:val="1"/>
          <w:sz w:val="26"/>
          <w:szCs w:val="26"/>
        </w:rPr>
        <w:t xml:space="preserve">Для обеспечения системного подхода и </w:t>
      </w:r>
      <w:r w:rsidRPr="000978BE">
        <w:rPr>
          <w:sz w:val="26"/>
          <w:szCs w:val="26"/>
        </w:rPr>
        <w:t>укрепления правопорядка на территории Камызякского муниципального района Астраханской области в рамках Программы включены мероприятия, реализуемые в трех подпрограммах.</w:t>
      </w:r>
    </w:p>
    <w:p w:rsidR="000138D2" w:rsidRPr="000978BE" w:rsidRDefault="000138D2" w:rsidP="000138D2">
      <w:pPr>
        <w:shd w:val="clear" w:color="auto" w:fill="FFFFFF"/>
        <w:ind w:firstLine="426"/>
        <w:jc w:val="both"/>
        <w:textAlignment w:val="baseline"/>
        <w:rPr>
          <w:spacing w:val="1"/>
          <w:sz w:val="26"/>
          <w:szCs w:val="26"/>
        </w:rPr>
      </w:pPr>
      <w:r w:rsidRPr="000978BE">
        <w:rPr>
          <w:sz w:val="26"/>
          <w:szCs w:val="26"/>
        </w:rPr>
        <w:t xml:space="preserve">Для достижения заявленной цели и </w:t>
      </w:r>
      <w:r w:rsidRPr="000978BE">
        <w:rPr>
          <w:spacing w:val="1"/>
          <w:sz w:val="26"/>
          <w:szCs w:val="26"/>
        </w:rPr>
        <w:t>решения поставленных задач в рамках Программы предусмотрена реализация следующих подпрограмм:</w:t>
      </w:r>
      <w:r w:rsidRPr="000978BE">
        <w:rPr>
          <w:spacing w:val="1"/>
          <w:sz w:val="26"/>
          <w:szCs w:val="26"/>
        </w:rPr>
        <w:br/>
        <w:t xml:space="preserve">      - подпрограмма 1 «Профилактика правонарушений и усиление борьбы с преступностью в </w:t>
      </w:r>
      <w:proofErr w:type="spellStart"/>
      <w:r w:rsidRPr="000978BE">
        <w:rPr>
          <w:spacing w:val="1"/>
          <w:sz w:val="26"/>
          <w:szCs w:val="26"/>
        </w:rPr>
        <w:t>Камызякском</w:t>
      </w:r>
      <w:proofErr w:type="spellEnd"/>
      <w:r w:rsidRPr="000978BE">
        <w:rPr>
          <w:spacing w:val="1"/>
          <w:sz w:val="26"/>
          <w:szCs w:val="26"/>
        </w:rPr>
        <w:t xml:space="preserve"> муниципальном районе Астраханской области»;</w:t>
      </w:r>
    </w:p>
    <w:p w:rsidR="000138D2" w:rsidRPr="000978BE" w:rsidRDefault="000138D2" w:rsidP="000138D2">
      <w:pPr>
        <w:shd w:val="clear" w:color="auto" w:fill="FFFFFF"/>
        <w:ind w:firstLine="426"/>
        <w:jc w:val="both"/>
        <w:textAlignment w:val="baseline"/>
        <w:rPr>
          <w:spacing w:val="1"/>
          <w:sz w:val="26"/>
          <w:szCs w:val="26"/>
        </w:rPr>
      </w:pPr>
      <w:r w:rsidRPr="000978BE">
        <w:rPr>
          <w:spacing w:val="1"/>
          <w:sz w:val="26"/>
          <w:szCs w:val="26"/>
        </w:rPr>
        <w:t xml:space="preserve">- подпрограмма 2 «Профилактика экстремизма, </w:t>
      </w:r>
      <w:r w:rsidRPr="000978BE">
        <w:rPr>
          <w:sz w:val="26"/>
          <w:szCs w:val="26"/>
        </w:rPr>
        <w:t xml:space="preserve">гармонизация межэтнических и межкультурных отношений, укрепление толерантности в </w:t>
      </w:r>
      <w:proofErr w:type="spellStart"/>
      <w:r w:rsidRPr="000978BE">
        <w:rPr>
          <w:sz w:val="26"/>
          <w:szCs w:val="26"/>
        </w:rPr>
        <w:t>Камызякском</w:t>
      </w:r>
      <w:proofErr w:type="spellEnd"/>
      <w:r w:rsidRPr="000978BE">
        <w:rPr>
          <w:sz w:val="26"/>
          <w:szCs w:val="26"/>
        </w:rPr>
        <w:t xml:space="preserve"> муниципальном районе Астраханской области»</w:t>
      </w:r>
      <w:r w:rsidRPr="000978BE">
        <w:rPr>
          <w:spacing w:val="1"/>
          <w:sz w:val="26"/>
          <w:szCs w:val="26"/>
        </w:rPr>
        <w:t>;</w:t>
      </w:r>
    </w:p>
    <w:p w:rsidR="000138D2" w:rsidRPr="000978BE" w:rsidRDefault="000138D2" w:rsidP="000138D2">
      <w:pPr>
        <w:shd w:val="clear" w:color="auto" w:fill="FFFFFF"/>
        <w:ind w:firstLine="426"/>
        <w:jc w:val="both"/>
        <w:textAlignment w:val="baseline"/>
        <w:rPr>
          <w:spacing w:val="1"/>
          <w:sz w:val="26"/>
          <w:szCs w:val="26"/>
        </w:rPr>
      </w:pPr>
      <w:r w:rsidRPr="000978BE">
        <w:rPr>
          <w:spacing w:val="1"/>
          <w:sz w:val="26"/>
          <w:szCs w:val="26"/>
        </w:rPr>
        <w:t xml:space="preserve">- подпрограмма  3  «Комплексные меры противодействия злоупотреблению наркотиками и их незаконному обороту в </w:t>
      </w:r>
      <w:proofErr w:type="spellStart"/>
      <w:r w:rsidRPr="000978BE">
        <w:rPr>
          <w:spacing w:val="1"/>
          <w:sz w:val="26"/>
          <w:szCs w:val="26"/>
        </w:rPr>
        <w:t>Камызякском</w:t>
      </w:r>
      <w:proofErr w:type="spellEnd"/>
      <w:r w:rsidRPr="000978BE">
        <w:rPr>
          <w:spacing w:val="1"/>
          <w:sz w:val="26"/>
          <w:szCs w:val="26"/>
        </w:rPr>
        <w:t xml:space="preserve"> муниципальном районе Астраханской области».</w:t>
      </w:r>
    </w:p>
    <w:p w:rsidR="000138D2" w:rsidRPr="000978BE" w:rsidRDefault="000138D2" w:rsidP="000138D2">
      <w:pPr>
        <w:shd w:val="clear" w:color="auto" w:fill="FFFFFF"/>
        <w:ind w:firstLine="426"/>
        <w:jc w:val="both"/>
        <w:textAlignment w:val="baseline"/>
        <w:rPr>
          <w:spacing w:val="1"/>
          <w:sz w:val="26"/>
          <w:szCs w:val="26"/>
        </w:rPr>
      </w:pPr>
      <w:r w:rsidRPr="000978BE">
        <w:rPr>
          <w:spacing w:val="1"/>
          <w:sz w:val="26"/>
          <w:szCs w:val="26"/>
        </w:rPr>
        <w:t>Сведения о показателях  ц</w:t>
      </w:r>
      <w:r w:rsidRPr="000978BE">
        <w:rPr>
          <w:sz w:val="26"/>
          <w:szCs w:val="26"/>
        </w:rPr>
        <w:t>елей, задач, показателях по целям и задачам</w:t>
      </w:r>
      <w:r w:rsidRPr="000978BE">
        <w:rPr>
          <w:spacing w:val="1"/>
          <w:sz w:val="26"/>
          <w:szCs w:val="26"/>
        </w:rPr>
        <w:t xml:space="preserve"> муниципальной программы и их значения приведены в приложении № 1 к Программе.</w:t>
      </w:r>
    </w:p>
    <w:p w:rsidR="000138D2" w:rsidRPr="000978BE" w:rsidRDefault="000138D2" w:rsidP="000138D2">
      <w:pPr>
        <w:ind w:firstLine="426"/>
        <w:jc w:val="center"/>
        <w:rPr>
          <w:sz w:val="26"/>
          <w:szCs w:val="26"/>
        </w:rPr>
      </w:pPr>
    </w:p>
    <w:p w:rsidR="000138D2" w:rsidRPr="000978BE" w:rsidRDefault="000138D2" w:rsidP="000138D2">
      <w:pPr>
        <w:jc w:val="center"/>
        <w:outlineLvl w:val="1"/>
        <w:rPr>
          <w:b/>
          <w:sz w:val="26"/>
          <w:szCs w:val="26"/>
        </w:rPr>
      </w:pPr>
      <w:r w:rsidRPr="000978BE">
        <w:rPr>
          <w:b/>
          <w:sz w:val="26"/>
          <w:szCs w:val="26"/>
        </w:rPr>
        <w:t>5. Сроки (этапы) реализации муниципальной  программы</w:t>
      </w:r>
    </w:p>
    <w:p w:rsidR="000138D2" w:rsidRPr="000978BE" w:rsidRDefault="000138D2" w:rsidP="000138D2">
      <w:pPr>
        <w:ind w:firstLine="426"/>
        <w:jc w:val="center"/>
        <w:rPr>
          <w:sz w:val="26"/>
          <w:szCs w:val="26"/>
        </w:rPr>
      </w:pPr>
    </w:p>
    <w:p w:rsidR="000138D2" w:rsidRPr="000978BE" w:rsidRDefault="000138D2" w:rsidP="000138D2">
      <w:pPr>
        <w:ind w:firstLine="426"/>
        <w:jc w:val="both"/>
        <w:rPr>
          <w:sz w:val="26"/>
          <w:szCs w:val="26"/>
        </w:rPr>
      </w:pPr>
      <w:r w:rsidRPr="000978BE">
        <w:rPr>
          <w:sz w:val="26"/>
          <w:szCs w:val="26"/>
        </w:rPr>
        <w:t>Реализация муниципальной программы рассчитана на</w:t>
      </w:r>
      <w:r w:rsidRPr="000978BE">
        <w:rPr>
          <w:b/>
          <w:sz w:val="26"/>
          <w:szCs w:val="26"/>
        </w:rPr>
        <w:t xml:space="preserve"> </w:t>
      </w:r>
      <w:r w:rsidRPr="000978BE">
        <w:rPr>
          <w:sz w:val="26"/>
          <w:szCs w:val="26"/>
        </w:rPr>
        <w:t>202</w:t>
      </w:r>
      <w:r>
        <w:rPr>
          <w:sz w:val="26"/>
          <w:szCs w:val="26"/>
        </w:rPr>
        <w:t>5</w:t>
      </w:r>
      <w:r w:rsidRPr="000978BE">
        <w:rPr>
          <w:sz w:val="26"/>
          <w:szCs w:val="26"/>
        </w:rPr>
        <w:t>-202</w:t>
      </w:r>
      <w:r>
        <w:rPr>
          <w:sz w:val="26"/>
          <w:szCs w:val="26"/>
        </w:rPr>
        <w:t>7</w:t>
      </w:r>
      <w:r w:rsidRPr="000978BE">
        <w:rPr>
          <w:sz w:val="26"/>
          <w:szCs w:val="26"/>
        </w:rPr>
        <w:t xml:space="preserve"> годы. Этапы не выделяются в связи с тем, что ежегодно предусматривается реализация взаимосвязанных комплексов мероприятий.</w:t>
      </w:r>
    </w:p>
    <w:p w:rsidR="000138D2" w:rsidRPr="000978BE" w:rsidRDefault="000138D2" w:rsidP="000138D2">
      <w:pPr>
        <w:ind w:firstLine="426"/>
        <w:jc w:val="both"/>
        <w:rPr>
          <w:sz w:val="26"/>
          <w:szCs w:val="26"/>
        </w:rPr>
      </w:pPr>
    </w:p>
    <w:p w:rsidR="000138D2" w:rsidRPr="000978BE" w:rsidRDefault="000138D2" w:rsidP="000138D2">
      <w:pPr>
        <w:jc w:val="center"/>
        <w:outlineLvl w:val="1"/>
        <w:rPr>
          <w:sz w:val="26"/>
          <w:szCs w:val="26"/>
        </w:rPr>
      </w:pPr>
      <w:r w:rsidRPr="000978BE">
        <w:rPr>
          <w:b/>
          <w:sz w:val="26"/>
          <w:szCs w:val="26"/>
        </w:rPr>
        <w:t xml:space="preserve">                6. Перечень мероприятий (направлений) муниципальной  программы и мер муниципального регулирования </w:t>
      </w:r>
    </w:p>
    <w:p w:rsidR="000138D2" w:rsidRPr="000978BE" w:rsidRDefault="000138D2" w:rsidP="000138D2">
      <w:pPr>
        <w:jc w:val="center"/>
      </w:pPr>
    </w:p>
    <w:p w:rsidR="000138D2" w:rsidRPr="000978BE" w:rsidRDefault="000138D2" w:rsidP="000138D2">
      <w:pPr>
        <w:ind w:firstLine="426"/>
        <w:jc w:val="both"/>
        <w:rPr>
          <w:sz w:val="26"/>
          <w:szCs w:val="26"/>
        </w:rPr>
      </w:pPr>
      <w:r w:rsidRPr="000978BE">
        <w:rPr>
          <w:sz w:val="26"/>
          <w:szCs w:val="26"/>
        </w:rPr>
        <w:t xml:space="preserve">Программа состоит из трех подпрограмм, которые содержат конкретные цели, задачи и мероприятия, согласованные по срокам, ресурсам и исполнителям. </w:t>
      </w:r>
    </w:p>
    <w:p w:rsidR="000138D2" w:rsidRPr="000978BE" w:rsidRDefault="000138D2" w:rsidP="000138D2">
      <w:pPr>
        <w:ind w:firstLine="426"/>
        <w:jc w:val="both"/>
        <w:rPr>
          <w:sz w:val="26"/>
          <w:szCs w:val="26"/>
        </w:rPr>
      </w:pPr>
      <w:r w:rsidRPr="000978BE">
        <w:rPr>
          <w:sz w:val="26"/>
          <w:szCs w:val="26"/>
        </w:rPr>
        <w:t>По форме и содержанию мероприятия Программы направлены на координацию действий заинтересованных ведомств и организаций и достижение конкретных результатов в борьбе с преступностью и обеспечении правопорядка.</w:t>
      </w:r>
      <w:r w:rsidRPr="000978BE">
        <w:rPr>
          <w:spacing w:val="1"/>
          <w:sz w:val="26"/>
          <w:szCs w:val="26"/>
        </w:rPr>
        <w:t xml:space="preserve"> </w:t>
      </w:r>
      <w:r w:rsidRPr="000978BE">
        <w:rPr>
          <w:sz w:val="26"/>
          <w:szCs w:val="26"/>
        </w:rPr>
        <w:t xml:space="preserve"> </w:t>
      </w:r>
    </w:p>
    <w:p w:rsidR="000138D2" w:rsidRPr="000978BE" w:rsidRDefault="000138D2" w:rsidP="000138D2">
      <w:pPr>
        <w:ind w:firstLine="426"/>
        <w:jc w:val="both"/>
        <w:rPr>
          <w:sz w:val="26"/>
          <w:szCs w:val="26"/>
        </w:rPr>
      </w:pPr>
      <w:r w:rsidRPr="000978BE">
        <w:rPr>
          <w:sz w:val="26"/>
          <w:szCs w:val="26"/>
        </w:rPr>
        <w:t>Механизм формирования мероприятий Программы определяется муниципальным заказчиком - координатором Программы и предусматривает проведение организационных мероприятий, обеспечивающих ее выполнение.</w:t>
      </w:r>
    </w:p>
    <w:p w:rsidR="000138D2" w:rsidRPr="000978BE" w:rsidRDefault="000138D2" w:rsidP="000138D2">
      <w:pPr>
        <w:ind w:firstLine="426"/>
        <w:jc w:val="both"/>
        <w:rPr>
          <w:sz w:val="26"/>
          <w:szCs w:val="26"/>
        </w:rPr>
      </w:pPr>
      <w:r w:rsidRPr="000978BE">
        <w:rPr>
          <w:sz w:val="26"/>
          <w:szCs w:val="26"/>
        </w:rPr>
        <w:t xml:space="preserve">Перечень мероприятий Программы, исполнители, источники финансирования представлены в </w:t>
      </w:r>
      <w:hyperlink r:id="rId16" w:history="1">
        <w:r w:rsidRPr="000978BE">
          <w:rPr>
            <w:sz w:val="26"/>
            <w:szCs w:val="26"/>
          </w:rPr>
          <w:t>приложении № 2</w:t>
        </w:r>
      </w:hyperlink>
      <w:r w:rsidRPr="000978BE">
        <w:rPr>
          <w:sz w:val="26"/>
          <w:szCs w:val="26"/>
        </w:rPr>
        <w:t xml:space="preserve"> к  Программе.</w:t>
      </w:r>
    </w:p>
    <w:p w:rsidR="000138D2" w:rsidRPr="000978BE" w:rsidRDefault="000138D2" w:rsidP="000138D2">
      <w:pPr>
        <w:ind w:firstLine="540"/>
        <w:jc w:val="both"/>
      </w:pPr>
    </w:p>
    <w:p w:rsidR="000138D2" w:rsidRPr="000978BE" w:rsidRDefault="000138D2" w:rsidP="000138D2">
      <w:pPr>
        <w:jc w:val="center"/>
        <w:outlineLvl w:val="1"/>
        <w:rPr>
          <w:b/>
          <w:sz w:val="26"/>
          <w:szCs w:val="26"/>
        </w:rPr>
      </w:pPr>
      <w:r w:rsidRPr="000978BE">
        <w:rPr>
          <w:b/>
          <w:sz w:val="26"/>
          <w:szCs w:val="26"/>
        </w:rPr>
        <w:t>7. Ресурсное обеспечение муниципальной Программы</w:t>
      </w:r>
    </w:p>
    <w:p w:rsidR="000138D2" w:rsidRPr="000978BE" w:rsidRDefault="000138D2" w:rsidP="000138D2">
      <w:pPr>
        <w:jc w:val="center"/>
      </w:pPr>
    </w:p>
    <w:p w:rsidR="000138D2" w:rsidRPr="000978BE" w:rsidRDefault="000138D2" w:rsidP="000138D2">
      <w:pPr>
        <w:ind w:firstLine="426"/>
        <w:jc w:val="both"/>
        <w:rPr>
          <w:sz w:val="26"/>
          <w:szCs w:val="26"/>
        </w:rPr>
      </w:pPr>
      <w:r w:rsidRPr="000978BE">
        <w:rPr>
          <w:sz w:val="26"/>
          <w:szCs w:val="26"/>
        </w:rPr>
        <w:t>Реализацию мероприятий Программы планируется осуществлять за счет средств бюджета муниципального образования «Камызякский муниципальный район Астраханской области».</w:t>
      </w:r>
    </w:p>
    <w:p w:rsidR="000138D2" w:rsidRPr="000978BE" w:rsidRDefault="000138D2" w:rsidP="000138D2">
      <w:pPr>
        <w:ind w:firstLine="426"/>
        <w:jc w:val="both"/>
        <w:rPr>
          <w:sz w:val="26"/>
          <w:szCs w:val="26"/>
        </w:rPr>
      </w:pPr>
      <w:r w:rsidRPr="000978BE">
        <w:rPr>
          <w:sz w:val="26"/>
          <w:szCs w:val="26"/>
        </w:rPr>
        <w:t>Общий объем финансирования муниципальной Программы на 202</w:t>
      </w:r>
      <w:r>
        <w:rPr>
          <w:sz w:val="26"/>
          <w:szCs w:val="26"/>
        </w:rPr>
        <w:t>5</w:t>
      </w:r>
      <w:r w:rsidRPr="000978BE">
        <w:rPr>
          <w:sz w:val="26"/>
          <w:szCs w:val="26"/>
        </w:rPr>
        <w:t>-202</w:t>
      </w:r>
      <w:r>
        <w:rPr>
          <w:sz w:val="26"/>
          <w:szCs w:val="26"/>
        </w:rPr>
        <w:t>7</w:t>
      </w:r>
      <w:r w:rsidRPr="000978BE">
        <w:rPr>
          <w:sz w:val="26"/>
          <w:szCs w:val="26"/>
        </w:rPr>
        <w:t xml:space="preserve"> годы составит </w:t>
      </w:r>
      <w:r>
        <w:rPr>
          <w:sz w:val="26"/>
          <w:szCs w:val="26"/>
        </w:rPr>
        <w:t>2850000</w:t>
      </w:r>
      <w:r w:rsidRPr="000978BE">
        <w:rPr>
          <w:sz w:val="26"/>
          <w:szCs w:val="26"/>
        </w:rPr>
        <w:t xml:space="preserve">,00 рублей. За счет средств бюджета муниципального образования </w:t>
      </w:r>
      <w:r w:rsidRPr="000978BE">
        <w:rPr>
          <w:sz w:val="26"/>
          <w:szCs w:val="26"/>
        </w:rPr>
        <w:lastRenderedPageBreak/>
        <w:t xml:space="preserve">«Камызякский муниципальный район Астраханской области» составляет </w:t>
      </w:r>
      <w:r>
        <w:rPr>
          <w:sz w:val="26"/>
          <w:szCs w:val="26"/>
        </w:rPr>
        <w:t>2850000</w:t>
      </w:r>
      <w:r w:rsidRPr="000978BE">
        <w:rPr>
          <w:sz w:val="26"/>
          <w:szCs w:val="26"/>
        </w:rPr>
        <w:t>,00 рублей, в том числе: на 202</w:t>
      </w:r>
      <w:r>
        <w:rPr>
          <w:sz w:val="26"/>
          <w:szCs w:val="26"/>
        </w:rPr>
        <w:t>5</w:t>
      </w:r>
      <w:r w:rsidRPr="000978BE">
        <w:rPr>
          <w:sz w:val="26"/>
          <w:szCs w:val="26"/>
        </w:rPr>
        <w:t xml:space="preserve"> год – </w:t>
      </w:r>
      <w:r>
        <w:rPr>
          <w:sz w:val="26"/>
          <w:szCs w:val="26"/>
        </w:rPr>
        <w:t>950</w:t>
      </w:r>
      <w:r w:rsidRPr="000978BE">
        <w:rPr>
          <w:sz w:val="26"/>
          <w:szCs w:val="26"/>
        </w:rPr>
        <w:t>000,00 рублей; на 202</w:t>
      </w:r>
      <w:r>
        <w:rPr>
          <w:sz w:val="26"/>
          <w:szCs w:val="26"/>
        </w:rPr>
        <w:t>6</w:t>
      </w:r>
      <w:r w:rsidRPr="000978BE">
        <w:rPr>
          <w:sz w:val="26"/>
          <w:szCs w:val="26"/>
        </w:rPr>
        <w:t xml:space="preserve"> г.– </w:t>
      </w:r>
      <w:r>
        <w:rPr>
          <w:sz w:val="26"/>
          <w:szCs w:val="26"/>
        </w:rPr>
        <w:t>950</w:t>
      </w:r>
      <w:r w:rsidRPr="000978BE">
        <w:rPr>
          <w:sz w:val="26"/>
          <w:szCs w:val="26"/>
        </w:rPr>
        <w:t>000,00 рублей; на 202</w:t>
      </w:r>
      <w:r>
        <w:rPr>
          <w:sz w:val="26"/>
          <w:szCs w:val="26"/>
        </w:rPr>
        <w:t>7</w:t>
      </w:r>
      <w:r w:rsidRPr="000978BE">
        <w:rPr>
          <w:sz w:val="26"/>
          <w:szCs w:val="26"/>
        </w:rPr>
        <w:t xml:space="preserve"> г. – </w:t>
      </w:r>
      <w:r>
        <w:rPr>
          <w:sz w:val="26"/>
          <w:szCs w:val="26"/>
        </w:rPr>
        <w:t>950</w:t>
      </w:r>
      <w:r w:rsidRPr="000978BE">
        <w:rPr>
          <w:sz w:val="26"/>
          <w:szCs w:val="26"/>
        </w:rPr>
        <w:t xml:space="preserve">000,00 рублей. </w:t>
      </w:r>
    </w:p>
    <w:p w:rsidR="000138D2" w:rsidRPr="000978BE" w:rsidRDefault="000138D2" w:rsidP="000138D2">
      <w:pPr>
        <w:ind w:firstLine="426"/>
        <w:jc w:val="both"/>
        <w:rPr>
          <w:sz w:val="26"/>
          <w:szCs w:val="26"/>
        </w:rPr>
      </w:pPr>
      <w:r w:rsidRPr="000978BE">
        <w:rPr>
          <w:sz w:val="26"/>
          <w:szCs w:val="26"/>
        </w:rPr>
        <w:t>Перечень мероприятий и объемы финансирования за счет бюджета муниципального образования «Камызякский муниципальный район Астраханской области» подлежат уточнению исходя из возможностей бюджета Камызякского муниципального района Астраханской области с корректировкой программных мероприятий, результатов их реализации и оценки эффективности.</w:t>
      </w:r>
    </w:p>
    <w:p w:rsidR="000138D2" w:rsidRPr="000978BE" w:rsidRDefault="000138D2" w:rsidP="000138D2">
      <w:pPr>
        <w:ind w:firstLine="426"/>
        <w:jc w:val="both"/>
        <w:rPr>
          <w:b/>
          <w:sz w:val="26"/>
          <w:szCs w:val="26"/>
        </w:rPr>
      </w:pPr>
      <w:r w:rsidRPr="000978BE">
        <w:rPr>
          <w:spacing w:val="1"/>
          <w:sz w:val="26"/>
          <w:szCs w:val="26"/>
        </w:rPr>
        <w:t>Сведения о ресурсном обеспечении реализации Программы с разбивкой по годам приведены в приложении № 3 к Программе.</w:t>
      </w:r>
    </w:p>
    <w:p w:rsidR="000138D2" w:rsidRPr="000978BE" w:rsidRDefault="000138D2" w:rsidP="000138D2">
      <w:pPr>
        <w:ind w:firstLine="426"/>
        <w:jc w:val="center"/>
        <w:rPr>
          <w:sz w:val="26"/>
          <w:szCs w:val="26"/>
        </w:rPr>
      </w:pPr>
    </w:p>
    <w:p w:rsidR="000138D2" w:rsidRPr="000978BE" w:rsidRDefault="000138D2" w:rsidP="000138D2">
      <w:pPr>
        <w:jc w:val="center"/>
        <w:outlineLvl w:val="1"/>
        <w:rPr>
          <w:sz w:val="26"/>
          <w:szCs w:val="26"/>
        </w:rPr>
      </w:pPr>
      <w:r w:rsidRPr="000978BE">
        <w:rPr>
          <w:b/>
          <w:sz w:val="26"/>
          <w:szCs w:val="26"/>
        </w:rPr>
        <w:t>8. Механизм реализации муниципальной Программы</w:t>
      </w:r>
    </w:p>
    <w:p w:rsidR="000138D2" w:rsidRPr="000978BE" w:rsidRDefault="000138D2" w:rsidP="000138D2">
      <w:pPr>
        <w:pStyle w:val="ConsPlusNormal"/>
        <w:ind w:firstLine="426"/>
        <w:jc w:val="both"/>
        <w:rPr>
          <w:rFonts w:ascii="Times New Roman" w:hAnsi="Times New Roman" w:cs="Times New Roman"/>
          <w:sz w:val="26"/>
          <w:szCs w:val="26"/>
        </w:rPr>
      </w:pPr>
    </w:p>
    <w:p w:rsidR="000138D2" w:rsidRPr="000978BE" w:rsidRDefault="000138D2" w:rsidP="000138D2">
      <w:pPr>
        <w:pStyle w:val="ConsPlusNormal"/>
        <w:ind w:firstLine="426"/>
        <w:jc w:val="both"/>
        <w:rPr>
          <w:rFonts w:ascii="Times New Roman" w:hAnsi="Times New Roman" w:cs="Times New Roman"/>
          <w:sz w:val="26"/>
          <w:szCs w:val="26"/>
        </w:rPr>
      </w:pPr>
      <w:r w:rsidRPr="000978BE">
        <w:rPr>
          <w:rFonts w:ascii="Times New Roman" w:hAnsi="Times New Roman" w:cs="Times New Roman"/>
          <w:sz w:val="26"/>
          <w:szCs w:val="26"/>
        </w:rPr>
        <w:t>Механизм реализации Программы определяется муниципальным заказчиком - координатором Программы  - отделом организационно - кадровой работы  администрации муниципального образования  «Камызякский муниципальный район Астраханской области».</w:t>
      </w:r>
    </w:p>
    <w:p w:rsidR="000138D2" w:rsidRPr="000978BE" w:rsidRDefault="000138D2" w:rsidP="000138D2">
      <w:pPr>
        <w:pStyle w:val="ConsPlusNormal"/>
        <w:ind w:firstLine="426"/>
        <w:jc w:val="both"/>
        <w:rPr>
          <w:rFonts w:ascii="Times New Roman" w:hAnsi="Times New Roman" w:cs="Times New Roman"/>
          <w:sz w:val="26"/>
          <w:szCs w:val="26"/>
        </w:rPr>
      </w:pPr>
      <w:r w:rsidRPr="000978BE">
        <w:rPr>
          <w:rFonts w:ascii="Times New Roman" w:hAnsi="Times New Roman" w:cs="Times New Roman"/>
          <w:sz w:val="26"/>
          <w:szCs w:val="26"/>
        </w:rPr>
        <w:t>Муниципальный заказчик - координатор Программы с учетом выделяемых на реализацию финансовых средств уточняет показатели, затраты по мероприятиям, механизм реализации и состав исполнителей Программы.</w:t>
      </w:r>
    </w:p>
    <w:p w:rsidR="000138D2" w:rsidRPr="000978BE" w:rsidRDefault="000138D2" w:rsidP="000138D2">
      <w:pPr>
        <w:pStyle w:val="ConsPlusNormal"/>
        <w:ind w:firstLine="426"/>
        <w:jc w:val="both"/>
        <w:rPr>
          <w:rFonts w:ascii="Times New Roman" w:hAnsi="Times New Roman" w:cs="Times New Roman"/>
          <w:sz w:val="26"/>
          <w:szCs w:val="26"/>
        </w:rPr>
      </w:pPr>
      <w:r w:rsidRPr="000978BE">
        <w:rPr>
          <w:rFonts w:ascii="Times New Roman" w:hAnsi="Times New Roman" w:cs="Times New Roman"/>
          <w:sz w:val="26"/>
          <w:szCs w:val="26"/>
        </w:rPr>
        <w:t>Неотъемлемым элементом механизма реализации Программы является ее мониторинг, осуществляемый с помощью  полугодового и ежегодного анализа результатов реализации мероприятий Программы.</w:t>
      </w:r>
    </w:p>
    <w:p w:rsidR="000138D2" w:rsidRPr="000978BE" w:rsidRDefault="000138D2" w:rsidP="000138D2">
      <w:pPr>
        <w:pStyle w:val="ConsPlusNormal"/>
        <w:ind w:firstLine="426"/>
        <w:jc w:val="both"/>
        <w:rPr>
          <w:rFonts w:ascii="Times New Roman" w:hAnsi="Times New Roman" w:cs="Times New Roman"/>
          <w:sz w:val="26"/>
          <w:szCs w:val="26"/>
        </w:rPr>
      </w:pPr>
      <w:r w:rsidRPr="000978BE">
        <w:rPr>
          <w:rFonts w:ascii="Times New Roman" w:hAnsi="Times New Roman" w:cs="Times New Roman"/>
          <w:sz w:val="26"/>
          <w:szCs w:val="26"/>
        </w:rPr>
        <w:t>Реализация Программы будет осуществляться на основе муниципальных контрактов на поставку товаров, выполнение работ, оказание услуг,</w:t>
      </w:r>
      <w:r w:rsidRPr="000978BE">
        <w:rPr>
          <w:rFonts w:ascii="Times New Roman" w:hAnsi="Times New Roman" w:cs="Times New Roman"/>
          <w:sz w:val="28"/>
          <w:szCs w:val="28"/>
        </w:rPr>
        <w:t xml:space="preserve"> </w:t>
      </w:r>
      <w:r w:rsidRPr="000978BE">
        <w:rPr>
          <w:rFonts w:ascii="Times New Roman" w:hAnsi="Times New Roman" w:cs="Times New Roman"/>
          <w:sz w:val="26"/>
          <w:szCs w:val="26"/>
        </w:rPr>
        <w:t>заключаемых в установленном законодательством Российской Федерации порядке.</w:t>
      </w:r>
    </w:p>
    <w:p w:rsidR="000138D2" w:rsidRPr="000978BE" w:rsidRDefault="000138D2" w:rsidP="000138D2">
      <w:pPr>
        <w:ind w:firstLine="426"/>
        <w:jc w:val="both"/>
      </w:pPr>
    </w:p>
    <w:p w:rsidR="000138D2" w:rsidRPr="000978BE" w:rsidRDefault="000138D2" w:rsidP="000138D2">
      <w:pPr>
        <w:jc w:val="center"/>
        <w:outlineLvl w:val="1"/>
        <w:rPr>
          <w:b/>
          <w:sz w:val="26"/>
          <w:szCs w:val="26"/>
        </w:rPr>
      </w:pPr>
      <w:r w:rsidRPr="000978BE">
        <w:rPr>
          <w:b/>
          <w:sz w:val="26"/>
          <w:szCs w:val="26"/>
        </w:rPr>
        <w:t xml:space="preserve">9. Организация управления муниципальной программой и мониторинг ее реализации, механизм взаимодействия муниципальных заказчиков и </w:t>
      </w:r>
      <w:proofErr w:type="gramStart"/>
      <w:r w:rsidRPr="000978BE">
        <w:rPr>
          <w:b/>
          <w:sz w:val="26"/>
          <w:szCs w:val="26"/>
        </w:rPr>
        <w:t>контроль за</w:t>
      </w:r>
      <w:proofErr w:type="gramEnd"/>
      <w:r w:rsidRPr="000978BE">
        <w:rPr>
          <w:b/>
          <w:sz w:val="26"/>
          <w:szCs w:val="26"/>
        </w:rPr>
        <w:t xml:space="preserve"> ходом ее реализации</w:t>
      </w:r>
    </w:p>
    <w:p w:rsidR="000138D2" w:rsidRPr="000978BE" w:rsidRDefault="000138D2" w:rsidP="000138D2">
      <w:pPr>
        <w:ind w:firstLine="426"/>
        <w:jc w:val="center"/>
      </w:pPr>
    </w:p>
    <w:p w:rsidR="000138D2" w:rsidRPr="000978BE" w:rsidRDefault="000138D2" w:rsidP="000138D2">
      <w:pPr>
        <w:pStyle w:val="ConsPlusNormal"/>
        <w:ind w:firstLine="540"/>
        <w:jc w:val="both"/>
        <w:rPr>
          <w:rFonts w:ascii="Times New Roman" w:hAnsi="Times New Roman" w:cs="Times New Roman"/>
          <w:sz w:val="28"/>
          <w:szCs w:val="28"/>
        </w:rPr>
      </w:pPr>
      <w:r w:rsidRPr="000978BE">
        <w:rPr>
          <w:rFonts w:ascii="Times New Roman" w:hAnsi="Times New Roman" w:cs="Times New Roman"/>
          <w:sz w:val="28"/>
          <w:szCs w:val="28"/>
        </w:rPr>
        <w:t xml:space="preserve">Общее руководство и </w:t>
      </w:r>
      <w:proofErr w:type="gramStart"/>
      <w:r w:rsidRPr="000978BE">
        <w:rPr>
          <w:rFonts w:ascii="Times New Roman" w:hAnsi="Times New Roman" w:cs="Times New Roman"/>
          <w:sz w:val="28"/>
          <w:szCs w:val="28"/>
        </w:rPr>
        <w:t>контроль за</w:t>
      </w:r>
      <w:proofErr w:type="gramEnd"/>
      <w:r w:rsidRPr="000978BE">
        <w:rPr>
          <w:rFonts w:ascii="Times New Roman" w:hAnsi="Times New Roman" w:cs="Times New Roman"/>
          <w:sz w:val="28"/>
          <w:szCs w:val="28"/>
        </w:rPr>
        <w:t xml:space="preserve"> ходом реализации муниципальной программы осуществляет муниципальный заказчик - координатор муниципальной программы, которым определяются формы и методы управления реализацией муниципальной программы.</w:t>
      </w:r>
    </w:p>
    <w:p w:rsidR="000138D2" w:rsidRPr="000978BE" w:rsidRDefault="000138D2" w:rsidP="000138D2">
      <w:pPr>
        <w:ind w:firstLine="426"/>
        <w:jc w:val="both"/>
        <w:rPr>
          <w:sz w:val="26"/>
          <w:szCs w:val="26"/>
        </w:rPr>
      </w:pPr>
      <w:r w:rsidRPr="000978BE">
        <w:rPr>
          <w:sz w:val="26"/>
          <w:szCs w:val="26"/>
        </w:rPr>
        <w:t>Неотъемлемым элементом управления Программой является ее мониторинг, осуществляемый посредством проведения анализа результатов реализации программных мероприятий.</w:t>
      </w:r>
    </w:p>
    <w:p w:rsidR="000138D2" w:rsidRPr="000978BE" w:rsidRDefault="000138D2" w:rsidP="000138D2">
      <w:pPr>
        <w:ind w:firstLine="426"/>
        <w:jc w:val="both"/>
        <w:rPr>
          <w:sz w:val="26"/>
          <w:szCs w:val="26"/>
        </w:rPr>
      </w:pPr>
      <w:proofErr w:type="gramStart"/>
      <w:r w:rsidRPr="000978BE">
        <w:rPr>
          <w:sz w:val="26"/>
          <w:szCs w:val="26"/>
        </w:rPr>
        <w:t>При изменении объема средств, выделяемых на реализацию Программы в текущем году в соответствии с решением Совета муниципального образования «Камызякский муниципальный район Астраханской области» о бюджете муниципального образования  «Камызякский муниципальный район Астраханской области» на очередной год и плановый период, муниципальный заказчик (муниципальный заказчик-координатор) Программы не позднее трех месяцев со дня вступления его в силу вносит в Программу соответствующие изменения.</w:t>
      </w:r>
      <w:proofErr w:type="gramEnd"/>
    </w:p>
    <w:p w:rsidR="000138D2" w:rsidRPr="000978BE" w:rsidRDefault="000138D2" w:rsidP="000138D2">
      <w:pPr>
        <w:ind w:firstLine="426"/>
        <w:jc w:val="both"/>
        <w:rPr>
          <w:sz w:val="26"/>
          <w:szCs w:val="26"/>
        </w:rPr>
      </w:pPr>
      <w:r w:rsidRPr="000978BE">
        <w:rPr>
          <w:sz w:val="26"/>
          <w:szCs w:val="26"/>
        </w:rPr>
        <w:t xml:space="preserve">Исполнители программных мероприятий осуществляют подготовку и представление в установленном порядке справочно-аналитической информации о ходе реализации мероприятий Программы и эффективности использования финансовых средств муниципальному  заказчику - координатору Программы полугодовой отчет -  до 20-го  июля, ежегодный отчет представляется до 15  февраля </w:t>
      </w:r>
      <w:r w:rsidRPr="000978BE">
        <w:rPr>
          <w:sz w:val="26"/>
          <w:szCs w:val="26"/>
        </w:rPr>
        <w:lastRenderedPageBreak/>
        <w:t>года, следующего за отчетным периодом.</w:t>
      </w:r>
    </w:p>
    <w:p w:rsidR="000138D2" w:rsidRPr="000978BE" w:rsidRDefault="000138D2" w:rsidP="000138D2">
      <w:pPr>
        <w:widowControl/>
        <w:ind w:firstLine="567"/>
        <w:jc w:val="both"/>
        <w:rPr>
          <w:sz w:val="26"/>
          <w:szCs w:val="26"/>
        </w:rPr>
      </w:pPr>
      <w:r w:rsidRPr="000978BE">
        <w:rPr>
          <w:sz w:val="26"/>
          <w:szCs w:val="26"/>
        </w:rPr>
        <w:t xml:space="preserve">Муниципальный заказчик - </w:t>
      </w:r>
      <w:proofErr w:type="gramStart"/>
      <w:r w:rsidRPr="000978BE">
        <w:rPr>
          <w:sz w:val="26"/>
          <w:szCs w:val="26"/>
        </w:rPr>
        <w:t>координатор</w:t>
      </w:r>
      <w:proofErr w:type="gramEnd"/>
      <w:r w:rsidRPr="000978BE">
        <w:rPr>
          <w:sz w:val="26"/>
          <w:szCs w:val="26"/>
        </w:rPr>
        <w:t xml:space="preserve"> курирующий муниципальную программу несет персональную ответственность за эффективность реализации данных муниципальной программы, соблюдение сроков, указанных в Порядке разработки, реализации и оценки эффективности муниципальной программы на территории муниципального образования «Камызякский муниципальный район Астраханской области», утвержденной настоящим Постановлением, достижение запланированных показателей по целям и задачам и показателям по мероприятиям муниципальной программы, а также за достоверность представляемой в отчетах о реализации муниципальной программы информации, определяет формы и методы управления реализацией муниципальной программы.</w:t>
      </w:r>
    </w:p>
    <w:p w:rsidR="000138D2" w:rsidRPr="00025091" w:rsidRDefault="000138D2" w:rsidP="000138D2">
      <w:pPr>
        <w:pStyle w:val="ConsPlusNormal"/>
        <w:ind w:firstLine="426"/>
        <w:jc w:val="both"/>
        <w:rPr>
          <w:rFonts w:ascii="Times New Roman" w:hAnsi="Times New Roman" w:cs="Times New Roman"/>
          <w:sz w:val="26"/>
          <w:szCs w:val="26"/>
        </w:rPr>
      </w:pPr>
      <w:proofErr w:type="gramStart"/>
      <w:r w:rsidRPr="00F72CDA">
        <w:rPr>
          <w:rFonts w:ascii="Times New Roman" w:hAnsi="Times New Roman" w:cs="Times New Roman"/>
          <w:sz w:val="26"/>
          <w:szCs w:val="26"/>
        </w:rPr>
        <w:t>Контроль за</w:t>
      </w:r>
      <w:proofErr w:type="gramEnd"/>
      <w:r w:rsidRPr="00F72CDA">
        <w:rPr>
          <w:rFonts w:ascii="Times New Roman" w:hAnsi="Times New Roman" w:cs="Times New Roman"/>
          <w:sz w:val="26"/>
          <w:szCs w:val="26"/>
        </w:rPr>
        <w:t xml:space="preserve"> ходом реализации Программы осуществляет </w:t>
      </w:r>
      <w:r w:rsidRPr="00F72CDA">
        <w:rPr>
          <w:rFonts w:ascii="Times New Roman" w:hAnsi="Times New Roman" w:cs="Times New Roman"/>
          <w:color w:val="000000"/>
          <w:sz w:val="26"/>
          <w:szCs w:val="26"/>
        </w:rPr>
        <w:t xml:space="preserve">заместитель главы муниципального образования </w:t>
      </w:r>
      <w:r w:rsidRPr="00F72CDA">
        <w:rPr>
          <w:rFonts w:ascii="Times New Roman" w:hAnsi="Times New Roman" w:cs="Times New Roman"/>
          <w:sz w:val="26"/>
          <w:szCs w:val="26"/>
        </w:rPr>
        <w:t>«Камызякский муниципальный район Астраханской области» по социальной политике</w:t>
      </w:r>
      <w:r w:rsidRPr="00F72CDA">
        <w:rPr>
          <w:rFonts w:ascii="Times New Roman" w:hAnsi="Times New Roman" w:cs="Times New Roman"/>
          <w:color w:val="000000"/>
          <w:sz w:val="26"/>
          <w:szCs w:val="26"/>
        </w:rPr>
        <w:t>.</w:t>
      </w:r>
      <w:r w:rsidRPr="00025091">
        <w:rPr>
          <w:rFonts w:ascii="Times New Roman" w:hAnsi="Times New Roman" w:cs="Times New Roman"/>
          <w:sz w:val="26"/>
          <w:szCs w:val="26"/>
        </w:rPr>
        <w:t xml:space="preserve"> </w:t>
      </w:r>
    </w:p>
    <w:p w:rsidR="000138D2" w:rsidRPr="003543F0" w:rsidRDefault="000138D2" w:rsidP="000138D2">
      <w:pPr>
        <w:ind w:firstLine="540"/>
        <w:jc w:val="both"/>
      </w:pPr>
    </w:p>
    <w:p w:rsidR="000138D2" w:rsidRPr="000978BE" w:rsidRDefault="000138D2" w:rsidP="000138D2">
      <w:pPr>
        <w:jc w:val="center"/>
        <w:rPr>
          <w:b/>
          <w:sz w:val="26"/>
          <w:szCs w:val="26"/>
        </w:rPr>
      </w:pPr>
      <w:r w:rsidRPr="000978BE">
        <w:rPr>
          <w:b/>
          <w:sz w:val="26"/>
          <w:szCs w:val="26"/>
        </w:rPr>
        <w:t>10. Оценка эффективности реализации муниципальной программы</w:t>
      </w:r>
    </w:p>
    <w:p w:rsidR="000138D2" w:rsidRPr="000978BE" w:rsidRDefault="000138D2" w:rsidP="000138D2">
      <w:pPr>
        <w:jc w:val="center"/>
      </w:pPr>
    </w:p>
    <w:p w:rsidR="000138D2" w:rsidRPr="000978BE" w:rsidRDefault="000138D2" w:rsidP="000138D2">
      <w:pPr>
        <w:ind w:firstLine="426"/>
        <w:jc w:val="both"/>
        <w:rPr>
          <w:sz w:val="26"/>
          <w:szCs w:val="26"/>
        </w:rPr>
      </w:pPr>
      <w:r w:rsidRPr="000978BE">
        <w:rPr>
          <w:sz w:val="26"/>
          <w:szCs w:val="26"/>
        </w:rPr>
        <w:t>Реализация мероприятий Программы позволит к 202</w:t>
      </w:r>
      <w:r>
        <w:rPr>
          <w:sz w:val="26"/>
          <w:szCs w:val="26"/>
        </w:rPr>
        <w:t xml:space="preserve">7 </w:t>
      </w:r>
      <w:r w:rsidRPr="000978BE">
        <w:rPr>
          <w:sz w:val="26"/>
          <w:szCs w:val="26"/>
        </w:rPr>
        <w:t>году достичь следующих результатов:</w:t>
      </w:r>
    </w:p>
    <w:p w:rsidR="000138D2" w:rsidRPr="000978BE" w:rsidRDefault="000138D2" w:rsidP="000138D2">
      <w:pPr>
        <w:jc w:val="both"/>
        <w:rPr>
          <w:b/>
          <w:sz w:val="26"/>
          <w:szCs w:val="26"/>
        </w:rPr>
      </w:pPr>
      <w:r w:rsidRPr="000978BE">
        <w:rPr>
          <w:b/>
          <w:sz w:val="26"/>
          <w:szCs w:val="26"/>
        </w:rPr>
        <w:t>увеличить:</w:t>
      </w:r>
    </w:p>
    <w:p w:rsidR="000138D2" w:rsidRPr="000978BE" w:rsidRDefault="000138D2" w:rsidP="0001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6"/>
          <w:szCs w:val="26"/>
        </w:rPr>
      </w:pPr>
      <w:r w:rsidRPr="000978BE">
        <w:rPr>
          <w:sz w:val="26"/>
          <w:szCs w:val="26"/>
        </w:rPr>
        <w:t>- долю молодежи, в том числе обучающихся (в возрасте от 14-ти до 30-ти лет), участвующих в мероприятиях, направленных на развитие межэтнической интеграции, воспитании культуры мира, профилактику проявлений ксенофобии и экстремизма от общей численности молодежи в возрасте от 14-ти до 30-ти лет до 30%;</w:t>
      </w:r>
    </w:p>
    <w:p w:rsidR="000138D2" w:rsidRPr="000978BE" w:rsidRDefault="000138D2" w:rsidP="000138D2">
      <w:pPr>
        <w:jc w:val="both"/>
        <w:rPr>
          <w:sz w:val="26"/>
          <w:szCs w:val="26"/>
        </w:rPr>
      </w:pPr>
      <w:r w:rsidRPr="000978BE">
        <w:rPr>
          <w:sz w:val="26"/>
          <w:szCs w:val="26"/>
        </w:rPr>
        <w:t xml:space="preserve">- долю площадей уничтоженных очагов </w:t>
      </w:r>
      <w:proofErr w:type="spellStart"/>
      <w:r w:rsidRPr="000978BE">
        <w:rPr>
          <w:sz w:val="26"/>
          <w:szCs w:val="26"/>
        </w:rPr>
        <w:t>наркосодержащих</w:t>
      </w:r>
      <w:proofErr w:type="spellEnd"/>
      <w:r w:rsidRPr="000978BE">
        <w:rPr>
          <w:sz w:val="26"/>
          <w:szCs w:val="26"/>
        </w:rPr>
        <w:t xml:space="preserve"> растений от общей площади выявленных засоренных территорий  до 100%;</w:t>
      </w:r>
    </w:p>
    <w:p w:rsidR="000138D2" w:rsidRPr="000978BE" w:rsidRDefault="000138D2" w:rsidP="000138D2">
      <w:pPr>
        <w:jc w:val="both"/>
        <w:rPr>
          <w:sz w:val="26"/>
          <w:szCs w:val="26"/>
        </w:rPr>
      </w:pPr>
      <w:r w:rsidRPr="000978BE">
        <w:rPr>
          <w:sz w:val="26"/>
          <w:szCs w:val="26"/>
        </w:rPr>
        <w:t xml:space="preserve">- долю молодёжи муниципального образования «Камызякский муниципальный район Астраханской области», охваченной мероприятиями по формированию здорового образа жизни, профилактике социально значимых заболеваний, в том числе наркомании по отношению к общей численности молодежи до 20%; </w:t>
      </w:r>
    </w:p>
    <w:p w:rsidR="000138D2" w:rsidRPr="000978BE" w:rsidRDefault="000138D2" w:rsidP="000138D2">
      <w:pPr>
        <w:shd w:val="clear" w:color="auto" w:fill="FFFFFF"/>
        <w:jc w:val="both"/>
        <w:textAlignment w:val="baseline"/>
        <w:rPr>
          <w:sz w:val="26"/>
          <w:szCs w:val="26"/>
        </w:rPr>
      </w:pPr>
      <w:r w:rsidRPr="000978BE">
        <w:rPr>
          <w:sz w:val="26"/>
          <w:szCs w:val="26"/>
        </w:rPr>
        <w:t xml:space="preserve">- долю молодежи, вовлеченной в волонтерское молодежное </w:t>
      </w:r>
      <w:proofErr w:type="spellStart"/>
      <w:r w:rsidRPr="000978BE">
        <w:rPr>
          <w:sz w:val="26"/>
          <w:szCs w:val="26"/>
        </w:rPr>
        <w:t>антинаркотическое</w:t>
      </w:r>
      <w:proofErr w:type="spellEnd"/>
      <w:r w:rsidRPr="000978BE">
        <w:rPr>
          <w:sz w:val="26"/>
          <w:szCs w:val="26"/>
        </w:rPr>
        <w:t xml:space="preserve"> движение до 17%;</w:t>
      </w:r>
    </w:p>
    <w:p w:rsidR="000138D2" w:rsidRPr="000978BE" w:rsidRDefault="000138D2" w:rsidP="000138D2">
      <w:pPr>
        <w:jc w:val="both"/>
        <w:rPr>
          <w:sz w:val="26"/>
          <w:szCs w:val="26"/>
        </w:rPr>
      </w:pPr>
      <w:r w:rsidRPr="000978BE">
        <w:rPr>
          <w:sz w:val="26"/>
          <w:szCs w:val="26"/>
        </w:rPr>
        <w:t xml:space="preserve">- количество проведенных </w:t>
      </w:r>
      <w:proofErr w:type="spellStart"/>
      <w:r w:rsidRPr="000978BE">
        <w:rPr>
          <w:sz w:val="26"/>
          <w:szCs w:val="26"/>
        </w:rPr>
        <w:t>антинаркотических</w:t>
      </w:r>
      <w:proofErr w:type="spellEnd"/>
      <w:r w:rsidRPr="000978BE">
        <w:rPr>
          <w:sz w:val="26"/>
          <w:szCs w:val="26"/>
        </w:rPr>
        <w:t xml:space="preserve"> профилактических мероприятий  на 2% к предыдущему году;</w:t>
      </w:r>
    </w:p>
    <w:p w:rsidR="000138D2" w:rsidRPr="000978BE" w:rsidRDefault="000138D2" w:rsidP="000138D2">
      <w:pPr>
        <w:jc w:val="both"/>
        <w:rPr>
          <w:sz w:val="26"/>
          <w:szCs w:val="26"/>
        </w:rPr>
      </w:pPr>
      <w:r w:rsidRPr="000978BE">
        <w:rPr>
          <w:sz w:val="26"/>
          <w:szCs w:val="26"/>
        </w:rPr>
        <w:t>- долю детей, подростков, молодежи, проинформированного о вреде употребления наркотиков до 100 % .</w:t>
      </w:r>
    </w:p>
    <w:p w:rsidR="000138D2" w:rsidRPr="000978BE" w:rsidRDefault="000138D2" w:rsidP="000138D2">
      <w:pPr>
        <w:jc w:val="both"/>
        <w:rPr>
          <w:b/>
          <w:sz w:val="26"/>
          <w:szCs w:val="26"/>
        </w:rPr>
      </w:pPr>
      <w:r w:rsidRPr="000978BE">
        <w:rPr>
          <w:b/>
          <w:sz w:val="26"/>
          <w:szCs w:val="26"/>
        </w:rPr>
        <w:t>уменьшить (снизить):</w:t>
      </w:r>
    </w:p>
    <w:p w:rsidR="000138D2" w:rsidRPr="000978BE" w:rsidRDefault="000138D2" w:rsidP="000138D2">
      <w:pPr>
        <w:shd w:val="clear" w:color="auto" w:fill="FFFFFF"/>
        <w:jc w:val="both"/>
        <w:rPr>
          <w:color w:val="2D2D2D"/>
          <w:spacing w:val="2"/>
          <w:sz w:val="26"/>
          <w:szCs w:val="26"/>
          <w:shd w:val="clear" w:color="auto" w:fill="FFFFFF"/>
        </w:rPr>
      </w:pPr>
      <w:r w:rsidRPr="000978BE">
        <w:rPr>
          <w:color w:val="2D2D2D"/>
          <w:spacing w:val="2"/>
          <w:sz w:val="26"/>
          <w:szCs w:val="26"/>
          <w:shd w:val="clear" w:color="auto" w:fill="FFFFFF"/>
        </w:rPr>
        <w:t>- долю тяжких и особо тяжких преступлений, совершенных на улицах и в общественных местах на 50%;</w:t>
      </w:r>
    </w:p>
    <w:p w:rsidR="000138D2" w:rsidRPr="000978BE" w:rsidRDefault="000138D2" w:rsidP="000138D2">
      <w:pPr>
        <w:shd w:val="clear" w:color="auto" w:fill="FFFFFF"/>
        <w:jc w:val="both"/>
        <w:rPr>
          <w:sz w:val="26"/>
          <w:szCs w:val="26"/>
        </w:rPr>
      </w:pPr>
      <w:r w:rsidRPr="000978BE">
        <w:rPr>
          <w:sz w:val="26"/>
          <w:szCs w:val="26"/>
        </w:rPr>
        <w:t xml:space="preserve">- долю преступлений против жизни и здоровья личности, против собственности граждан, совершенных в состоянии наркотического и алкогольного опьянения </w:t>
      </w:r>
      <w:r w:rsidRPr="000978BE">
        <w:rPr>
          <w:color w:val="2D2D2D"/>
          <w:spacing w:val="2"/>
          <w:sz w:val="26"/>
          <w:szCs w:val="26"/>
          <w:shd w:val="clear" w:color="auto" w:fill="FFFFFF"/>
        </w:rPr>
        <w:t>от общего количества зарегистрированных преступлений до</w:t>
      </w:r>
      <w:r w:rsidRPr="000978BE">
        <w:rPr>
          <w:sz w:val="26"/>
          <w:szCs w:val="26"/>
        </w:rPr>
        <w:t xml:space="preserve"> 30%;</w:t>
      </w:r>
    </w:p>
    <w:p w:rsidR="000138D2" w:rsidRPr="000978BE" w:rsidRDefault="000138D2" w:rsidP="000138D2">
      <w:pPr>
        <w:jc w:val="both"/>
        <w:rPr>
          <w:b/>
          <w:sz w:val="26"/>
          <w:szCs w:val="26"/>
        </w:rPr>
      </w:pPr>
      <w:r w:rsidRPr="000978BE">
        <w:rPr>
          <w:sz w:val="26"/>
          <w:szCs w:val="26"/>
        </w:rPr>
        <w:t xml:space="preserve"> - долю преступлений и административных  правонарушений экстремистской направленности, совершенных мигрантами </w:t>
      </w:r>
      <w:r w:rsidRPr="000978BE">
        <w:rPr>
          <w:color w:val="2D2D2D"/>
          <w:spacing w:val="2"/>
          <w:sz w:val="26"/>
          <w:szCs w:val="26"/>
          <w:shd w:val="clear" w:color="auto" w:fill="FFFFFF"/>
        </w:rPr>
        <w:t>от общего количества зарегистрированных преступлений до</w:t>
      </w:r>
      <w:r w:rsidRPr="000978BE">
        <w:rPr>
          <w:sz w:val="26"/>
          <w:szCs w:val="26"/>
        </w:rPr>
        <w:t xml:space="preserve"> 3%;</w:t>
      </w:r>
    </w:p>
    <w:p w:rsidR="000138D2" w:rsidRPr="000978BE" w:rsidRDefault="000138D2" w:rsidP="000138D2">
      <w:pPr>
        <w:jc w:val="both"/>
        <w:rPr>
          <w:sz w:val="26"/>
          <w:szCs w:val="26"/>
        </w:rPr>
      </w:pPr>
      <w:r w:rsidRPr="000978BE">
        <w:rPr>
          <w:sz w:val="26"/>
          <w:szCs w:val="26"/>
        </w:rPr>
        <w:t>- количество несовершеннолетних, состоящих на учете в связи с употреблением наркотических и психотропных веществ на 50%;</w:t>
      </w:r>
    </w:p>
    <w:p w:rsidR="000138D2" w:rsidRPr="000978BE" w:rsidRDefault="000138D2" w:rsidP="000138D2">
      <w:pPr>
        <w:jc w:val="both"/>
        <w:rPr>
          <w:sz w:val="26"/>
          <w:szCs w:val="26"/>
        </w:rPr>
      </w:pPr>
      <w:r w:rsidRPr="000978BE">
        <w:rPr>
          <w:sz w:val="26"/>
          <w:szCs w:val="26"/>
        </w:rPr>
        <w:t>- количество преступлений, связанных с незаконным оборотом наркотиков на 50%.</w:t>
      </w:r>
    </w:p>
    <w:p w:rsidR="000138D2" w:rsidRPr="000978BE" w:rsidRDefault="000138D2" w:rsidP="000138D2">
      <w:pPr>
        <w:ind w:firstLine="426"/>
        <w:jc w:val="both"/>
        <w:rPr>
          <w:sz w:val="26"/>
          <w:szCs w:val="26"/>
        </w:rPr>
      </w:pPr>
      <w:r w:rsidRPr="000978BE">
        <w:rPr>
          <w:sz w:val="26"/>
          <w:szCs w:val="26"/>
        </w:rPr>
        <w:t>Социально - экономическая эффективность Программы будет рассчитана</w:t>
      </w:r>
      <w:r w:rsidRPr="000978BE">
        <w:rPr>
          <w:color w:val="FF0000"/>
          <w:sz w:val="26"/>
          <w:szCs w:val="26"/>
        </w:rPr>
        <w:t xml:space="preserve"> </w:t>
      </w:r>
      <w:r w:rsidRPr="000978BE">
        <w:rPr>
          <w:sz w:val="26"/>
          <w:szCs w:val="26"/>
        </w:rPr>
        <w:t xml:space="preserve">исходя из количественной оценки показателей эффективности Программы как соотношение </w:t>
      </w:r>
      <w:r w:rsidRPr="000978BE">
        <w:rPr>
          <w:sz w:val="26"/>
          <w:szCs w:val="26"/>
        </w:rPr>
        <w:lastRenderedPageBreak/>
        <w:t>достигнутых и плановых результатов.</w:t>
      </w:r>
    </w:p>
    <w:p w:rsidR="000138D2" w:rsidRPr="000978BE" w:rsidRDefault="000138D2" w:rsidP="000138D2">
      <w:pPr>
        <w:ind w:firstLine="426"/>
        <w:jc w:val="both"/>
        <w:rPr>
          <w:b/>
          <w:sz w:val="26"/>
          <w:szCs w:val="26"/>
        </w:rPr>
      </w:pPr>
      <w:r w:rsidRPr="000978BE">
        <w:rPr>
          <w:sz w:val="26"/>
          <w:szCs w:val="26"/>
        </w:rPr>
        <w:t xml:space="preserve">Для оценки хода реализации и эффективности мероприятий, предусмотренных Программой, используются  показатели </w:t>
      </w:r>
      <w:r w:rsidRPr="000978BE">
        <w:rPr>
          <w:spacing w:val="1"/>
          <w:sz w:val="26"/>
          <w:szCs w:val="26"/>
        </w:rPr>
        <w:t>ц</w:t>
      </w:r>
      <w:r w:rsidRPr="000978BE">
        <w:rPr>
          <w:sz w:val="26"/>
          <w:szCs w:val="26"/>
        </w:rPr>
        <w:t xml:space="preserve">елей, задач, показатели по целям и задачам реализации Программы, представленные в </w:t>
      </w:r>
      <w:hyperlink r:id="rId17" w:history="1">
        <w:r w:rsidRPr="000978BE">
          <w:rPr>
            <w:sz w:val="26"/>
            <w:szCs w:val="26"/>
          </w:rPr>
          <w:t>приложении № 1</w:t>
        </w:r>
      </w:hyperlink>
      <w:r w:rsidRPr="000978BE">
        <w:rPr>
          <w:sz w:val="26"/>
          <w:szCs w:val="26"/>
        </w:rPr>
        <w:t xml:space="preserve"> к Программе.</w:t>
      </w:r>
    </w:p>
    <w:p w:rsidR="000138D2" w:rsidRPr="000978BE" w:rsidRDefault="000138D2" w:rsidP="000138D2">
      <w:pPr>
        <w:jc w:val="both"/>
        <w:rPr>
          <w:sz w:val="16"/>
          <w:szCs w:val="16"/>
        </w:rPr>
      </w:pPr>
    </w:p>
    <w:p w:rsidR="000138D2" w:rsidRPr="000978BE" w:rsidRDefault="000138D2" w:rsidP="000138D2">
      <w:pPr>
        <w:pStyle w:val="ConsPlusNormal"/>
        <w:jc w:val="center"/>
        <w:outlineLvl w:val="2"/>
        <w:rPr>
          <w:rFonts w:ascii="Times New Roman" w:hAnsi="Times New Roman" w:cs="Times New Roman"/>
          <w:b/>
          <w:sz w:val="26"/>
          <w:szCs w:val="26"/>
        </w:rPr>
      </w:pPr>
      <w:r w:rsidRPr="000978BE">
        <w:rPr>
          <w:rFonts w:ascii="Times New Roman" w:hAnsi="Times New Roman" w:cs="Times New Roman"/>
          <w:b/>
          <w:sz w:val="28"/>
          <w:szCs w:val="28"/>
        </w:rPr>
        <w:t xml:space="preserve"> </w:t>
      </w:r>
      <w:r w:rsidRPr="000978BE">
        <w:rPr>
          <w:rFonts w:ascii="Times New Roman" w:hAnsi="Times New Roman" w:cs="Times New Roman"/>
          <w:b/>
          <w:sz w:val="26"/>
          <w:szCs w:val="26"/>
        </w:rPr>
        <w:t>Методика оценки эффективности муниципальной программы</w:t>
      </w:r>
    </w:p>
    <w:p w:rsidR="000138D2" w:rsidRPr="000978BE" w:rsidRDefault="000138D2" w:rsidP="000138D2">
      <w:pPr>
        <w:jc w:val="center"/>
        <w:rPr>
          <w:sz w:val="26"/>
          <w:szCs w:val="26"/>
        </w:rPr>
      </w:pPr>
    </w:p>
    <w:p w:rsidR="000138D2" w:rsidRPr="000978BE" w:rsidRDefault="000138D2" w:rsidP="000138D2">
      <w:pPr>
        <w:pStyle w:val="ConsPlusNormal"/>
        <w:ind w:firstLine="540"/>
        <w:jc w:val="both"/>
        <w:rPr>
          <w:rFonts w:ascii="Times New Roman" w:hAnsi="Times New Roman" w:cs="Times New Roman"/>
          <w:sz w:val="26"/>
          <w:szCs w:val="26"/>
        </w:rPr>
      </w:pPr>
      <w:r w:rsidRPr="000978BE">
        <w:rPr>
          <w:rFonts w:ascii="Times New Roman" w:hAnsi="Times New Roman" w:cs="Times New Roman"/>
          <w:sz w:val="26"/>
          <w:szCs w:val="26"/>
        </w:rPr>
        <w:t xml:space="preserve">1. Методика оценки эффективности муниципальных программ, реализуемых на территории муниципального образования «Камызякский муниципальный район Астраханской области» (далее - Методика), разработана в целях </w:t>
      </w:r>
      <w:proofErr w:type="gramStart"/>
      <w:r w:rsidRPr="000978BE">
        <w:rPr>
          <w:rFonts w:ascii="Times New Roman" w:hAnsi="Times New Roman" w:cs="Times New Roman"/>
          <w:sz w:val="26"/>
          <w:szCs w:val="26"/>
        </w:rPr>
        <w:t>установления единых правил формирования критериев оценки эффективности муниципальных</w:t>
      </w:r>
      <w:proofErr w:type="gramEnd"/>
      <w:r w:rsidRPr="000978BE">
        <w:rPr>
          <w:rFonts w:ascii="Times New Roman" w:hAnsi="Times New Roman" w:cs="Times New Roman"/>
          <w:sz w:val="26"/>
          <w:szCs w:val="26"/>
        </w:rPr>
        <w:t xml:space="preserve"> программ, реализуемых на территории муниципального образования </w:t>
      </w:r>
      <w:r w:rsidRPr="000978BE">
        <w:rPr>
          <w:sz w:val="26"/>
          <w:szCs w:val="26"/>
        </w:rPr>
        <w:t>«</w:t>
      </w:r>
      <w:r w:rsidRPr="000978BE">
        <w:rPr>
          <w:rFonts w:ascii="Times New Roman" w:hAnsi="Times New Roman" w:cs="Times New Roman"/>
          <w:sz w:val="26"/>
          <w:szCs w:val="26"/>
        </w:rPr>
        <w:t>Камызякский муниципальный район Астраханской области»  (далее - Программа).</w:t>
      </w:r>
    </w:p>
    <w:p w:rsidR="000138D2" w:rsidRDefault="000138D2" w:rsidP="000138D2">
      <w:pPr>
        <w:pStyle w:val="ConsPlusNormal"/>
        <w:ind w:firstLine="540"/>
        <w:jc w:val="both"/>
        <w:rPr>
          <w:rFonts w:ascii="Times New Roman" w:hAnsi="Times New Roman" w:cs="Times New Roman"/>
          <w:sz w:val="26"/>
          <w:szCs w:val="26"/>
        </w:rPr>
      </w:pPr>
      <w:r w:rsidRPr="000978BE">
        <w:rPr>
          <w:rFonts w:ascii="Times New Roman" w:hAnsi="Times New Roman" w:cs="Times New Roman"/>
          <w:sz w:val="26"/>
          <w:szCs w:val="26"/>
        </w:rPr>
        <w:t>2. Критерии, применяемые для определения рейтинга муниципальных программ.</w:t>
      </w:r>
    </w:p>
    <w:p w:rsidR="000138D2" w:rsidRPr="000978BE" w:rsidRDefault="000138D2" w:rsidP="000138D2">
      <w:pPr>
        <w:pStyle w:val="ConsPlusNormal"/>
        <w:ind w:firstLine="540"/>
        <w:jc w:val="both"/>
        <w:rPr>
          <w:rFonts w:ascii="Times New Roman" w:hAnsi="Times New Roman" w:cs="Times New Roman"/>
          <w:sz w:val="26"/>
          <w:szCs w:val="26"/>
        </w:rPr>
      </w:pPr>
      <w:r w:rsidRPr="000978BE">
        <w:rPr>
          <w:rFonts w:ascii="Times New Roman" w:hAnsi="Times New Roman" w:cs="Times New Roman"/>
          <w:sz w:val="26"/>
          <w:szCs w:val="26"/>
        </w:rPr>
        <w:t>Система определения рейтинга муниципальных программ основана на расчете трех комплексных критериев (</w:t>
      </w:r>
      <w:proofErr w:type="spellStart"/>
      <w:r w:rsidRPr="000978BE">
        <w:rPr>
          <w:rFonts w:ascii="Times New Roman" w:hAnsi="Times New Roman" w:cs="Times New Roman"/>
          <w:sz w:val="26"/>
          <w:szCs w:val="26"/>
        </w:rPr>
        <w:t>Ki</w:t>
      </w:r>
      <w:proofErr w:type="spellEnd"/>
      <w:r w:rsidRPr="000978BE">
        <w:rPr>
          <w:rFonts w:ascii="Times New Roman" w:hAnsi="Times New Roman" w:cs="Times New Roman"/>
          <w:sz w:val="26"/>
          <w:szCs w:val="26"/>
        </w:rPr>
        <w:t>). Каждый комплексный критерий (</w:t>
      </w:r>
      <w:proofErr w:type="spellStart"/>
      <w:r w:rsidRPr="000978BE">
        <w:rPr>
          <w:rFonts w:ascii="Times New Roman" w:hAnsi="Times New Roman" w:cs="Times New Roman"/>
          <w:sz w:val="26"/>
          <w:szCs w:val="26"/>
        </w:rPr>
        <w:t>Ki</w:t>
      </w:r>
      <w:proofErr w:type="spellEnd"/>
      <w:r w:rsidRPr="000978BE">
        <w:rPr>
          <w:rFonts w:ascii="Times New Roman" w:hAnsi="Times New Roman" w:cs="Times New Roman"/>
          <w:sz w:val="26"/>
          <w:szCs w:val="26"/>
        </w:rPr>
        <w:t>) рассчитывается на основе первичных критериев (</w:t>
      </w:r>
      <w:proofErr w:type="spellStart"/>
      <w:r w:rsidRPr="000978BE">
        <w:rPr>
          <w:rFonts w:ascii="Times New Roman" w:hAnsi="Times New Roman" w:cs="Times New Roman"/>
          <w:sz w:val="26"/>
          <w:szCs w:val="26"/>
        </w:rPr>
        <w:t>ki</w:t>
      </w:r>
      <w:proofErr w:type="spellEnd"/>
      <w:r w:rsidRPr="000978BE">
        <w:rPr>
          <w:rFonts w:ascii="Times New Roman" w:hAnsi="Times New Roman" w:cs="Times New Roman"/>
          <w:sz w:val="26"/>
          <w:szCs w:val="26"/>
        </w:rPr>
        <w:t>). Перечень первичных критериев (</w:t>
      </w:r>
      <w:proofErr w:type="spellStart"/>
      <w:r w:rsidRPr="000978BE">
        <w:rPr>
          <w:rFonts w:ascii="Times New Roman" w:hAnsi="Times New Roman" w:cs="Times New Roman"/>
          <w:sz w:val="26"/>
          <w:szCs w:val="26"/>
        </w:rPr>
        <w:t>ki</w:t>
      </w:r>
      <w:proofErr w:type="spellEnd"/>
      <w:r w:rsidRPr="000978BE">
        <w:rPr>
          <w:rFonts w:ascii="Times New Roman" w:hAnsi="Times New Roman" w:cs="Times New Roman"/>
          <w:sz w:val="26"/>
          <w:szCs w:val="26"/>
        </w:rPr>
        <w:t>) представлен в приложении к настоящей методике.</w:t>
      </w:r>
    </w:p>
    <w:p w:rsidR="000138D2" w:rsidRPr="000978BE" w:rsidRDefault="000138D2" w:rsidP="000138D2">
      <w:pPr>
        <w:pStyle w:val="ConsPlusNormal"/>
        <w:spacing w:before="220"/>
        <w:ind w:firstLine="540"/>
        <w:jc w:val="both"/>
        <w:rPr>
          <w:rFonts w:ascii="Times New Roman" w:hAnsi="Times New Roman" w:cs="Times New Roman"/>
          <w:sz w:val="26"/>
          <w:szCs w:val="26"/>
        </w:rPr>
      </w:pPr>
      <w:r w:rsidRPr="000978BE">
        <w:rPr>
          <w:rFonts w:ascii="Times New Roman" w:hAnsi="Times New Roman" w:cs="Times New Roman"/>
          <w:sz w:val="26"/>
          <w:szCs w:val="26"/>
        </w:rPr>
        <w:t>Комплексные критерии (</w:t>
      </w:r>
      <w:proofErr w:type="spellStart"/>
      <w:r w:rsidRPr="000978BE">
        <w:rPr>
          <w:rFonts w:ascii="Times New Roman" w:hAnsi="Times New Roman" w:cs="Times New Roman"/>
          <w:sz w:val="26"/>
          <w:szCs w:val="26"/>
        </w:rPr>
        <w:t>Ki</w:t>
      </w:r>
      <w:proofErr w:type="spellEnd"/>
      <w:r w:rsidRPr="000978BE">
        <w:rPr>
          <w:rFonts w:ascii="Times New Roman" w:hAnsi="Times New Roman" w:cs="Times New Roman"/>
          <w:sz w:val="26"/>
          <w:szCs w:val="26"/>
        </w:rPr>
        <w:t>) используются для оценки программ по следующим направлениям:</w:t>
      </w:r>
    </w:p>
    <w:p w:rsidR="000138D2" w:rsidRPr="000978BE" w:rsidRDefault="000138D2" w:rsidP="000138D2">
      <w:pPr>
        <w:pStyle w:val="ConsPlusNormal"/>
        <w:spacing w:before="220"/>
        <w:ind w:firstLine="540"/>
        <w:jc w:val="both"/>
        <w:rPr>
          <w:rFonts w:ascii="Times New Roman" w:hAnsi="Times New Roman" w:cs="Times New Roman"/>
          <w:sz w:val="26"/>
          <w:szCs w:val="26"/>
        </w:rPr>
      </w:pPr>
      <w:r w:rsidRPr="000978BE">
        <w:rPr>
          <w:rFonts w:ascii="Times New Roman" w:hAnsi="Times New Roman" w:cs="Times New Roman"/>
          <w:sz w:val="26"/>
          <w:szCs w:val="26"/>
        </w:rPr>
        <w:t>К</w:t>
      </w:r>
      <w:proofErr w:type="gramStart"/>
      <w:r w:rsidRPr="000978BE">
        <w:rPr>
          <w:rFonts w:ascii="Times New Roman" w:hAnsi="Times New Roman" w:cs="Times New Roman"/>
          <w:sz w:val="26"/>
          <w:szCs w:val="26"/>
        </w:rPr>
        <w:t>1</w:t>
      </w:r>
      <w:proofErr w:type="gramEnd"/>
      <w:r w:rsidRPr="000978BE">
        <w:rPr>
          <w:rFonts w:ascii="Times New Roman" w:hAnsi="Times New Roman" w:cs="Times New Roman"/>
          <w:sz w:val="26"/>
          <w:szCs w:val="26"/>
        </w:rPr>
        <w:t xml:space="preserve"> - оценка качества управления муниципальным заказчиком-координатором муниципальной программы;</w:t>
      </w:r>
    </w:p>
    <w:p w:rsidR="000138D2" w:rsidRPr="000978BE" w:rsidRDefault="000138D2" w:rsidP="000138D2">
      <w:pPr>
        <w:pStyle w:val="ConsPlusNormal"/>
        <w:spacing w:before="220"/>
        <w:ind w:firstLine="540"/>
        <w:jc w:val="both"/>
        <w:rPr>
          <w:rFonts w:ascii="Times New Roman" w:hAnsi="Times New Roman" w:cs="Times New Roman"/>
          <w:sz w:val="26"/>
          <w:szCs w:val="26"/>
        </w:rPr>
      </w:pPr>
      <w:r w:rsidRPr="000978BE">
        <w:rPr>
          <w:rFonts w:ascii="Times New Roman" w:hAnsi="Times New Roman" w:cs="Times New Roman"/>
          <w:sz w:val="26"/>
          <w:szCs w:val="26"/>
        </w:rPr>
        <w:t>К</w:t>
      </w:r>
      <w:proofErr w:type="gramStart"/>
      <w:r w:rsidRPr="000978BE">
        <w:rPr>
          <w:rFonts w:ascii="Times New Roman" w:hAnsi="Times New Roman" w:cs="Times New Roman"/>
          <w:sz w:val="26"/>
          <w:szCs w:val="26"/>
        </w:rPr>
        <w:t>2</w:t>
      </w:r>
      <w:proofErr w:type="gramEnd"/>
      <w:r w:rsidRPr="000978BE">
        <w:rPr>
          <w:rFonts w:ascii="Times New Roman" w:hAnsi="Times New Roman" w:cs="Times New Roman"/>
          <w:sz w:val="26"/>
          <w:szCs w:val="26"/>
        </w:rPr>
        <w:t xml:space="preserve"> - эффективность мер, принимаемых муниципальным заказчиком-координатором муниципальной программы при ее реализации, в том числе по привлечению средств из всех источников финансирования муниципальной программы;</w:t>
      </w:r>
    </w:p>
    <w:p w:rsidR="000138D2" w:rsidRPr="000978BE" w:rsidRDefault="000138D2" w:rsidP="000138D2">
      <w:pPr>
        <w:pStyle w:val="ConsPlusNormal"/>
        <w:spacing w:before="220"/>
        <w:ind w:firstLine="540"/>
        <w:jc w:val="both"/>
        <w:rPr>
          <w:rFonts w:ascii="Times New Roman" w:hAnsi="Times New Roman" w:cs="Times New Roman"/>
          <w:sz w:val="26"/>
          <w:szCs w:val="26"/>
        </w:rPr>
      </w:pPr>
      <w:r w:rsidRPr="000978BE">
        <w:rPr>
          <w:rFonts w:ascii="Times New Roman" w:hAnsi="Times New Roman" w:cs="Times New Roman"/>
          <w:sz w:val="26"/>
          <w:szCs w:val="26"/>
        </w:rPr>
        <w:t>К3 - степень достижения целей и решения задач муниципальной программы, уровень выполнения мероприятий реализуемой муниципальной программы.</w:t>
      </w:r>
    </w:p>
    <w:p w:rsidR="000138D2" w:rsidRPr="000978BE" w:rsidRDefault="000138D2" w:rsidP="000138D2">
      <w:pPr>
        <w:pStyle w:val="ConsPlusNormal"/>
        <w:spacing w:before="220"/>
        <w:ind w:firstLine="540"/>
        <w:jc w:val="both"/>
        <w:rPr>
          <w:rFonts w:ascii="Times New Roman" w:hAnsi="Times New Roman" w:cs="Times New Roman"/>
          <w:sz w:val="26"/>
          <w:szCs w:val="26"/>
        </w:rPr>
      </w:pPr>
      <w:r w:rsidRPr="000978BE">
        <w:rPr>
          <w:rFonts w:ascii="Times New Roman" w:hAnsi="Times New Roman" w:cs="Times New Roman"/>
          <w:sz w:val="26"/>
          <w:szCs w:val="26"/>
        </w:rPr>
        <w:t>3. Общая схема расчета оценок.</w:t>
      </w:r>
    </w:p>
    <w:p w:rsidR="000138D2" w:rsidRPr="000978BE" w:rsidRDefault="000138D2" w:rsidP="000138D2">
      <w:pPr>
        <w:pStyle w:val="ConsPlusNormal"/>
        <w:spacing w:before="220"/>
        <w:ind w:firstLine="540"/>
        <w:jc w:val="both"/>
        <w:rPr>
          <w:rFonts w:ascii="Times New Roman" w:hAnsi="Times New Roman" w:cs="Times New Roman"/>
          <w:sz w:val="26"/>
          <w:szCs w:val="26"/>
        </w:rPr>
      </w:pPr>
      <w:r w:rsidRPr="000978BE">
        <w:rPr>
          <w:rFonts w:ascii="Times New Roman" w:hAnsi="Times New Roman" w:cs="Times New Roman"/>
          <w:sz w:val="26"/>
          <w:szCs w:val="26"/>
        </w:rPr>
        <w:t>Первоначально определяется соответствие муниципальных программ первичным критериям (</w:t>
      </w:r>
      <w:proofErr w:type="spellStart"/>
      <w:r w:rsidRPr="000978BE">
        <w:rPr>
          <w:rFonts w:ascii="Times New Roman" w:hAnsi="Times New Roman" w:cs="Times New Roman"/>
          <w:sz w:val="26"/>
          <w:szCs w:val="26"/>
        </w:rPr>
        <w:t>ki</w:t>
      </w:r>
      <w:proofErr w:type="spellEnd"/>
      <w:r w:rsidRPr="000978BE">
        <w:rPr>
          <w:rFonts w:ascii="Times New Roman" w:hAnsi="Times New Roman" w:cs="Times New Roman"/>
          <w:sz w:val="26"/>
          <w:szCs w:val="26"/>
        </w:rPr>
        <w:t>). Весовой коэффициент первичного критерия (</w:t>
      </w:r>
      <w:proofErr w:type="spellStart"/>
      <w:r w:rsidRPr="000978BE">
        <w:rPr>
          <w:rFonts w:ascii="Times New Roman" w:hAnsi="Times New Roman" w:cs="Times New Roman"/>
          <w:sz w:val="26"/>
          <w:szCs w:val="26"/>
        </w:rPr>
        <w:t>Zi</w:t>
      </w:r>
      <w:proofErr w:type="spellEnd"/>
      <w:r w:rsidRPr="000978BE">
        <w:rPr>
          <w:rFonts w:ascii="Times New Roman" w:hAnsi="Times New Roman" w:cs="Times New Roman"/>
          <w:sz w:val="26"/>
          <w:szCs w:val="26"/>
        </w:rPr>
        <w:t xml:space="preserve">) приведен в </w:t>
      </w:r>
      <w:hyperlink w:anchor="P2452" w:history="1">
        <w:r w:rsidRPr="000978BE">
          <w:rPr>
            <w:rFonts w:ascii="Times New Roman" w:hAnsi="Times New Roman" w:cs="Times New Roman"/>
            <w:color w:val="000000"/>
            <w:sz w:val="26"/>
            <w:szCs w:val="26"/>
          </w:rPr>
          <w:t>графе 2</w:t>
        </w:r>
      </w:hyperlink>
      <w:r w:rsidRPr="000978BE">
        <w:rPr>
          <w:rFonts w:ascii="Times New Roman" w:hAnsi="Times New Roman" w:cs="Times New Roman"/>
          <w:sz w:val="26"/>
          <w:szCs w:val="26"/>
        </w:rPr>
        <w:t xml:space="preserve"> приложения №4 к Программе.</w:t>
      </w:r>
    </w:p>
    <w:p w:rsidR="000138D2" w:rsidRPr="000978BE" w:rsidRDefault="000138D2" w:rsidP="000138D2">
      <w:pPr>
        <w:pStyle w:val="ConsPlusNormal"/>
        <w:spacing w:before="220"/>
        <w:ind w:firstLine="540"/>
        <w:jc w:val="both"/>
        <w:rPr>
          <w:rFonts w:ascii="Times New Roman" w:hAnsi="Times New Roman" w:cs="Times New Roman"/>
          <w:sz w:val="26"/>
          <w:szCs w:val="26"/>
        </w:rPr>
      </w:pPr>
      <w:r w:rsidRPr="000978BE">
        <w:rPr>
          <w:rFonts w:ascii="Times New Roman" w:hAnsi="Times New Roman" w:cs="Times New Roman"/>
          <w:sz w:val="26"/>
          <w:szCs w:val="26"/>
        </w:rPr>
        <w:t xml:space="preserve">Степень соответствия муниципальных программ (отдельных разделов, положений) каждому первичному критерию оценивается по балльной шкале. При этом присвоенная балльная оценка аргументируется соответствующими структурными, экономическими, социальными и другими параметрами конкретных муниципальных программ. Максимальная оценка по первичным критериям принимается </w:t>
      </w:r>
      <w:proofErr w:type="gramStart"/>
      <w:r w:rsidRPr="000978BE">
        <w:rPr>
          <w:rFonts w:ascii="Times New Roman" w:hAnsi="Times New Roman" w:cs="Times New Roman"/>
          <w:sz w:val="26"/>
          <w:szCs w:val="26"/>
        </w:rPr>
        <w:t>равной</w:t>
      </w:r>
      <w:proofErr w:type="gramEnd"/>
      <w:r w:rsidRPr="000978BE">
        <w:rPr>
          <w:rFonts w:ascii="Times New Roman" w:hAnsi="Times New Roman" w:cs="Times New Roman"/>
          <w:sz w:val="26"/>
          <w:szCs w:val="26"/>
        </w:rPr>
        <w:t xml:space="preserve"> 10 баллам. Расчет первичного критерия (</w:t>
      </w:r>
      <w:proofErr w:type="spellStart"/>
      <w:r w:rsidRPr="000978BE">
        <w:rPr>
          <w:rFonts w:ascii="Times New Roman" w:hAnsi="Times New Roman" w:cs="Times New Roman"/>
          <w:sz w:val="26"/>
          <w:szCs w:val="26"/>
        </w:rPr>
        <w:t>ki</w:t>
      </w:r>
      <w:proofErr w:type="spellEnd"/>
      <w:r w:rsidRPr="000978BE">
        <w:rPr>
          <w:rFonts w:ascii="Times New Roman" w:hAnsi="Times New Roman" w:cs="Times New Roman"/>
          <w:sz w:val="26"/>
          <w:szCs w:val="26"/>
        </w:rPr>
        <w:t>)</w:t>
      </w:r>
      <w:r w:rsidRPr="000978BE">
        <w:rPr>
          <w:rFonts w:ascii="Times New Roman" w:hAnsi="Times New Roman" w:cs="Times New Roman"/>
          <w:sz w:val="28"/>
          <w:szCs w:val="28"/>
        </w:rPr>
        <w:t xml:space="preserve"> </w:t>
      </w:r>
      <w:r w:rsidRPr="000978BE">
        <w:rPr>
          <w:rFonts w:ascii="Times New Roman" w:hAnsi="Times New Roman" w:cs="Times New Roman"/>
          <w:sz w:val="26"/>
          <w:szCs w:val="26"/>
        </w:rPr>
        <w:t>производится путем умножения весового коэффициента (</w:t>
      </w:r>
      <w:proofErr w:type="spellStart"/>
      <w:r w:rsidRPr="000978BE">
        <w:rPr>
          <w:rFonts w:ascii="Times New Roman" w:hAnsi="Times New Roman" w:cs="Times New Roman"/>
          <w:sz w:val="26"/>
          <w:szCs w:val="26"/>
        </w:rPr>
        <w:t>Zi</w:t>
      </w:r>
      <w:proofErr w:type="spellEnd"/>
      <w:r w:rsidRPr="000978BE">
        <w:rPr>
          <w:rFonts w:ascii="Times New Roman" w:hAnsi="Times New Roman" w:cs="Times New Roman"/>
          <w:sz w:val="26"/>
          <w:szCs w:val="26"/>
        </w:rPr>
        <w:t>) на одну из балльных оценок (N). Балльная оценка (N) определяется наибольшим соответствием муниципальной программы одной из градаций (</w:t>
      </w:r>
      <w:hyperlink w:anchor="P2454" w:history="1">
        <w:r w:rsidRPr="000978BE">
          <w:rPr>
            <w:rFonts w:ascii="Times New Roman" w:hAnsi="Times New Roman" w:cs="Times New Roman"/>
            <w:color w:val="000000"/>
            <w:sz w:val="26"/>
            <w:szCs w:val="26"/>
          </w:rPr>
          <w:t>графа 4</w:t>
        </w:r>
      </w:hyperlink>
      <w:r w:rsidRPr="000978BE">
        <w:rPr>
          <w:rFonts w:ascii="Times New Roman" w:hAnsi="Times New Roman" w:cs="Times New Roman"/>
          <w:sz w:val="26"/>
          <w:szCs w:val="26"/>
        </w:rPr>
        <w:t xml:space="preserve"> приложения к №4 к</w:t>
      </w:r>
      <w:r w:rsidRPr="000978BE">
        <w:rPr>
          <w:rFonts w:ascii="Times New Roman" w:hAnsi="Times New Roman" w:cs="Times New Roman"/>
          <w:sz w:val="28"/>
          <w:szCs w:val="28"/>
        </w:rPr>
        <w:t xml:space="preserve"> </w:t>
      </w:r>
      <w:r w:rsidRPr="000978BE">
        <w:rPr>
          <w:rFonts w:ascii="Times New Roman" w:hAnsi="Times New Roman" w:cs="Times New Roman"/>
          <w:sz w:val="26"/>
          <w:szCs w:val="26"/>
        </w:rPr>
        <w:t>Программе). Формула соответствия муниципальных программ первичному критерию выглядит</w:t>
      </w:r>
      <w:r w:rsidRPr="000978BE">
        <w:rPr>
          <w:rFonts w:ascii="Times New Roman" w:hAnsi="Times New Roman" w:cs="Times New Roman"/>
          <w:sz w:val="28"/>
          <w:szCs w:val="28"/>
        </w:rPr>
        <w:t xml:space="preserve"> </w:t>
      </w:r>
      <w:r w:rsidRPr="000978BE">
        <w:rPr>
          <w:rFonts w:ascii="Times New Roman" w:hAnsi="Times New Roman" w:cs="Times New Roman"/>
          <w:sz w:val="26"/>
          <w:szCs w:val="26"/>
        </w:rPr>
        <w:t>следующим образом:</w:t>
      </w:r>
    </w:p>
    <w:p w:rsidR="000138D2" w:rsidRPr="000978BE" w:rsidRDefault="000138D2" w:rsidP="000138D2">
      <w:pPr>
        <w:pStyle w:val="ConsPlusNormal"/>
        <w:jc w:val="both"/>
        <w:rPr>
          <w:rFonts w:ascii="Times New Roman" w:hAnsi="Times New Roman" w:cs="Times New Roman"/>
          <w:sz w:val="26"/>
          <w:szCs w:val="26"/>
        </w:rPr>
      </w:pPr>
    </w:p>
    <w:p w:rsidR="000138D2" w:rsidRPr="000978BE" w:rsidRDefault="000138D2" w:rsidP="000138D2">
      <w:pPr>
        <w:pStyle w:val="ConsPlusNormal"/>
        <w:jc w:val="center"/>
        <w:rPr>
          <w:rFonts w:ascii="Times New Roman" w:hAnsi="Times New Roman" w:cs="Times New Roman"/>
          <w:sz w:val="26"/>
          <w:szCs w:val="26"/>
        </w:rPr>
      </w:pPr>
      <w:proofErr w:type="spellStart"/>
      <w:r w:rsidRPr="000978BE">
        <w:rPr>
          <w:rFonts w:ascii="Times New Roman" w:hAnsi="Times New Roman" w:cs="Times New Roman"/>
          <w:sz w:val="26"/>
          <w:szCs w:val="26"/>
        </w:rPr>
        <w:t>ki</w:t>
      </w:r>
      <w:proofErr w:type="spellEnd"/>
      <w:r w:rsidRPr="000978BE">
        <w:rPr>
          <w:rFonts w:ascii="Times New Roman" w:hAnsi="Times New Roman" w:cs="Times New Roman"/>
          <w:sz w:val="26"/>
          <w:szCs w:val="26"/>
        </w:rPr>
        <w:t xml:space="preserve"> = </w:t>
      </w:r>
      <w:proofErr w:type="spellStart"/>
      <w:r w:rsidRPr="000978BE">
        <w:rPr>
          <w:rFonts w:ascii="Times New Roman" w:hAnsi="Times New Roman" w:cs="Times New Roman"/>
          <w:sz w:val="26"/>
          <w:szCs w:val="26"/>
        </w:rPr>
        <w:t>Zi</w:t>
      </w:r>
      <w:proofErr w:type="spellEnd"/>
      <w:r w:rsidRPr="000978BE">
        <w:rPr>
          <w:rFonts w:ascii="Times New Roman" w:hAnsi="Times New Roman" w:cs="Times New Roman"/>
          <w:sz w:val="26"/>
          <w:szCs w:val="26"/>
        </w:rPr>
        <w:t xml:space="preserve"> </w:t>
      </w:r>
      <w:proofErr w:type="spellStart"/>
      <w:r w:rsidRPr="000978BE">
        <w:rPr>
          <w:rFonts w:ascii="Times New Roman" w:hAnsi="Times New Roman" w:cs="Times New Roman"/>
          <w:sz w:val="26"/>
          <w:szCs w:val="26"/>
        </w:rPr>
        <w:t>x</w:t>
      </w:r>
      <w:proofErr w:type="spellEnd"/>
      <w:r w:rsidRPr="000978BE">
        <w:rPr>
          <w:rFonts w:ascii="Times New Roman" w:hAnsi="Times New Roman" w:cs="Times New Roman"/>
          <w:sz w:val="26"/>
          <w:szCs w:val="26"/>
        </w:rPr>
        <w:t xml:space="preserve"> N</w:t>
      </w:r>
    </w:p>
    <w:p w:rsidR="000138D2" w:rsidRPr="000978BE" w:rsidRDefault="000138D2" w:rsidP="000138D2">
      <w:pPr>
        <w:pStyle w:val="ConsPlusNormal"/>
        <w:jc w:val="both"/>
        <w:rPr>
          <w:rFonts w:ascii="Times New Roman" w:hAnsi="Times New Roman" w:cs="Times New Roman"/>
          <w:sz w:val="26"/>
          <w:szCs w:val="26"/>
        </w:rPr>
      </w:pPr>
    </w:p>
    <w:p w:rsidR="000138D2" w:rsidRPr="000978BE" w:rsidRDefault="000138D2" w:rsidP="000138D2">
      <w:pPr>
        <w:pStyle w:val="ConsPlusNormal"/>
        <w:ind w:firstLine="540"/>
        <w:jc w:val="both"/>
        <w:rPr>
          <w:rFonts w:ascii="Times New Roman" w:hAnsi="Times New Roman" w:cs="Times New Roman"/>
          <w:sz w:val="26"/>
          <w:szCs w:val="26"/>
        </w:rPr>
      </w:pPr>
      <w:r w:rsidRPr="000978BE">
        <w:rPr>
          <w:rFonts w:ascii="Times New Roman" w:hAnsi="Times New Roman" w:cs="Times New Roman"/>
          <w:sz w:val="26"/>
          <w:szCs w:val="26"/>
        </w:rPr>
        <w:lastRenderedPageBreak/>
        <w:t>На основе оценок по первичным критериям (</w:t>
      </w:r>
      <w:proofErr w:type="spellStart"/>
      <w:r w:rsidRPr="000978BE">
        <w:rPr>
          <w:rFonts w:ascii="Times New Roman" w:hAnsi="Times New Roman" w:cs="Times New Roman"/>
          <w:sz w:val="26"/>
          <w:szCs w:val="26"/>
        </w:rPr>
        <w:t>ki</w:t>
      </w:r>
      <w:proofErr w:type="spellEnd"/>
      <w:r w:rsidRPr="000978BE">
        <w:rPr>
          <w:rFonts w:ascii="Times New Roman" w:hAnsi="Times New Roman" w:cs="Times New Roman"/>
          <w:sz w:val="26"/>
          <w:szCs w:val="26"/>
        </w:rPr>
        <w:t>) рассчитывается оценка по комплексному критерию (</w:t>
      </w:r>
      <w:proofErr w:type="spellStart"/>
      <w:r w:rsidRPr="000978BE">
        <w:rPr>
          <w:rFonts w:ascii="Times New Roman" w:hAnsi="Times New Roman" w:cs="Times New Roman"/>
          <w:sz w:val="26"/>
          <w:szCs w:val="26"/>
        </w:rPr>
        <w:t>Ki</w:t>
      </w:r>
      <w:proofErr w:type="spellEnd"/>
      <w:r w:rsidRPr="000978BE">
        <w:rPr>
          <w:rFonts w:ascii="Times New Roman" w:hAnsi="Times New Roman" w:cs="Times New Roman"/>
          <w:sz w:val="26"/>
          <w:szCs w:val="26"/>
        </w:rPr>
        <w:t>). Расчет производится путем суммирования оценок по первичным критериям, входящим в состав комплексного критерия:</w:t>
      </w:r>
    </w:p>
    <w:p w:rsidR="000138D2" w:rsidRPr="000978BE" w:rsidRDefault="000138D2" w:rsidP="000138D2">
      <w:pPr>
        <w:pStyle w:val="ConsPlusNormal"/>
        <w:jc w:val="both"/>
        <w:rPr>
          <w:rFonts w:ascii="Times New Roman" w:hAnsi="Times New Roman" w:cs="Times New Roman"/>
          <w:sz w:val="26"/>
          <w:szCs w:val="26"/>
        </w:rPr>
      </w:pPr>
    </w:p>
    <w:p w:rsidR="000138D2" w:rsidRPr="000978BE" w:rsidRDefault="000138D2" w:rsidP="000138D2">
      <w:pPr>
        <w:pStyle w:val="ConsPlusNormal"/>
        <w:jc w:val="center"/>
        <w:rPr>
          <w:rFonts w:ascii="Times New Roman" w:hAnsi="Times New Roman" w:cs="Times New Roman"/>
          <w:sz w:val="26"/>
          <w:szCs w:val="26"/>
        </w:rPr>
      </w:pPr>
      <w:proofErr w:type="spellStart"/>
      <w:r w:rsidRPr="000978BE">
        <w:rPr>
          <w:rFonts w:ascii="Times New Roman" w:hAnsi="Times New Roman" w:cs="Times New Roman"/>
          <w:sz w:val="26"/>
          <w:szCs w:val="26"/>
        </w:rPr>
        <w:t>Ki</w:t>
      </w:r>
      <w:proofErr w:type="spellEnd"/>
      <w:r w:rsidRPr="000978BE">
        <w:rPr>
          <w:rFonts w:ascii="Times New Roman" w:hAnsi="Times New Roman" w:cs="Times New Roman"/>
          <w:sz w:val="26"/>
          <w:szCs w:val="26"/>
        </w:rPr>
        <w:t xml:space="preserve"> = k1 + k2 +... + </w:t>
      </w:r>
      <w:proofErr w:type="spellStart"/>
      <w:r w:rsidRPr="000978BE">
        <w:rPr>
          <w:rFonts w:ascii="Times New Roman" w:hAnsi="Times New Roman" w:cs="Times New Roman"/>
          <w:sz w:val="26"/>
          <w:szCs w:val="26"/>
        </w:rPr>
        <w:t>ki</w:t>
      </w:r>
      <w:proofErr w:type="spellEnd"/>
    </w:p>
    <w:p w:rsidR="000138D2" w:rsidRPr="000978BE" w:rsidRDefault="000138D2" w:rsidP="000138D2">
      <w:pPr>
        <w:pStyle w:val="ConsPlusNormal"/>
        <w:jc w:val="both"/>
        <w:rPr>
          <w:rFonts w:ascii="Times New Roman" w:hAnsi="Times New Roman" w:cs="Times New Roman"/>
          <w:sz w:val="26"/>
          <w:szCs w:val="26"/>
        </w:rPr>
      </w:pPr>
    </w:p>
    <w:p w:rsidR="000138D2" w:rsidRPr="000978BE" w:rsidRDefault="000138D2" w:rsidP="000138D2">
      <w:pPr>
        <w:pStyle w:val="ConsPlusNormal"/>
        <w:ind w:firstLine="540"/>
        <w:jc w:val="both"/>
        <w:rPr>
          <w:rFonts w:ascii="Times New Roman" w:hAnsi="Times New Roman" w:cs="Times New Roman"/>
          <w:sz w:val="26"/>
          <w:szCs w:val="26"/>
        </w:rPr>
      </w:pPr>
      <w:r w:rsidRPr="000978BE">
        <w:rPr>
          <w:rFonts w:ascii="Times New Roman" w:hAnsi="Times New Roman" w:cs="Times New Roman"/>
          <w:sz w:val="26"/>
          <w:szCs w:val="26"/>
        </w:rPr>
        <w:t>4. Формирование оценки муниципальных программ.</w:t>
      </w:r>
    </w:p>
    <w:p w:rsidR="000138D2" w:rsidRPr="000978BE" w:rsidRDefault="000138D2" w:rsidP="000138D2">
      <w:pPr>
        <w:pStyle w:val="ConsPlusNormal"/>
        <w:spacing w:before="220"/>
        <w:ind w:firstLine="540"/>
        <w:jc w:val="both"/>
        <w:rPr>
          <w:rFonts w:ascii="Times New Roman" w:hAnsi="Times New Roman" w:cs="Times New Roman"/>
          <w:sz w:val="26"/>
          <w:szCs w:val="26"/>
        </w:rPr>
      </w:pPr>
      <w:r w:rsidRPr="000978BE">
        <w:rPr>
          <w:rFonts w:ascii="Times New Roman" w:hAnsi="Times New Roman" w:cs="Times New Roman"/>
          <w:sz w:val="26"/>
          <w:szCs w:val="26"/>
        </w:rPr>
        <w:t>Итоговый показатель рейтинга программ (R) рассчитывается на основе полученных оценок по комплексным критериям с учетом их весовых коэффициентов по формуле:</w:t>
      </w:r>
    </w:p>
    <w:p w:rsidR="000138D2" w:rsidRPr="000978BE" w:rsidRDefault="000138D2" w:rsidP="000138D2">
      <w:pPr>
        <w:pStyle w:val="ConsPlusNormal"/>
        <w:jc w:val="both"/>
        <w:rPr>
          <w:rFonts w:ascii="Times New Roman" w:hAnsi="Times New Roman" w:cs="Times New Roman"/>
          <w:sz w:val="26"/>
          <w:szCs w:val="26"/>
        </w:rPr>
      </w:pPr>
    </w:p>
    <w:p w:rsidR="000138D2" w:rsidRPr="000978BE" w:rsidRDefault="000138D2" w:rsidP="000138D2">
      <w:pPr>
        <w:pStyle w:val="ConsPlusNormal"/>
        <w:jc w:val="center"/>
        <w:rPr>
          <w:rFonts w:ascii="Times New Roman" w:hAnsi="Times New Roman" w:cs="Times New Roman"/>
          <w:sz w:val="26"/>
          <w:szCs w:val="26"/>
        </w:rPr>
      </w:pPr>
      <w:r w:rsidRPr="000978BE">
        <w:rPr>
          <w:rFonts w:ascii="Times New Roman" w:hAnsi="Times New Roman" w:cs="Times New Roman"/>
          <w:sz w:val="26"/>
          <w:szCs w:val="26"/>
        </w:rPr>
        <w:t>R = К</w:t>
      </w:r>
      <w:proofErr w:type="gramStart"/>
      <w:r w:rsidRPr="000978BE">
        <w:rPr>
          <w:rFonts w:ascii="Times New Roman" w:hAnsi="Times New Roman" w:cs="Times New Roman"/>
          <w:sz w:val="26"/>
          <w:szCs w:val="26"/>
        </w:rPr>
        <w:t>1</w:t>
      </w:r>
      <w:proofErr w:type="gramEnd"/>
      <w:r w:rsidRPr="000978BE">
        <w:rPr>
          <w:rFonts w:ascii="Times New Roman" w:hAnsi="Times New Roman" w:cs="Times New Roman"/>
          <w:sz w:val="26"/>
          <w:szCs w:val="26"/>
        </w:rPr>
        <w:t xml:space="preserve"> </w:t>
      </w:r>
      <w:proofErr w:type="spellStart"/>
      <w:r w:rsidRPr="000978BE">
        <w:rPr>
          <w:rFonts w:ascii="Times New Roman" w:hAnsi="Times New Roman" w:cs="Times New Roman"/>
          <w:sz w:val="26"/>
          <w:szCs w:val="26"/>
        </w:rPr>
        <w:t>x</w:t>
      </w:r>
      <w:proofErr w:type="spellEnd"/>
      <w:r w:rsidRPr="000978BE">
        <w:rPr>
          <w:rFonts w:ascii="Times New Roman" w:hAnsi="Times New Roman" w:cs="Times New Roman"/>
          <w:sz w:val="26"/>
          <w:szCs w:val="26"/>
        </w:rPr>
        <w:t xml:space="preserve"> 0,2 + К2 </w:t>
      </w:r>
      <w:proofErr w:type="spellStart"/>
      <w:r w:rsidRPr="000978BE">
        <w:rPr>
          <w:rFonts w:ascii="Times New Roman" w:hAnsi="Times New Roman" w:cs="Times New Roman"/>
          <w:sz w:val="26"/>
          <w:szCs w:val="26"/>
        </w:rPr>
        <w:t>x</w:t>
      </w:r>
      <w:proofErr w:type="spellEnd"/>
      <w:r w:rsidRPr="000978BE">
        <w:rPr>
          <w:rFonts w:ascii="Times New Roman" w:hAnsi="Times New Roman" w:cs="Times New Roman"/>
          <w:sz w:val="26"/>
          <w:szCs w:val="26"/>
        </w:rPr>
        <w:t xml:space="preserve"> 0,4 + К3 </w:t>
      </w:r>
      <w:proofErr w:type="spellStart"/>
      <w:r w:rsidRPr="000978BE">
        <w:rPr>
          <w:rFonts w:ascii="Times New Roman" w:hAnsi="Times New Roman" w:cs="Times New Roman"/>
          <w:sz w:val="26"/>
          <w:szCs w:val="26"/>
        </w:rPr>
        <w:t>x</w:t>
      </w:r>
      <w:proofErr w:type="spellEnd"/>
      <w:r w:rsidRPr="000978BE">
        <w:rPr>
          <w:rFonts w:ascii="Times New Roman" w:hAnsi="Times New Roman" w:cs="Times New Roman"/>
          <w:sz w:val="26"/>
          <w:szCs w:val="26"/>
        </w:rPr>
        <w:t xml:space="preserve"> 0,4</w:t>
      </w:r>
    </w:p>
    <w:p w:rsidR="000138D2" w:rsidRPr="000978BE" w:rsidRDefault="000138D2" w:rsidP="000138D2">
      <w:pPr>
        <w:pStyle w:val="ConsPlusNormal"/>
        <w:jc w:val="both"/>
        <w:rPr>
          <w:rFonts w:ascii="Times New Roman" w:hAnsi="Times New Roman" w:cs="Times New Roman"/>
          <w:sz w:val="26"/>
          <w:szCs w:val="26"/>
        </w:rPr>
      </w:pPr>
    </w:p>
    <w:p w:rsidR="000138D2" w:rsidRPr="000978BE" w:rsidRDefault="000138D2" w:rsidP="000138D2">
      <w:pPr>
        <w:pStyle w:val="ConsPlusNormal"/>
        <w:ind w:firstLine="540"/>
        <w:jc w:val="both"/>
        <w:rPr>
          <w:rFonts w:ascii="Times New Roman" w:hAnsi="Times New Roman" w:cs="Times New Roman"/>
          <w:sz w:val="26"/>
          <w:szCs w:val="26"/>
        </w:rPr>
      </w:pPr>
      <w:r w:rsidRPr="000978BE">
        <w:rPr>
          <w:rFonts w:ascii="Times New Roman" w:hAnsi="Times New Roman" w:cs="Times New Roman"/>
          <w:sz w:val="26"/>
          <w:szCs w:val="26"/>
        </w:rPr>
        <w:t>Для представления итоговых оценок может использоваться следующая качественная шкала:</w:t>
      </w:r>
    </w:p>
    <w:p w:rsidR="000138D2" w:rsidRPr="000978BE" w:rsidRDefault="000138D2" w:rsidP="000138D2">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81"/>
        <w:gridCol w:w="3798"/>
      </w:tblGrid>
      <w:tr w:rsidR="000138D2" w:rsidRPr="000978BE" w:rsidTr="004C567D">
        <w:tc>
          <w:tcPr>
            <w:tcW w:w="3181" w:type="dxa"/>
          </w:tcPr>
          <w:p w:rsidR="000138D2" w:rsidRPr="000978BE" w:rsidRDefault="000138D2" w:rsidP="004C567D">
            <w:pPr>
              <w:pStyle w:val="ConsPlusNormal"/>
              <w:jc w:val="center"/>
              <w:rPr>
                <w:rFonts w:ascii="Times New Roman" w:hAnsi="Times New Roman" w:cs="Times New Roman"/>
                <w:sz w:val="26"/>
                <w:szCs w:val="26"/>
              </w:rPr>
            </w:pPr>
            <w:r w:rsidRPr="000978BE">
              <w:rPr>
                <w:rFonts w:ascii="Times New Roman" w:hAnsi="Times New Roman" w:cs="Times New Roman"/>
                <w:sz w:val="26"/>
                <w:szCs w:val="26"/>
              </w:rPr>
              <w:t>Ранг</w:t>
            </w:r>
          </w:p>
        </w:tc>
        <w:tc>
          <w:tcPr>
            <w:tcW w:w="3798" w:type="dxa"/>
          </w:tcPr>
          <w:p w:rsidR="000138D2" w:rsidRPr="000978BE" w:rsidRDefault="000138D2" w:rsidP="004C567D">
            <w:pPr>
              <w:pStyle w:val="ConsPlusNormal"/>
              <w:jc w:val="center"/>
              <w:rPr>
                <w:rFonts w:ascii="Times New Roman" w:hAnsi="Times New Roman" w:cs="Times New Roman"/>
                <w:sz w:val="26"/>
                <w:szCs w:val="26"/>
              </w:rPr>
            </w:pPr>
            <w:r w:rsidRPr="000978BE">
              <w:rPr>
                <w:rFonts w:ascii="Times New Roman" w:hAnsi="Times New Roman" w:cs="Times New Roman"/>
                <w:sz w:val="26"/>
                <w:szCs w:val="26"/>
              </w:rPr>
              <w:t>Численное значение показателя рейтинга (R) в баллах</w:t>
            </w:r>
          </w:p>
        </w:tc>
      </w:tr>
      <w:tr w:rsidR="000138D2" w:rsidRPr="000978BE" w:rsidTr="004C567D">
        <w:tc>
          <w:tcPr>
            <w:tcW w:w="3181" w:type="dxa"/>
          </w:tcPr>
          <w:p w:rsidR="000138D2" w:rsidRPr="000978BE" w:rsidRDefault="000138D2" w:rsidP="004C567D">
            <w:pPr>
              <w:pStyle w:val="ConsPlusNormal"/>
              <w:rPr>
                <w:rFonts w:ascii="Times New Roman" w:hAnsi="Times New Roman" w:cs="Times New Roman"/>
                <w:sz w:val="26"/>
                <w:szCs w:val="26"/>
              </w:rPr>
            </w:pPr>
            <w:r w:rsidRPr="000978BE">
              <w:rPr>
                <w:rFonts w:ascii="Times New Roman" w:hAnsi="Times New Roman" w:cs="Times New Roman"/>
                <w:sz w:val="26"/>
                <w:szCs w:val="26"/>
              </w:rPr>
              <w:t>Первый уровень</w:t>
            </w:r>
          </w:p>
        </w:tc>
        <w:tc>
          <w:tcPr>
            <w:tcW w:w="3798" w:type="dxa"/>
          </w:tcPr>
          <w:p w:rsidR="000138D2" w:rsidRPr="000978BE" w:rsidRDefault="000138D2" w:rsidP="004C567D">
            <w:pPr>
              <w:pStyle w:val="ConsPlusNormal"/>
              <w:jc w:val="center"/>
              <w:rPr>
                <w:rFonts w:ascii="Times New Roman" w:hAnsi="Times New Roman" w:cs="Times New Roman"/>
                <w:sz w:val="26"/>
                <w:szCs w:val="26"/>
              </w:rPr>
            </w:pPr>
            <w:r w:rsidRPr="000978BE">
              <w:rPr>
                <w:rFonts w:ascii="Times New Roman" w:hAnsi="Times New Roman" w:cs="Times New Roman"/>
                <w:sz w:val="26"/>
                <w:szCs w:val="26"/>
              </w:rPr>
              <w:t>R &gt;= 8,0</w:t>
            </w:r>
          </w:p>
        </w:tc>
      </w:tr>
      <w:tr w:rsidR="000138D2" w:rsidRPr="000978BE" w:rsidTr="004C567D">
        <w:tc>
          <w:tcPr>
            <w:tcW w:w="3181" w:type="dxa"/>
          </w:tcPr>
          <w:p w:rsidR="000138D2" w:rsidRPr="000978BE" w:rsidRDefault="000138D2" w:rsidP="004C567D">
            <w:pPr>
              <w:pStyle w:val="ConsPlusNormal"/>
              <w:rPr>
                <w:rFonts w:ascii="Times New Roman" w:hAnsi="Times New Roman" w:cs="Times New Roman"/>
                <w:sz w:val="26"/>
                <w:szCs w:val="26"/>
              </w:rPr>
            </w:pPr>
            <w:r w:rsidRPr="000978BE">
              <w:rPr>
                <w:rFonts w:ascii="Times New Roman" w:hAnsi="Times New Roman" w:cs="Times New Roman"/>
                <w:sz w:val="26"/>
                <w:szCs w:val="26"/>
              </w:rPr>
              <w:t>Второй уровень</w:t>
            </w:r>
          </w:p>
        </w:tc>
        <w:tc>
          <w:tcPr>
            <w:tcW w:w="3798" w:type="dxa"/>
          </w:tcPr>
          <w:p w:rsidR="000138D2" w:rsidRPr="000978BE" w:rsidRDefault="000138D2" w:rsidP="004C567D">
            <w:pPr>
              <w:pStyle w:val="ConsPlusNormal"/>
              <w:jc w:val="center"/>
              <w:rPr>
                <w:rFonts w:ascii="Times New Roman" w:hAnsi="Times New Roman" w:cs="Times New Roman"/>
                <w:sz w:val="26"/>
                <w:szCs w:val="26"/>
              </w:rPr>
            </w:pPr>
            <w:r w:rsidRPr="000978BE">
              <w:rPr>
                <w:rFonts w:ascii="Times New Roman" w:hAnsi="Times New Roman" w:cs="Times New Roman"/>
                <w:sz w:val="26"/>
                <w:szCs w:val="26"/>
              </w:rPr>
              <w:t>5,0 &lt;= R &lt; 8,0</w:t>
            </w:r>
          </w:p>
        </w:tc>
      </w:tr>
      <w:tr w:rsidR="000138D2" w:rsidRPr="000978BE" w:rsidTr="004C567D">
        <w:tc>
          <w:tcPr>
            <w:tcW w:w="3181" w:type="dxa"/>
          </w:tcPr>
          <w:p w:rsidR="000138D2" w:rsidRPr="000978BE" w:rsidRDefault="000138D2" w:rsidP="004C567D">
            <w:pPr>
              <w:pStyle w:val="ConsPlusNormal"/>
              <w:rPr>
                <w:rFonts w:ascii="Times New Roman" w:hAnsi="Times New Roman" w:cs="Times New Roman"/>
                <w:sz w:val="26"/>
                <w:szCs w:val="26"/>
              </w:rPr>
            </w:pPr>
            <w:r w:rsidRPr="000978BE">
              <w:rPr>
                <w:rFonts w:ascii="Times New Roman" w:hAnsi="Times New Roman" w:cs="Times New Roman"/>
                <w:sz w:val="26"/>
                <w:szCs w:val="26"/>
              </w:rPr>
              <w:t>Третий уровень</w:t>
            </w:r>
          </w:p>
        </w:tc>
        <w:tc>
          <w:tcPr>
            <w:tcW w:w="3798" w:type="dxa"/>
          </w:tcPr>
          <w:p w:rsidR="000138D2" w:rsidRPr="000978BE" w:rsidRDefault="000138D2" w:rsidP="004C567D">
            <w:pPr>
              <w:pStyle w:val="ConsPlusNormal"/>
              <w:jc w:val="center"/>
              <w:rPr>
                <w:rFonts w:ascii="Times New Roman" w:hAnsi="Times New Roman" w:cs="Times New Roman"/>
                <w:sz w:val="26"/>
                <w:szCs w:val="26"/>
              </w:rPr>
            </w:pPr>
            <w:r w:rsidRPr="000978BE">
              <w:rPr>
                <w:rFonts w:ascii="Times New Roman" w:hAnsi="Times New Roman" w:cs="Times New Roman"/>
                <w:sz w:val="26"/>
                <w:szCs w:val="26"/>
              </w:rPr>
              <w:t>R &lt; 5,0</w:t>
            </w:r>
          </w:p>
        </w:tc>
      </w:tr>
    </w:tbl>
    <w:p w:rsidR="000138D2" w:rsidRPr="000978BE" w:rsidRDefault="000138D2" w:rsidP="000138D2">
      <w:pPr>
        <w:pStyle w:val="ConsPlusNormal"/>
        <w:jc w:val="both"/>
        <w:rPr>
          <w:rFonts w:ascii="Times New Roman" w:hAnsi="Times New Roman" w:cs="Times New Roman"/>
          <w:sz w:val="26"/>
          <w:szCs w:val="26"/>
        </w:rPr>
      </w:pPr>
    </w:p>
    <w:p w:rsidR="000138D2" w:rsidRDefault="000138D2" w:rsidP="000138D2">
      <w:pPr>
        <w:pStyle w:val="ConsPlusNormal"/>
        <w:ind w:firstLine="540"/>
        <w:jc w:val="both"/>
        <w:rPr>
          <w:rFonts w:ascii="Times New Roman" w:hAnsi="Times New Roman" w:cs="Times New Roman"/>
          <w:sz w:val="26"/>
          <w:szCs w:val="26"/>
        </w:rPr>
      </w:pPr>
      <w:r w:rsidRPr="000978BE">
        <w:rPr>
          <w:rFonts w:ascii="Times New Roman" w:hAnsi="Times New Roman" w:cs="Times New Roman"/>
          <w:sz w:val="26"/>
          <w:szCs w:val="26"/>
        </w:rPr>
        <w:t>5. Оценка эффективности муниципальных программ.</w:t>
      </w:r>
    </w:p>
    <w:p w:rsidR="000138D2" w:rsidRPr="000978BE" w:rsidRDefault="000138D2" w:rsidP="000138D2">
      <w:pPr>
        <w:pStyle w:val="ConsPlusNormal"/>
        <w:ind w:firstLine="540"/>
        <w:jc w:val="both"/>
        <w:rPr>
          <w:rFonts w:ascii="Times New Roman" w:hAnsi="Times New Roman" w:cs="Times New Roman"/>
          <w:sz w:val="26"/>
          <w:szCs w:val="26"/>
        </w:rPr>
      </w:pPr>
    </w:p>
    <w:p w:rsidR="000138D2" w:rsidRDefault="000138D2" w:rsidP="000138D2">
      <w:pPr>
        <w:pStyle w:val="ConsPlusNormal"/>
        <w:ind w:firstLine="540"/>
        <w:jc w:val="both"/>
        <w:rPr>
          <w:rFonts w:ascii="Times New Roman" w:hAnsi="Times New Roman" w:cs="Times New Roman"/>
          <w:sz w:val="26"/>
          <w:szCs w:val="26"/>
        </w:rPr>
      </w:pPr>
      <w:r w:rsidRPr="000978BE">
        <w:rPr>
          <w:rFonts w:ascii="Times New Roman" w:hAnsi="Times New Roman" w:cs="Times New Roman"/>
          <w:sz w:val="26"/>
          <w:szCs w:val="26"/>
        </w:rPr>
        <w:t>Муниципальная программа считается эффективной в случае присвоения ей ранга первого уровня.</w:t>
      </w:r>
    </w:p>
    <w:p w:rsidR="000138D2" w:rsidRPr="000978BE" w:rsidRDefault="000138D2" w:rsidP="000138D2">
      <w:pPr>
        <w:pStyle w:val="ConsPlusNormal"/>
        <w:ind w:firstLine="540"/>
        <w:jc w:val="both"/>
        <w:rPr>
          <w:rFonts w:ascii="Times New Roman" w:hAnsi="Times New Roman" w:cs="Times New Roman"/>
          <w:sz w:val="26"/>
          <w:szCs w:val="26"/>
        </w:rPr>
      </w:pPr>
      <w:r w:rsidRPr="000978BE">
        <w:rPr>
          <w:rFonts w:ascii="Times New Roman" w:hAnsi="Times New Roman" w:cs="Times New Roman"/>
          <w:sz w:val="26"/>
          <w:szCs w:val="26"/>
        </w:rPr>
        <w:t>Муниципальная программа считается удовлетворительно эффективной в случае присвоения ей ранга второго уровня.</w:t>
      </w:r>
    </w:p>
    <w:p w:rsidR="000138D2" w:rsidRPr="00BF05FF" w:rsidRDefault="000138D2" w:rsidP="000138D2">
      <w:pPr>
        <w:pStyle w:val="ConsPlusNormal"/>
        <w:ind w:firstLine="540"/>
        <w:jc w:val="both"/>
        <w:rPr>
          <w:rFonts w:ascii="Times New Roman" w:hAnsi="Times New Roman" w:cs="Times New Roman"/>
          <w:sz w:val="26"/>
          <w:szCs w:val="26"/>
        </w:rPr>
      </w:pPr>
      <w:r w:rsidRPr="000978BE">
        <w:rPr>
          <w:rFonts w:ascii="Times New Roman" w:hAnsi="Times New Roman" w:cs="Times New Roman"/>
          <w:sz w:val="26"/>
          <w:szCs w:val="26"/>
        </w:rPr>
        <w:t>Если реализация муниципальной программы не отвечает критериям, указанным в настоящей методике, она считается неэффективной и ей присваивается ранг третьего уровня.</w:t>
      </w:r>
    </w:p>
    <w:p w:rsidR="000138D2" w:rsidRPr="007C707A" w:rsidRDefault="000138D2" w:rsidP="000138D2">
      <w:pPr>
        <w:jc w:val="right"/>
        <w:rPr>
          <w:sz w:val="28"/>
          <w:szCs w:val="28"/>
        </w:rPr>
        <w:sectPr w:rsidR="000138D2" w:rsidRPr="007C707A" w:rsidSect="00E430CA">
          <w:footerReference w:type="default" r:id="rId18"/>
          <w:type w:val="continuous"/>
          <w:pgSz w:w="11906" w:h="16838"/>
          <w:pgMar w:top="567" w:right="851" w:bottom="1134" w:left="1418" w:header="709" w:footer="709" w:gutter="0"/>
          <w:pgNumType w:start="1"/>
          <w:cols w:space="708"/>
          <w:titlePg/>
          <w:docGrid w:linePitch="360"/>
        </w:sectPr>
      </w:pPr>
    </w:p>
    <w:p w:rsidR="000138D2" w:rsidRPr="006F3776" w:rsidRDefault="000138D2" w:rsidP="000138D2">
      <w:pPr>
        <w:shd w:val="clear" w:color="auto" w:fill="FFFFFF"/>
        <w:spacing w:before="269" w:after="161"/>
        <w:jc w:val="center"/>
        <w:textAlignment w:val="baseline"/>
        <w:outlineLvl w:val="2"/>
        <w:rPr>
          <w:b/>
          <w:spacing w:val="1"/>
          <w:sz w:val="26"/>
          <w:szCs w:val="26"/>
        </w:rPr>
      </w:pPr>
      <w:r w:rsidRPr="006F3776">
        <w:rPr>
          <w:b/>
          <w:spacing w:val="1"/>
          <w:sz w:val="26"/>
          <w:szCs w:val="26"/>
        </w:rPr>
        <w:lastRenderedPageBreak/>
        <w:t>ПОДПРОГРАММА  1 «ПРОФИЛАКТИКА ПРАВОНАРУШЕНИЙ И УСИЛЕНИЕ БОРЬБЫ С ПРЕСТУПНОСТЬЮ В КАМЫЗЯКСКОМ МУНИЦИПАЛЬНОМ РАЙОНЕ АСТРАХАНСКОЙ ОБЛАСТИ»</w:t>
      </w:r>
    </w:p>
    <w:p w:rsidR="000138D2" w:rsidRPr="006F3776" w:rsidRDefault="000138D2" w:rsidP="000138D2">
      <w:pPr>
        <w:jc w:val="center"/>
        <w:rPr>
          <w:b/>
          <w:sz w:val="28"/>
          <w:szCs w:val="28"/>
        </w:rPr>
      </w:pPr>
      <w:r w:rsidRPr="006F3776">
        <w:rPr>
          <w:b/>
          <w:spacing w:val="1"/>
          <w:sz w:val="26"/>
          <w:szCs w:val="26"/>
        </w:rPr>
        <w:t xml:space="preserve">1. Паспорт подпрограммы 1 «Профилактика правонарушений и усиление борьбы с преступностью в </w:t>
      </w:r>
      <w:proofErr w:type="spellStart"/>
      <w:r w:rsidRPr="006F3776">
        <w:rPr>
          <w:b/>
          <w:spacing w:val="1"/>
          <w:sz w:val="26"/>
          <w:szCs w:val="26"/>
        </w:rPr>
        <w:t>Камызякском</w:t>
      </w:r>
      <w:proofErr w:type="spellEnd"/>
      <w:r w:rsidRPr="006F3776">
        <w:rPr>
          <w:b/>
          <w:spacing w:val="1"/>
          <w:sz w:val="26"/>
          <w:szCs w:val="26"/>
        </w:rPr>
        <w:t xml:space="preserve"> муниципальном районе Астраханской области»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2"/>
        <w:gridCol w:w="5670"/>
      </w:tblGrid>
      <w:tr w:rsidR="000138D2" w:rsidRPr="006F3776" w:rsidTr="004C567D">
        <w:tc>
          <w:tcPr>
            <w:tcW w:w="3652" w:type="dxa"/>
          </w:tcPr>
          <w:p w:rsidR="000138D2" w:rsidRPr="006F3776" w:rsidRDefault="000138D2" w:rsidP="004C567D">
            <w:pPr>
              <w:rPr>
                <w:sz w:val="26"/>
                <w:szCs w:val="26"/>
              </w:rPr>
            </w:pPr>
            <w:r w:rsidRPr="006F3776">
              <w:rPr>
                <w:sz w:val="26"/>
                <w:szCs w:val="26"/>
              </w:rPr>
              <w:t>Наименование    подпрограммы 1 Программы</w:t>
            </w:r>
          </w:p>
        </w:tc>
        <w:tc>
          <w:tcPr>
            <w:tcW w:w="5670" w:type="dxa"/>
          </w:tcPr>
          <w:p w:rsidR="000138D2" w:rsidRPr="006F3776" w:rsidRDefault="000138D2" w:rsidP="004C567D">
            <w:pPr>
              <w:shd w:val="clear" w:color="auto" w:fill="FFFFFF"/>
              <w:jc w:val="both"/>
              <w:textAlignment w:val="baseline"/>
              <w:outlineLvl w:val="2"/>
              <w:rPr>
                <w:sz w:val="26"/>
                <w:szCs w:val="26"/>
              </w:rPr>
            </w:pPr>
            <w:r w:rsidRPr="006F3776">
              <w:rPr>
                <w:sz w:val="26"/>
                <w:szCs w:val="26"/>
              </w:rPr>
              <w:t xml:space="preserve">Подпрограмма 1 </w:t>
            </w:r>
            <w:r w:rsidRPr="006F3776">
              <w:rPr>
                <w:spacing w:val="1"/>
                <w:sz w:val="26"/>
                <w:szCs w:val="26"/>
              </w:rPr>
              <w:t xml:space="preserve">«Профилактика правонарушений и усиление борьбы с преступностью в </w:t>
            </w:r>
            <w:proofErr w:type="spellStart"/>
            <w:r w:rsidRPr="006F3776">
              <w:rPr>
                <w:spacing w:val="1"/>
                <w:sz w:val="26"/>
                <w:szCs w:val="26"/>
              </w:rPr>
              <w:t>Камызякском</w:t>
            </w:r>
            <w:proofErr w:type="spellEnd"/>
            <w:r w:rsidRPr="006F3776">
              <w:rPr>
                <w:spacing w:val="1"/>
                <w:sz w:val="26"/>
                <w:szCs w:val="26"/>
              </w:rPr>
              <w:t xml:space="preserve"> муниципальном районе Астраханской области» </w:t>
            </w:r>
            <w:r w:rsidRPr="006F3776">
              <w:rPr>
                <w:sz w:val="26"/>
                <w:szCs w:val="26"/>
              </w:rPr>
              <w:t>(далее – Подпрограмма 1)</w:t>
            </w:r>
          </w:p>
        </w:tc>
      </w:tr>
      <w:tr w:rsidR="000138D2" w:rsidRPr="006F3776" w:rsidTr="004C567D">
        <w:tc>
          <w:tcPr>
            <w:tcW w:w="3652" w:type="dxa"/>
          </w:tcPr>
          <w:p w:rsidR="000138D2" w:rsidRPr="006F3776" w:rsidRDefault="000138D2" w:rsidP="004C567D">
            <w:pPr>
              <w:rPr>
                <w:sz w:val="26"/>
                <w:szCs w:val="26"/>
              </w:rPr>
            </w:pPr>
            <w:r w:rsidRPr="006F3776">
              <w:rPr>
                <w:sz w:val="26"/>
                <w:szCs w:val="26"/>
              </w:rPr>
              <w:t>Муниципальный заказчик подпрограммы 1  Программы</w:t>
            </w:r>
          </w:p>
        </w:tc>
        <w:tc>
          <w:tcPr>
            <w:tcW w:w="5670" w:type="dxa"/>
          </w:tcPr>
          <w:p w:rsidR="000138D2" w:rsidRPr="006F3776" w:rsidRDefault="000138D2" w:rsidP="004C567D">
            <w:pPr>
              <w:jc w:val="both"/>
              <w:rPr>
                <w:sz w:val="26"/>
                <w:szCs w:val="26"/>
              </w:rPr>
            </w:pPr>
            <w:r w:rsidRPr="006F3776">
              <w:rPr>
                <w:sz w:val="26"/>
                <w:szCs w:val="26"/>
              </w:rPr>
              <w:t>Администрация муниципального образования «Камызякский муниципальный район Астраханской области»</w:t>
            </w:r>
          </w:p>
        </w:tc>
      </w:tr>
      <w:tr w:rsidR="000138D2" w:rsidRPr="006F3776" w:rsidTr="004C567D">
        <w:tc>
          <w:tcPr>
            <w:tcW w:w="3652" w:type="dxa"/>
          </w:tcPr>
          <w:p w:rsidR="000138D2" w:rsidRPr="006F3776" w:rsidRDefault="000138D2" w:rsidP="004C567D">
            <w:pPr>
              <w:jc w:val="both"/>
              <w:rPr>
                <w:sz w:val="26"/>
                <w:szCs w:val="26"/>
              </w:rPr>
            </w:pPr>
            <w:r w:rsidRPr="006F3776">
              <w:rPr>
                <w:sz w:val="26"/>
                <w:szCs w:val="26"/>
              </w:rPr>
              <w:t xml:space="preserve">Исполнители подпрограммы </w:t>
            </w:r>
          </w:p>
          <w:p w:rsidR="000138D2" w:rsidRPr="006F3776" w:rsidRDefault="000138D2" w:rsidP="004C567D">
            <w:pPr>
              <w:jc w:val="both"/>
              <w:rPr>
                <w:sz w:val="26"/>
                <w:szCs w:val="26"/>
              </w:rPr>
            </w:pPr>
            <w:r w:rsidRPr="006F3776">
              <w:rPr>
                <w:sz w:val="26"/>
                <w:szCs w:val="26"/>
              </w:rPr>
              <w:t>1  Программы</w:t>
            </w:r>
          </w:p>
        </w:tc>
        <w:tc>
          <w:tcPr>
            <w:tcW w:w="5670" w:type="dxa"/>
          </w:tcPr>
          <w:p w:rsidR="000138D2" w:rsidRPr="006F3776" w:rsidRDefault="000138D2" w:rsidP="004C567D">
            <w:pPr>
              <w:jc w:val="both"/>
              <w:rPr>
                <w:sz w:val="26"/>
                <w:szCs w:val="26"/>
              </w:rPr>
            </w:pPr>
            <w:r w:rsidRPr="006F3776">
              <w:rPr>
                <w:sz w:val="26"/>
                <w:szCs w:val="26"/>
              </w:rPr>
              <w:t>- отдел организационно - кадровой работы  администрации муниципального образования  «Камызякский муниципальный район Астраханской области»;</w:t>
            </w:r>
          </w:p>
          <w:p w:rsidR="000138D2" w:rsidRPr="006F3776" w:rsidRDefault="000138D2" w:rsidP="004C567D">
            <w:pPr>
              <w:jc w:val="both"/>
              <w:rPr>
                <w:sz w:val="26"/>
                <w:szCs w:val="26"/>
              </w:rPr>
            </w:pPr>
            <w:r w:rsidRPr="006F3776">
              <w:rPr>
                <w:sz w:val="26"/>
                <w:szCs w:val="26"/>
              </w:rPr>
              <w:t>- межведомственная комиссия по профилактике правонарушений при администрации муниципального образования  «Камызякский муниципальный район Астраханской области» (МВКПП);</w:t>
            </w:r>
          </w:p>
          <w:p w:rsidR="000138D2" w:rsidRPr="006F3776" w:rsidRDefault="000138D2" w:rsidP="004C567D">
            <w:pPr>
              <w:jc w:val="both"/>
              <w:rPr>
                <w:sz w:val="26"/>
                <w:szCs w:val="26"/>
              </w:rPr>
            </w:pPr>
            <w:r w:rsidRPr="006F3776">
              <w:rPr>
                <w:sz w:val="26"/>
                <w:szCs w:val="26"/>
              </w:rPr>
              <w:t>-  администрации муниципальных образований поселений муниципального образования       «Камызякский муниципальный район» Астраханской области;</w:t>
            </w:r>
          </w:p>
          <w:p w:rsidR="000138D2" w:rsidRPr="006F3776" w:rsidRDefault="000138D2" w:rsidP="004C567D">
            <w:pPr>
              <w:jc w:val="both"/>
              <w:rPr>
                <w:sz w:val="26"/>
                <w:szCs w:val="26"/>
              </w:rPr>
            </w:pPr>
            <w:r w:rsidRPr="006F3776">
              <w:rPr>
                <w:sz w:val="26"/>
                <w:szCs w:val="26"/>
              </w:rPr>
              <w:t xml:space="preserve">- отдел по делам культуры, молодежи и спорта администрации муниципального образования  «Камызякский муниципальный район Астраханской области» (далее - Отдел по делам культуры, молодежи и спорта); </w:t>
            </w:r>
          </w:p>
          <w:p w:rsidR="000138D2" w:rsidRPr="006F3776" w:rsidRDefault="000138D2" w:rsidP="004C567D">
            <w:pPr>
              <w:jc w:val="both"/>
              <w:rPr>
                <w:sz w:val="26"/>
                <w:szCs w:val="26"/>
              </w:rPr>
            </w:pPr>
            <w:r w:rsidRPr="006F3776">
              <w:rPr>
                <w:sz w:val="26"/>
                <w:szCs w:val="26"/>
              </w:rPr>
              <w:t>- отдел образования администрации муниципального образования  «Камызякский муниципальный район Астраханской области» (далее - отдел образования);</w:t>
            </w:r>
          </w:p>
          <w:p w:rsidR="000138D2" w:rsidRPr="006F3776" w:rsidRDefault="000138D2" w:rsidP="004C567D">
            <w:pPr>
              <w:jc w:val="both"/>
              <w:rPr>
                <w:sz w:val="26"/>
                <w:szCs w:val="26"/>
              </w:rPr>
            </w:pPr>
            <w:r w:rsidRPr="006F3776">
              <w:rPr>
                <w:sz w:val="26"/>
                <w:szCs w:val="26"/>
              </w:rPr>
              <w:t>-  комиссия по делам несовершеннолетних и защите их прав при администрации муниципального образования  «Камызякский муниципальный район Астраханской области» (далее – КДН и ЗП);</w:t>
            </w:r>
          </w:p>
          <w:p w:rsidR="000138D2" w:rsidRPr="006F3776" w:rsidRDefault="000138D2" w:rsidP="004C567D">
            <w:pPr>
              <w:jc w:val="both"/>
              <w:rPr>
                <w:sz w:val="26"/>
                <w:szCs w:val="26"/>
              </w:rPr>
            </w:pPr>
            <w:r w:rsidRPr="006F3776">
              <w:rPr>
                <w:sz w:val="26"/>
                <w:szCs w:val="26"/>
              </w:rPr>
              <w:t>- отдел по вопросам безопасности, ГО ЧС (далее - ГО ЧС);</w:t>
            </w:r>
          </w:p>
          <w:p w:rsidR="000138D2" w:rsidRPr="006F3776" w:rsidRDefault="000138D2" w:rsidP="004C567D">
            <w:pPr>
              <w:jc w:val="both"/>
              <w:rPr>
                <w:sz w:val="26"/>
                <w:szCs w:val="26"/>
              </w:rPr>
            </w:pPr>
            <w:r w:rsidRPr="006F3776">
              <w:rPr>
                <w:sz w:val="26"/>
                <w:szCs w:val="26"/>
              </w:rPr>
              <w:t xml:space="preserve">- муниципальное казенное учреждение культуры «Камызякская </w:t>
            </w:r>
            <w:proofErr w:type="spellStart"/>
            <w:r w:rsidRPr="006F3776">
              <w:rPr>
                <w:sz w:val="26"/>
                <w:szCs w:val="26"/>
              </w:rPr>
              <w:t>межпоселенческая</w:t>
            </w:r>
            <w:proofErr w:type="spellEnd"/>
            <w:r w:rsidRPr="006F3776">
              <w:rPr>
                <w:sz w:val="26"/>
                <w:szCs w:val="26"/>
              </w:rPr>
              <w:t xml:space="preserve"> библиотека» (далее МКУК «КМБ»);</w:t>
            </w:r>
          </w:p>
          <w:p w:rsidR="000138D2" w:rsidRPr="006F3776" w:rsidRDefault="000138D2" w:rsidP="004C567D">
            <w:pPr>
              <w:jc w:val="both"/>
              <w:rPr>
                <w:sz w:val="26"/>
                <w:szCs w:val="26"/>
              </w:rPr>
            </w:pPr>
            <w:proofErr w:type="gramStart"/>
            <w:r w:rsidRPr="006F3776">
              <w:rPr>
                <w:sz w:val="26"/>
                <w:szCs w:val="26"/>
              </w:rPr>
              <w:t xml:space="preserve">- муниципальное казенное учреждение культуры «Камызякский Районный Дом Культуры» (далее </w:t>
            </w:r>
            <w:proofErr w:type="gramEnd"/>
          </w:p>
          <w:p w:rsidR="000138D2" w:rsidRPr="006F3776" w:rsidRDefault="000138D2" w:rsidP="004C567D">
            <w:pPr>
              <w:jc w:val="both"/>
              <w:rPr>
                <w:sz w:val="26"/>
                <w:szCs w:val="26"/>
              </w:rPr>
            </w:pPr>
            <w:proofErr w:type="gramStart"/>
            <w:r w:rsidRPr="006F3776">
              <w:rPr>
                <w:sz w:val="26"/>
                <w:szCs w:val="26"/>
              </w:rPr>
              <w:lastRenderedPageBreak/>
              <w:t>- МКУК «КРДК»);</w:t>
            </w:r>
            <w:proofErr w:type="gramEnd"/>
          </w:p>
          <w:p w:rsidR="000138D2" w:rsidRPr="006F3776" w:rsidRDefault="000138D2" w:rsidP="004C567D">
            <w:pPr>
              <w:jc w:val="both"/>
              <w:rPr>
                <w:sz w:val="26"/>
                <w:szCs w:val="26"/>
              </w:rPr>
            </w:pPr>
            <w:r w:rsidRPr="006F3776">
              <w:rPr>
                <w:sz w:val="26"/>
                <w:szCs w:val="26"/>
              </w:rPr>
              <w:t>- муниципальное казенное учреждение «Физкультурно-оздоровительный комплекс «Косточка» (далее - МКУ ФОК «Косточка»);</w:t>
            </w:r>
          </w:p>
          <w:p w:rsidR="000138D2" w:rsidRPr="006F3776" w:rsidRDefault="000138D2" w:rsidP="004C567D">
            <w:pPr>
              <w:jc w:val="both"/>
              <w:rPr>
                <w:sz w:val="26"/>
                <w:szCs w:val="26"/>
              </w:rPr>
            </w:pPr>
            <w:r w:rsidRPr="006F3776">
              <w:rPr>
                <w:sz w:val="26"/>
                <w:szCs w:val="26"/>
              </w:rPr>
              <w:t xml:space="preserve">- отдел министерства внутренних дел России по </w:t>
            </w:r>
            <w:proofErr w:type="spellStart"/>
            <w:r w:rsidRPr="006F3776">
              <w:rPr>
                <w:sz w:val="26"/>
                <w:szCs w:val="26"/>
              </w:rPr>
              <w:t>Камызякскому</w:t>
            </w:r>
            <w:proofErr w:type="spellEnd"/>
            <w:r w:rsidRPr="006F3776">
              <w:rPr>
                <w:sz w:val="26"/>
                <w:szCs w:val="26"/>
              </w:rPr>
              <w:t xml:space="preserve"> району  Астраханской области (далее – ОМВД России по </w:t>
            </w:r>
            <w:proofErr w:type="spellStart"/>
            <w:r w:rsidRPr="006F3776">
              <w:rPr>
                <w:sz w:val="26"/>
                <w:szCs w:val="26"/>
              </w:rPr>
              <w:t>Камызякскому</w:t>
            </w:r>
            <w:proofErr w:type="spellEnd"/>
            <w:r w:rsidRPr="006F3776">
              <w:rPr>
                <w:sz w:val="26"/>
                <w:szCs w:val="26"/>
              </w:rPr>
              <w:t xml:space="preserve"> району) (по согласованию);</w:t>
            </w:r>
          </w:p>
          <w:p w:rsidR="000138D2" w:rsidRPr="006F3776" w:rsidRDefault="000138D2" w:rsidP="004C567D">
            <w:pPr>
              <w:jc w:val="both"/>
              <w:rPr>
                <w:sz w:val="26"/>
                <w:szCs w:val="26"/>
              </w:rPr>
            </w:pPr>
            <w:r w:rsidRPr="006F3776">
              <w:rPr>
                <w:sz w:val="26"/>
                <w:szCs w:val="26"/>
              </w:rPr>
              <w:t xml:space="preserve">- Филиал по </w:t>
            </w:r>
            <w:proofErr w:type="spellStart"/>
            <w:r w:rsidRPr="006F3776">
              <w:rPr>
                <w:sz w:val="26"/>
                <w:szCs w:val="26"/>
              </w:rPr>
              <w:t>Камызякскому</w:t>
            </w:r>
            <w:proofErr w:type="spellEnd"/>
            <w:r w:rsidRPr="006F3776">
              <w:rPr>
                <w:sz w:val="26"/>
                <w:szCs w:val="26"/>
              </w:rPr>
              <w:t xml:space="preserve"> району  Астраханской области  ФКУ «Уголовно-исполнительная инспекция УФСИН России по Астраханской области (далее - ФКУ «УИИ УФСИН России по Астраханской области);</w:t>
            </w:r>
          </w:p>
          <w:p w:rsidR="000138D2" w:rsidRPr="006F3776" w:rsidRDefault="000138D2" w:rsidP="004C567D">
            <w:pPr>
              <w:jc w:val="both"/>
              <w:rPr>
                <w:sz w:val="26"/>
                <w:szCs w:val="26"/>
              </w:rPr>
            </w:pPr>
            <w:r w:rsidRPr="006F3776">
              <w:rPr>
                <w:sz w:val="26"/>
                <w:szCs w:val="26"/>
              </w:rPr>
              <w:t>- ГБУЗ АО «Камызякская районная больница» (далее – ГБУЗ АО «КРБ»);</w:t>
            </w:r>
          </w:p>
          <w:p w:rsidR="000138D2" w:rsidRPr="006F3776" w:rsidRDefault="000138D2" w:rsidP="004C567D">
            <w:pPr>
              <w:jc w:val="both"/>
              <w:rPr>
                <w:sz w:val="26"/>
                <w:szCs w:val="26"/>
              </w:rPr>
            </w:pPr>
            <w:r w:rsidRPr="006F3776">
              <w:rPr>
                <w:sz w:val="26"/>
                <w:szCs w:val="26"/>
              </w:rPr>
              <w:t>- областное государственное казенное учреждение «Центр занятости населения  Камызякского района» (далее - ОГКУ «ЦЗН  Камызякского района») (по согласованию);</w:t>
            </w:r>
          </w:p>
          <w:p w:rsidR="000138D2" w:rsidRPr="006F3776" w:rsidRDefault="000138D2" w:rsidP="004C567D">
            <w:pPr>
              <w:jc w:val="both"/>
              <w:rPr>
                <w:sz w:val="26"/>
                <w:szCs w:val="26"/>
              </w:rPr>
            </w:pPr>
            <w:r w:rsidRPr="006F3776">
              <w:rPr>
                <w:sz w:val="26"/>
                <w:szCs w:val="26"/>
              </w:rPr>
              <w:t>- Астраханский линейный отдел МВД России на транспорте (далее - Астраханский ЛО МВД России на транспорте)</w:t>
            </w:r>
          </w:p>
        </w:tc>
      </w:tr>
      <w:tr w:rsidR="000138D2" w:rsidRPr="006F3776" w:rsidTr="004C567D">
        <w:tc>
          <w:tcPr>
            <w:tcW w:w="3652" w:type="dxa"/>
          </w:tcPr>
          <w:p w:rsidR="000138D2" w:rsidRPr="006F3776" w:rsidRDefault="000138D2" w:rsidP="004C567D">
            <w:pPr>
              <w:jc w:val="both"/>
              <w:rPr>
                <w:sz w:val="26"/>
                <w:szCs w:val="26"/>
              </w:rPr>
            </w:pPr>
            <w:r w:rsidRPr="006F3776">
              <w:rPr>
                <w:sz w:val="26"/>
                <w:szCs w:val="26"/>
              </w:rPr>
              <w:lastRenderedPageBreak/>
              <w:t xml:space="preserve">Цели подпрограммы </w:t>
            </w:r>
          </w:p>
          <w:p w:rsidR="000138D2" w:rsidRPr="006F3776" w:rsidRDefault="000138D2" w:rsidP="004C567D">
            <w:pPr>
              <w:jc w:val="both"/>
              <w:rPr>
                <w:sz w:val="26"/>
                <w:szCs w:val="26"/>
              </w:rPr>
            </w:pPr>
            <w:r w:rsidRPr="006F3776">
              <w:rPr>
                <w:sz w:val="26"/>
                <w:szCs w:val="26"/>
              </w:rPr>
              <w:t>1 Программы</w:t>
            </w:r>
          </w:p>
        </w:tc>
        <w:tc>
          <w:tcPr>
            <w:tcW w:w="5670" w:type="dxa"/>
          </w:tcPr>
          <w:p w:rsidR="000138D2" w:rsidRPr="006F3776" w:rsidRDefault="000138D2" w:rsidP="004C567D">
            <w:pPr>
              <w:jc w:val="both"/>
              <w:rPr>
                <w:sz w:val="26"/>
                <w:szCs w:val="26"/>
              </w:rPr>
            </w:pPr>
            <w:r w:rsidRPr="006F3776">
              <w:rPr>
                <w:sz w:val="26"/>
                <w:szCs w:val="26"/>
              </w:rPr>
              <w:t xml:space="preserve">- обеспечение защиты прав, свобод и законных интересов личности, общества и государства на территории Камызякского муниципального района Астраханской области </w:t>
            </w:r>
          </w:p>
        </w:tc>
      </w:tr>
      <w:tr w:rsidR="000138D2" w:rsidRPr="006F3776" w:rsidTr="004C567D">
        <w:tc>
          <w:tcPr>
            <w:tcW w:w="3652" w:type="dxa"/>
          </w:tcPr>
          <w:p w:rsidR="000138D2" w:rsidRPr="006F3776" w:rsidRDefault="000138D2" w:rsidP="004C567D">
            <w:pPr>
              <w:rPr>
                <w:sz w:val="26"/>
                <w:szCs w:val="26"/>
              </w:rPr>
            </w:pPr>
            <w:r w:rsidRPr="006F3776">
              <w:rPr>
                <w:sz w:val="26"/>
                <w:szCs w:val="26"/>
              </w:rPr>
              <w:t>Задачи подпрограммы 1 Программы</w:t>
            </w:r>
          </w:p>
        </w:tc>
        <w:tc>
          <w:tcPr>
            <w:tcW w:w="5670" w:type="dxa"/>
          </w:tcPr>
          <w:p w:rsidR="000138D2" w:rsidRPr="006F3776" w:rsidRDefault="000138D2" w:rsidP="004C567D">
            <w:pPr>
              <w:jc w:val="both"/>
              <w:rPr>
                <w:sz w:val="26"/>
                <w:szCs w:val="26"/>
              </w:rPr>
            </w:pPr>
            <w:r w:rsidRPr="006F3776">
              <w:rPr>
                <w:color w:val="2D2D2D"/>
                <w:sz w:val="26"/>
                <w:szCs w:val="26"/>
              </w:rPr>
              <w:t xml:space="preserve">- </w:t>
            </w:r>
            <w:r w:rsidRPr="006F3776">
              <w:rPr>
                <w:sz w:val="26"/>
                <w:szCs w:val="26"/>
              </w:rPr>
              <w:t>противодействие причинам и условиям совершения правонарушений, снижение уровня преступности на территории Камызякского муниципального района Астраханской области.</w:t>
            </w:r>
          </w:p>
        </w:tc>
      </w:tr>
      <w:tr w:rsidR="000138D2" w:rsidRPr="006F3776" w:rsidTr="004C567D">
        <w:tc>
          <w:tcPr>
            <w:tcW w:w="3652" w:type="dxa"/>
          </w:tcPr>
          <w:p w:rsidR="000138D2" w:rsidRPr="006F3776" w:rsidRDefault="000138D2" w:rsidP="004C567D">
            <w:pPr>
              <w:rPr>
                <w:sz w:val="26"/>
                <w:szCs w:val="26"/>
              </w:rPr>
            </w:pPr>
            <w:r w:rsidRPr="006F3776">
              <w:rPr>
                <w:sz w:val="26"/>
                <w:szCs w:val="26"/>
              </w:rPr>
              <w:t xml:space="preserve">Сроки и этапы  реализации </w:t>
            </w:r>
          </w:p>
          <w:p w:rsidR="000138D2" w:rsidRPr="006F3776" w:rsidRDefault="000138D2" w:rsidP="004C567D">
            <w:pPr>
              <w:rPr>
                <w:sz w:val="26"/>
                <w:szCs w:val="26"/>
              </w:rPr>
            </w:pPr>
            <w:r w:rsidRPr="006F3776">
              <w:rPr>
                <w:sz w:val="26"/>
                <w:szCs w:val="26"/>
              </w:rPr>
              <w:t>подпрограммы 1  Программы</w:t>
            </w:r>
          </w:p>
        </w:tc>
        <w:tc>
          <w:tcPr>
            <w:tcW w:w="5670" w:type="dxa"/>
          </w:tcPr>
          <w:p w:rsidR="000138D2" w:rsidRPr="006F3776" w:rsidRDefault="000138D2" w:rsidP="004C567D">
            <w:pPr>
              <w:jc w:val="both"/>
              <w:rPr>
                <w:sz w:val="26"/>
                <w:szCs w:val="26"/>
              </w:rPr>
            </w:pPr>
            <w:r w:rsidRPr="006F3776">
              <w:rPr>
                <w:sz w:val="26"/>
                <w:szCs w:val="26"/>
              </w:rPr>
              <w:t>202</w:t>
            </w:r>
            <w:r>
              <w:rPr>
                <w:sz w:val="26"/>
                <w:szCs w:val="26"/>
              </w:rPr>
              <w:t>5</w:t>
            </w:r>
            <w:r w:rsidRPr="006F3776">
              <w:rPr>
                <w:sz w:val="26"/>
                <w:szCs w:val="26"/>
              </w:rPr>
              <w:t>-202</w:t>
            </w:r>
            <w:r>
              <w:rPr>
                <w:sz w:val="26"/>
                <w:szCs w:val="26"/>
              </w:rPr>
              <w:t>7</w:t>
            </w:r>
            <w:r w:rsidRPr="006F3776">
              <w:rPr>
                <w:sz w:val="26"/>
                <w:szCs w:val="26"/>
              </w:rPr>
              <w:t xml:space="preserve"> годы, этапы не предусмотрены.</w:t>
            </w:r>
          </w:p>
        </w:tc>
      </w:tr>
      <w:tr w:rsidR="000138D2" w:rsidRPr="006F3776" w:rsidTr="004C567D">
        <w:tc>
          <w:tcPr>
            <w:tcW w:w="3652" w:type="dxa"/>
          </w:tcPr>
          <w:p w:rsidR="000138D2" w:rsidRPr="006F3776" w:rsidRDefault="000138D2" w:rsidP="004C567D">
            <w:pPr>
              <w:rPr>
                <w:sz w:val="26"/>
                <w:szCs w:val="26"/>
              </w:rPr>
            </w:pPr>
            <w:r w:rsidRPr="006F3776">
              <w:rPr>
                <w:sz w:val="26"/>
                <w:szCs w:val="26"/>
              </w:rPr>
              <w:t xml:space="preserve">Объемы бюджетных ассигнований подпрограммы </w:t>
            </w:r>
          </w:p>
          <w:p w:rsidR="000138D2" w:rsidRPr="006F3776" w:rsidRDefault="000138D2" w:rsidP="004C567D">
            <w:pPr>
              <w:rPr>
                <w:sz w:val="26"/>
                <w:szCs w:val="26"/>
              </w:rPr>
            </w:pPr>
            <w:r w:rsidRPr="006F3776">
              <w:rPr>
                <w:sz w:val="26"/>
                <w:szCs w:val="26"/>
              </w:rPr>
              <w:t>1 Программы</w:t>
            </w:r>
          </w:p>
        </w:tc>
        <w:tc>
          <w:tcPr>
            <w:tcW w:w="5670" w:type="dxa"/>
          </w:tcPr>
          <w:p w:rsidR="000138D2" w:rsidRPr="006F3776" w:rsidRDefault="000138D2" w:rsidP="004C567D">
            <w:pPr>
              <w:jc w:val="both"/>
              <w:rPr>
                <w:sz w:val="26"/>
                <w:szCs w:val="26"/>
              </w:rPr>
            </w:pPr>
            <w:r w:rsidRPr="006F3776">
              <w:rPr>
                <w:sz w:val="26"/>
                <w:szCs w:val="26"/>
              </w:rPr>
              <w:t xml:space="preserve">Общий объем финансирования мероприятий Подпрограммы 1 составляет </w:t>
            </w:r>
            <w:r>
              <w:rPr>
                <w:sz w:val="26"/>
                <w:szCs w:val="26"/>
              </w:rPr>
              <w:t>2052</w:t>
            </w:r>
            <w:r w:rsidRPr="006F3776">
              <w:rPr>
                <w:sz w:val="26"/>
                <w:szCs w:val="26"/>
              </w:rPr>
              <w:t xml:space="preserve">000,00  рублей,  за счет  средств бюджета муниципального образования «Камызякский муниципальный район Астраханской области» -  </w:t>
            </w:r>
            <w:r>
              <w:rPr>
                <w:sz w:val="26"/>
                <w:szCs w:val="26"/>
              </w:rPr>
              <w:t>2052000</w:t>
            </w:r>
            <w:r w:rsidRPr="006F3776">
              <w:rPr>
                <w:sz w:val="26"/>
                <w:szCs w:val="26"/>
              </w:rPr>
              <w:t>,00 рублей, в том числе:</w:t>
            </w:r>
          </w:p>
          <w:p w:rsidR="000138D2" w:rsidRPr="006F3776" w:rsidRDefault="000138D2" w:rsidP="004C567D">
            <w:pPr>
              <w:jc w:val="both"/>
              <w:rPr>
                <w:sz w:val="26"/>
                <w:szCs w:val="26"/>
              </w:rPr>
            </w:pPr>
            <w:r w:rsidRPr="006F3776">
              <w:rPr>
                <w:sz w:val="26"/>
                <w:szCs w:val="26"/>
              </w:rPr>
              <w:t>в 202</w:t>
            </w:r>
            <w:r>
              <w:rPr>
                <w:sz w:val="26"/>
                <w:szCs w:val="26"/>
              </w:rPr>
              <w:t>5</w:t>
            </w:r>
            <w:r w:rsidRPr="006F3776">
              <w:rPr>
                <w:sz w:val="26"/>
                <w:szCs w:val="26"/>
              </w:rPr>
              <w:t xml:space="preserve"> г. - </w:t>
            </w:r>
            <w:r>
              <w:rPr>
                <w:sz w:val="26"/>
                <w:szCs w:val="26"/>
              </w:rPr>
              <w:t>684</w:t>
            </w:r>
            <w:r w:rsidRPr="006F3776">
              <w:rPr>
                <w:sz w:val="26"/>
                <w:szCs w:val="26"/>
              </w:rPr>
              <w:t>000,00 рублей;</w:t>
            </w:r>
          </w:p>
          <w:p w:rsidR="000138D2" w:rsidRPr="006F3776" w:rsidRDefault="000138D2" w:rsidP="004C567D">
            <w:pPr>
              <w:jc w:val="both"/>
              <w:rPr>
                <w:sz w:val="26"/>
                <w:szCs w:val="26"/>
              </w:rPr>
            </w:pPr>
            <w:r w:rsidRPr="006F3776">
              <w:rPr>
                <w:sz w:val="26"/>
                <w:szCs w:val="26"/>
              </w:rPr>
              <w:t>в 202</w:t>
            </w:r>
            <w:r>
              <w:rPr>
                <w:sz w:val="26"/>
                <w:szCs w:val="26"/>
              </w:rPr>
              <w:t>6</w:t>
            </w:r>
            <w:r w:rsidRPr="006F3776">
              <w:rPr>
                <w:sz w:val="26"/>
                <w:szCs w:val="26"/>
              </w:rPr>
              <w:t xml:space="preserve"> г. - </w:t>
            </w:r>
            <w:r>
              <w:rPr>
                <w:sz w:val="26"/>
                <w:szCs w:val="26"/>
              </w:rPr>
              <w:t>684</w:t>
            </w:r>
            <w:r w:rsidRPr="006F3776">
              <w:rPr>
                <w:sz w:val="26"/>
                <w:szCs w:val="26"/>
              </w:rPr>
              <w:t>000,00 рублей;</w:t>
            </w:r>
          </w:p>
          <w:p w:rsidR="000138D2" w:rsidRPr="006F3776" w:rsidRDefault="000138D2" w:rsidP="004C567D">
            <w:pPr>
              <w:jc w:val="both"/>
              <w:rPr>
                <w:color w:val="FF0000"/>
                <w:sz w:val="26"/>
                <w:szCs w:val="26"/>
              </w:rPr>
            </w:pPr>
            <w:r w:rsidRPr="006F3776">
              <w:rPr>
                <w:sz w:val="26"/>
                <w:szCs w:val="26"/>
              </w:rPr>
              <w:t>в 202</w:t>
            </w:r>
            <w:r>
              <w:rPr>
                <w:sz w:val="26"/>
                <w:szCs w:val="26"/>
              </w:rPr>
              <w:t>7</w:t>
            </w:r>
            <w:r w:rsidRPr="006F3776">
              <w:rPr>
                <w:sz w:val="26"/>
                <w:szCs w:val="26"/>
              </w:rPr>
              <w:t xml:space="preserve"> г. - </w:t>
            </w:r>
            <w:r>
              <w:rPr>
                <w:sz w:val="26"/>
                <w:szCs w:val="26"/>
              </w:rPr>
              <w:t>684</w:t>
            </w:r>
            <w:r w:rsidRPr="006F3776">
              <w:rPr>
                <w:sz w:val="26"/>
                <w:szCs w:val="26"/>
              </w:rPr>
              <w:t>000,00 рублей.</w:t>
            </w:r>
          </w:p>
        </w:tc>
      </w:tr>
      <w:tr w:rsidR="000138D2" w:rsidRPr="006F3776" w:rsidTr="004C567D">
        <w:tc>
          <w:tcPr>
            <w:tcW w:w="3652" w:type="dxa"/>
          </w:tcPr>
          <w:p w:rsidR="000138D2" w:rsidRPr="006F3776" w:rsidRDefault="000138D2" w:rsidP="004C567D">
            <w:pPr>
              <w:rPr>
                <w:sz w:val="26"/>
                <w:szCs w:val="26"/>
              </w:rPr>
            </w:pPr>
            <w:r w:rsidRPr="006F3776">
              <w:rPr>
                <w:sz w:val="26"/>
                <w:szCs w:val="26"/>
              </w:rPr>
              <w:t>Ожидаемые конечные результаты реализации подпрограммы 1 Программы</w:t>
            </w:r>
          </w:p>
        </w:tc>
        <w:tc>
          <w:tcPr>
            <w:tcW w:w="5670" w:type="dxa"/>
          </w:tcPr>
          <w:p w:rsidR="000138D2" w:rsidRPr="006F3776" w:rsidRDefault="000138D2" w:rsidP="004C567D">
            <w:pPr>
              <w:jc w:val="both"/>
              <w:rPr>
                <w:sz w:val="26"/>
                <w:szCs w:val="26"/>
              </w:rPr>
            </w:pPr>
            <w:r w:rsidRPr="006F3776">
              <w:rPr>
                <w:sz w:val="26"/>
                <w:szCs w:val="26"/>
              </w:rPr>
              <w:t>Реализация мероприятий подпрограммы 1 Программы к 202</w:t>
            </w:r>
            <w:r>
              <w:rPr>
                <w:sz w:val="26"/>
                <w:szCs w:val="26"/>
              </w:rPr>
              <w:t>7</w:t>
            </w:r>
            <w:r w:rsidRPr="006F3776">
              <w:rPr>
                <w:sz w:val="26"/>
                <w:szCs w:val="26"/>
              </w:rPr>
              <w:t xml:space="preserve"> г. позволит:</w:t>
            </w:r>
          </w:p>
          <w:p w:rsidR="000138D2" w:rsidRPr="006F3776" w:rsidRDefault="000138D2" w:rsidP="004C567D">
            <w:pPr>
              <w:jc w:val="both"/>
              <w:rPr>
                <w:b/>
                <w:sz w:val="26"/>
                <w:szCs w:val="26"/>
              </w:rPr>
            </w:pPr>
            <w:r w:rsidRPr="006F3776">
              <w:rPr>
                <w:b/>
                <w:sz w:val="26"/>
                <w:szCs w:val="26"/>
              </w:rPr>
              <w:t>уменьшить (снизить):</w:t>
            </w:r>
          </w:p>
          <w:p w:rsidR="000138D2" w:rsidRPr="006F3776" w:rsidRDefault="000138D2" w:rsidP="004C567D">
            <w:pPr>
              <w:shd w:val="clear" w:color="auto" w:fill="FFFFFF"/>
              <w:jc w:val="both"/>
              <w:rPr>
                <w:color w:val="2D2D2D"/>
                <w:spacing w:val="2"/>
                <w:sz w:val="26"/>
                <w:szCs w:val="26"/>
                <w:shd w:val="clear" w:color="auto" w:fill="FFFFFF"/>
              </w:rPr>
            </w:pPr>
            <w:r w:rsidRPr="006F3776">
              <w:rPr>
                <w:color w:val="2D2D2D"/>
                <w:spacing w:val="2"/>
                <w:sz w:val="26"/>
                <w:szCs w:val="26"/>
                <w:shd w:val="clear" w:color="auto" w:fill="FFFFFF"/>
              </w:rPr>
              <w:t>- долю тяжких и особо тяжких преступлений, совершенных на улицах и в общественных местах на 50%;</w:t>
            </w:r>
          </w:p>
          <w:p w:rsidR="000138D2" w:rsidRPr="006F3776" w:rsidRDefault="000138D2" w:rsidP="004C567D">
            <w:pPr>
              <w:shd w:val="clear" w:color="auto" w:fill="FFFFFF"/>
              <w:jc w:val="both"/>
              <w:rPr>
                <w:sz w:val="26"/>
                <w:szCs w:val="26"/>
              </w:rPr>
            </w:pPr>
            <w:r w:rsidRPr="006F3776">
              <w:rPr>
                <w:sz w:val="26"/>
                <w:szCs w:val="26"/>
              </w:rPr>
              <w:t xml:space="preserve">- долю преступлений против жизни и здоровья личности, против собственности граждан, совершенных в состоянии наркотического и </w:t>
            </w:r>
            <w:r w:rsidRPr="006F3776">
              <w:rPr>
                <w:sz w:val="26"/>
                <w:szCs w:val="26"/>
              </w:rPr>
              <w:lastRenderedPageBreak/>
              <w:t xml:space="preserve">алкогольного опьянения </w:t>
            </w:r>
            <w:r w:rsidRPr="006F3776">
              <w:rPr>
                <w:color w:val="2D2D2D"/>
                <w:spacing w:val="2"/>
                <w:sz w:val="26"/>
                <w:szCs w:val="26"/>
                <w:shd w:val="clear" w:color="auto" w:fill="FFFFFF"/>
              </w:rPr>
              <w:t>от общего количества зарегистрированных преступлений до</w:t>
            </w:r>
            <w:r w:rsidRPr="006F3776">
              <w:rPr>
                <w:sz w:val="26"/>
                <w:szCs w:val="26"/>
              </w:rPr>
              <w:t xml:space="preserve"> 30%.</w:t>
            </w:r>
          </w:p>
        </w:tc>
      </w:tr>
    </w:tbl>
    <w:p w:rsidR="000138D2" w:rsidRPr="006F3776" w:rsidRDefault="000138D2" w:rsidP="000138D2">
      <w:pPr>
        <w:widowControl/>
        <w:shd w:val="clear" w:color="auto" w:fill="FFFFFF"/>
        <w:autoSpaceDE/>
        <w:autoSpaceDN/>
        <w:adjustRightInd/>
        <w:jc w:val="center"/>
        <w:textAlignment w:val="baseline"/>
        <w:outlineLvl w:val="3"/>
        <w:rPr>
          <w:b/>
          <w:spacing w:val="1"/>
          <w:sz w:val="26"/>
          <w:szCs w:val="26"/>
        </w:rPr>
      </w:pPr>
    </w:p>
    <w:p w:rsidR="000138D2" w:rsidRPr="006F3776" w:rsidRDefault="000138D2" w:rsidP="000138D2">
      <w:pPr>
        <w:widowControl/>
        <w:shd w:val="clear" w:color="auto" w:fill="FFFFFF"/>
        <w:autoSpaceDE/>
        <w:autoSpaceDN/>
        <w:adjustRightInd/>
        <w:jc w:val="center"/>
        <w:textAlignment w:val="baseline"/>
        <w:outlineLvl w:val="3"/>
        <w:rPr>
          <w:b/>
          <w:spacing w:val="1"/>
          <w:sz w:val="26"/>
          <w:szCs w:val="26"/>
        </w:rPr>
      </w:pPr>
    </w:p>
    <w:p w:rsidR="000138D2" w:rsidRPr="006F3776" w:rsidRDefault="000138D2" w:rsidP="000138D2">
      <w:pPr>
        <w:widowControl/>
        <w:shd w:val="clear" w:color="auto" w:fill="FFFFFF"/>
        <w:autoSpaceDE/>
        <w:autoSpaceDN/>
        <w:adjustRightInd/>
        <w:jc w:val="center"/>
        <w:textAlignment w:val="baseline"/>
        <w:outlineLvl w:val="3"/>
        <w:rPr>
          <w:b/>
          <w:spacing w:val="1"/>
          <w:sz w:val="26"/>
          <w:szCs w:val="26"/>
        </w:rPr>
      </w:pPr>
      <w:r w:rsidRPr="006F3776">
        <w:rPr>
          <w:b/>
          <w:spacing w:val="1"/>
          <w:sz w:val="26"/>
          <w:szCs w:val="26"/>
        </w:rPr>
        <w:t>2. Характеристика сферы реализации Подпрограммы 1, описание    основных проблем в указанной сфере и прогноз ее развития.</w:t>
      </w:r>
    </w:p>
    <w:p w:rsidR="000138D2" w:rsidRPr="006F3776" w:rsidRDefault="000138D2" w:rsidP="000138D2">
      <w:pPr>
        <w:widowControl/>
        <w:shd w:val="clear" w:color="auto" w:fill="FFFFFF"/>
        <w:autoSpaceDE/>
        <w:autoSpaceDN/>
        <w:adjustRightInd/>
        <w:jc w:val="center"/>
        <w:textAlignment w:val="baseline"/>
        <w:outlineLvl w:val="3"/>
        <w:rPr>
          <w:spacing w:val="1"/>
        </w:rPr>
      </w:pPr>
    </w:p>
    <w:p w:rsidR="000138D2" w:rsidRPr="006F3776" w:rsidRDefault="000138D2" w:rsidP="000138D2">
      <w:pPr>
        <w:widowControl/>
        <w:shd w:val="clear" w:color="auto" w:fill="FFFFFF"/>
        <w:autoSpaceDE/>
        <w:autoSpaceDN/>
        <w:adjustRightInd/>
        <w:jc w:val="both"/>
        <w:textAlignment w:val="baseline"/>
        <w:outlineLvl w:val="3"/>
        <w:rPr>
          <w:spacing w:val="1"/>
          <w:sz w:val="26"/>
          <w:szCs w:val="26"/>
        </w:rPr>
      </w:pPr>
      <w:r w:rsidRPr="006F3776">
        <w:rPr>
          <w:spacing w:val="1"/>
          <w:sz w:val="26"/>
          <w:szCs w:val="26"/>
        </w:rPr>
        <w:t xml:space="preserve">        Реализация мероприятий Подпрограммы 1  Программы позволит обеспечить комплексное урегулирование наиболее проблемных вопросов на основе:</w:t>
      </w:r>
    </w:p>
    <w:p w:rsidR="000138D2" w:rsidRPr="006F3776" w:rsidRDefault="000138D2" w:rsidP="000138D2">
      <w:pPr>
        <w:jc w:val="both"/>
        <w:rPr>
          <w:spacing w:val="1"/>
          <w:sz w:val="26"/>
          <w:szCs w:val="26"/>
        </w:rPr>
      </w:pPr>
      <w:r w:rsidRPr="006F3776">
        <w:rPr>
          <w:spacing w:val="1"/>
          <w:sz w:val="26"/>
          <w:szCs w:val="26"/>
        </w:rPr>
        <w:t xml:space="preserve">        - определения целей, задач, состава и структуры мероприятий и запланированных результатов;</w:t>
      </w:r>
    </w:p>
    <w:p w:rsidR="000138D2" w:rsidRPr="006F3776" w:rsidRDefault="000138D2" w:rsidP="000138D2">
      <w:pPr>
        <w:jc w:val="both"/>
        <w:rPr>
          <w:spacing w:val="1"/>
          <w:sz w:val="26"/>
          <w:szCs w:val="26"/>
        </w:rPr>
      </w:pPr>
      <w:r w:rsidRPr="006F3776">
        <w:rPr>
          <w:spacing w:val="1"/>
          <w:sz w:val="26"/>
          <w:szCs w:val="26"/>
        </w:rPr>
        <w:t xml:space="preserve">        - концентрации ресурсов на реализации мероприятий, соответствующих приоритетным целям и задачам в сфере обеспечения правопорядка.</w:t>
      </w:r>
    </w:p>
    <w:p w:rsidR="000138D2" w:rsidRPr="006F3776" w:rsidRDefault="000138D2" w:rsidP="000138D2">
      <w:pPr>
        <w:pStyle w:val="formattext"/>
        <w:shd w:val="clear" w:color="auto" w:fill="FFFFFF"/>
        <w:spacing w:before="0" w:beforeAutospacing="0" w:after="0" w:afterAutospacing="0"/>
        <w:ind w:firstLine="426"/>
        <w:jc w:val="both"/>
        <w:textAlignment w:val="baseline"/>
        <w:rPr>
          <w:spacing w:val="2"/>
          <w:sz w:val="26"/>
          <w:szCs w:val="26"/>
        </w:rPr>
      </w:pPr>
      <w:r w:rsidRPr="006F3776">
        <w:rPr>
          <w:spacing w:val="2"/>
          <w:sz w:val="26"/>
          <w:szCs w:val="26"/>
        </w:rPr>
        <w:t xml:space="preserve"> Вместе с тем, несмотря на принимаемые меры и некоторые позитивные изменения, коренного оздоровления оперативной обстановки и качественного улучшения деятельности на основных направлениях борьбы с преступностью добиться не удалось.</w:t>
      </w:r>
    </w:p>
    <w:p w:rsidR="000138D2" w:rsidRPr="000C2419" w:rsidRDefault="000138D2" w:rsidP="000138D2">
      <w:pPr>
        <w:ind w:firstLine="567"/>
        <w:contextualSpacing/>
        <w:jc w:val="both"/>
      </w:pPr>
      <w:r w:rsidRPr="000C2419">
        <w:rPr>
          <w:sz w:val="28"/>
          <w:szCs w:val="28"/>
        </w:rPr>
        <w:t>Рассматривая состояния бытовой преступности за период 9 месяцев 2024 года совершенно 111 преступлений против собственности граждан</w:t>
      </w:r>
      <w:proofErr w:type="gramStart"/>
      <w:r w:rsidRPr="000C2419">
        <w:rPr>
          <w:sz w:val="28"/>
          <w:szCs w:val="28"/>
        </w:rPr>
        <w:t xml:space="preserve">., </w:t>
      </w:r>
      <w:proofErr w:type="gramEnd"/>
      <w:r w:rsidRPr="000C2419">
        <w:rPr>
          <w:sz w:val="28"/>
          <w:szCs w:val="28"/>
        </w:rPr>
        <w:t>в том числе 30 преступлений, совершенных лицами в состоянии алкогольного опьянения и 1 преступление в состоянии наркотического опьянения.</w:t>
      </w:r>
    </w:p>
    <w:p w:rsidR="000138D2" w:rsidRPr="005A5B85" w:rsidRDefault="000138D2" w:rsidP="000138D2">
      <w:pPr>
        <w:ind w:firstLine="567"/>
        <w:contextualSpacing/>
        <w:jc w:val="both"/>
      </w:pPr>
      <w:r w:rsidRPr="000C2419">
        <w:rPr>
          <w:sz w:val="28"/>
          <w:szCs w:val="28"/>
        </w:rPr>
        <w:t>Особое внимание уделяется вопросу профилактики рецидивной и бытовой преступности.</w:t>
      </w:r>
      <w:r>
        <w:rPr>
          <w:sz w:val="28"/>
          <w:szCs w:val="28"/>
        </w:rPr>
        <w:t xml:space="preserve"> </w:t>
      </w:r>
      <w:r w:rsidRPr="000C2419">
        <w:rPr>
          <w:sz w:val="28"/>
          <w:szCs w:val="28"/>
        </w:rPr>
        <w:t>В</w:t>
      </w:r>
      <w:r>
        <w:rPr>
          <w:sz w:val="28"/>
          <w:szCs w:val="28"/>
        </w:rPr>
        <w:t xml:space="preserve"> </w:t>
      </w:r>
      <w:r w:rsidRPr="000C2419">
        <w:rPr>
          <w:sz w:val="28"/>
          <w:szCs w:val="28"/>
        </w:rPr>
        <w:t>ходе проведенного анализа состояния рецидивной преступности, сложившейся за девять месяцев 2024 года установлено, что на территории Камызякского района было совершено 24 преступления лицами, ранее совершавшими преступления, совершено 70 преступлений против личности, в том числе 7 тяжких и особо тяжких преступлений.</w:t>
      </w:r>
    </w:p>
    <w:p w:rsidR="000138D2" w:rsidRDefault="000138D2" w:rsidP="000138D2">
      <w:pPr>
        <w:ind w:firstLine="567"/>
        <w:contextualSpacing/>
        <w:jc w:val="both"/>
        <w:rPr>
          <w:sz w:val="28"/>
          <w:szCs w:val="28"/>
        </w:rPr>
      </w:pPr>
      <w:r>
        <w:rPr>
          <w:sz w:val="28"/>
          <w:szCs w:val="28"/>
        </w:rPr>
        <w:t>По</w:t>
      </w:r>
      <w:r w:rsidRPr="005A5B85">
        <w:rPr>
          <w:sz w:val="28"/>
          <w:szCs w:val="28"/>
        </w:rPr>
        <w:t xml:space="preserve"> состоянию на 01.09.2024  ОМВД России по </w:t>
      </w:r>
      <w:proofErr w:type="spellStart"/>
      <w:r w:rsidRPr="005A5B85">
        <w:rPr>
          <w:sz w:val="28"/>
          <w:szCs w:val="28"/>
        </w:rPr>
        <w:t>Камызякскому</w:t>
      </w:r>
      <w:proofErr w:type="spellEnd"/>
      <w:r w:rsidRPr="005A5B85">
        <w:rPr>
          <w:sz w:val="28"/>
          <w:szCs w:val="28"/>
        </w:rPr>
        <w:t xml:space="preserve"> району проверено 251 лицо, состоящее на профилактическом учете в ОМВД, из которых 135 формально </w:t>
      </w:r>
      <w:proofErr w:type="gramStart"/>
      <w:r w:rsidRPr="005A5B85">
        <w:rPr>
          <w:sz w:val="28"/>
          <w:szCs w:val="28"/>
        </w:rPr>
        <w:t>попадающие</w:t>
      </w:r>
      <w:proofErr w:type="gramEnd"/>
      <w:r w:rsidRPr="005A5B85">
        <w:rPr>
          <w:sz w:val="28"/>
          <w:szCs w:val="28"/>
        </w:rPr>
        <w:t xml:space="preserve"> под действие административного надзора и 116 лиц, состоящих под административным надзором. </w:t>
      </w:r>
    </w:p>
    <w:p w:rsidR="000138D2" w:rsidRDefault="000138D2" w:rsidP="000138D2">
      <w:pPr>
        <w:ind w:firstLine="567"/>
        <w:contextualSpacing/>
        <w:jc w:val="both"/>
        <w:rPr>
          <w:sz w:val="28"/>
          <w:szCs w:val="28"/>
        </w:rPr>
      </w:pPr>
      <w:r>
        <w:rPr>
          <w:sz w:val="28"/>
          <w:szCs w:val="28"/>
        </w:rPr>
        <w:t>По итогам 9 месяцев на территории района зарегистрировано 4 преступления против половой неприкосновенности несовершеннолетних.</w:t>
      </w:r>
    </w:p>
    <w:p w:rsidR="000138D2" w:rsidRPr="005A5B85" w:rsidRDefault="000138D2" w:rsidP="000138D2">
      <w:pPr>
        <w:ind w:firstLine="567"/>
        <w:contextualSpacing/>
        <w:jc w:val="both"/>
        <w:rPr>
          <w:sz w:val="28"/>
          <w:szCs w:val="28"/>
        </w:rPr>
      </w:pPr>
      <w:r>
        <w:rPr>
          <w:sz w:val="28"/>
          <w:szCs w:val="28"/>
        </w:rPr>
        <w:t>В целях выявления и пресечения преступлений и правонарушений по линии незаконной миграции сотрудниками ОВИ и УУП на территории района проведено 25 профилактических мероприятий. По результатам проведенных мероприятий выявлено 143 административных правонарушений, также совершено 2 преступления иностранными гражданами.</w:t>
      </w:r>
    </w:p>
    <w:p w:rsidR="000138D2" w:rsidRPr="006F3776" w:rsidRDefault="000138D2" w:rsidP="000138D2">
      <w:pPr>
        <w:pStyle w:val="formattext"/>
        <w:shd w:val="clear" w:color="auto" w:fill="FFFFFF"/>
        <w:spacing w:before="0" w:beforeAutospacing="0" w:after="0" w:afterAutospacing="0"/>
        <w:ind w:firstLine="426"/>
        <w:jc w:val="both"/>
        <w:textAlignment w:val="baseline"/>
        <w:rPr>
          <w:spacing w:val="2"/>
          <w:sz w:val="26"/>
          <w:szCs w:val="26"/>
        </w:rPr>
      </w:pPr>
      <w:r w:rsidRPr="006F3776">
        <w:rPr>
          <w:spacing w:val="2"/>
          <w:sz w:val="26"/>
          <w:szCs w:val="26"/>
        </w:rPr>
        <w:t>В целом состояние оперативной обстановки остается напряженным. В связи с этим следует продолжить реализацию положительно себя зарекомендовавших мероприятий профилактической направленности.</w:t>
      </w:r>
    </w:p>
    <w:p w:rsidR="000138D2" w:rsidRPr="006F3776" w:rsidRDefault="000138D2" w:rsidP="000138D2">
      <w:pPr>
        <w:pStyle w:val="formattext"/>
        <w:shd w:val="clear" w:color="auto" w:fill="FFFFFF"/>
        <w:spacing w:before="0" w:beforeAutospacing="0" w:after="0" w:afterAutospacing="0"/>
        <w:jc w:val="both"/>
        <w:textAlignment w:val="baseline"/>
        <w:rPr>
          <w:spacing w:val="1"/>
          <w:sz w:val="26"/>
          <w:szCs w:val="26"/>
        </w:rPr>
      </w:pPr>
      <w:r w:rsidRPr="006F3776">
        <w:rPr>
          <w:spacing w:val="2"/>
          <w:sz w:val="26"/>
          <w:szCs w:val="26"/>
        </w:rPr>
        <w:t xml:space="preserve">      </w:t>
      </w:r>
      <w:r w:rsidRPr="006F3776">
        <w:rPr>
          <w:spacing w:val="1"/>
          <w:sz w:val="26"/>
          <w:szCs w:val="26"/>
        </w:rPr>
        <w:t xml:space="preserve">Однако решение этой важнейшей социальной задачи только правоохранительными методами невозможно. Требуется деятельное участие всех сил общества. Поэтому продолжение профилактической работы следует координировать со службами социальной защиты, здравоохранения, культуры и </w:t>
      </w:r>
      <w:r w:rsidRPr="006F3776">
        <w:rPr>
          <w:spacing w:val="1"/>
          <w:sz w:val="26"/>
          <w:szCs w:val="26"/>
        </w:rPr>
        <w:lastRenderedPageBreak/>
        <w:t xml:space="preserve">образования, религиозными </w:t>
      </w:r>
      <w:proofErr w:type="spellStart"/>
      <w:r w:rsidRPr="006F3776">
        <w:rPr>
          <w:spacing w:val="1"/>
          <w:sz w:val="26"/>
          <w:szCs w:val="26"/>
        </w:rPr>
        <w:t>конфессиями</w:t>
      </w:r>
      <w:proofErr w:type="spellEnd"/>
      <w:r w:rsidRPr="006F3776">
        <w:rPr>
          <w:spacing w:val="1"/>
          <w:sz w:val="26"/>
          <w:szCs w:val="26"/>
        </w:rPr>
        <w:t xml:space="preserve"> и иными общественными организациями. </w:t>
      </w:r>
    </w:p>
    <w:p w:rsidR="000138D2" w:rsidRPr="006F3776" w:rsidRDefault="000138D2" w:rsidP="000138D2">
      <w:pPr>
        <w:pStyle w:val="formattext"/>
        <w:shd w:val="clear" w:color="auto" w:fill="FFFFFF"/>
        <w:spacing w:before="0" w:beforeAutospacing="0" w:after="0" w:afterAutospacing="0"/>
        <w:jc w:val="both"/>
        <w:textAlignment w:val="baseline"/>
        <w:rPr>
          <w:spacing w:val="1"/>
          <w:sz w:val="26"/>
          <w:szCs w:val="26"/>
        </w:rPr>
      </w:pPr>
      <w:r w:rsidRPr="006F3776">
        <w:rPr>
          <w:spacing w:val="1"/>
          <w:sz w:val="26"/>
          <w:szCs w:val="26"/>
        </w:rPr>
        <w:t xml:space="preserve">      </w:t>
      </w:r>
      <w:r w:rsidRPr="006F3776">
        <w:rPr>
          <w:sz w:val="28"/>
          <w:szCs w:val="28"/>
        </w:rPr>
        <w:t xml:space="preserve">Понятия и </w:t>
      </w:r>
      <w:proofErr w:type="gramStart"/>
      <w:r w:rsidRPr="006F3776">
        <w:rPr>
          <w:sz w:val="28"/>
          <w:szCs w:val="28"/>
        </w:rPr>
        <w:t>термины, используемые</w:t>
      </w:r>
      <w:r w:rsidRPr="006F3776">
        <w:rPr>
          <w:spacing w:val="1"/>
          <w:sz w:val="26"/>
          <w:szCs w:val="26"/>
        </w:rPr>
        <w:t xml:space="preserve"> в Подпрограмме соответствуют</w:t>
      </w:r>
      <w:proofErr w:type="gramEnd"/>
      <w:r w:rsidRPr="006F3776">
        <w:rPr>
          <w:spacing w:val="1"/>
          <w:sz w:val="26"/>
          <w:szCs w:val="26"/>
        </w:rPr>
        <w:t xml:space="preserve"> понятиям и терминам, используемым в разделе 2 Программы.</w:t>
      </w:r>
    </w:p>
    <w:p w:rsidR="000138D2" w:rsidRPr="006F3776" w:rsidRDefault="000138D2" w:rsidP="000138D2">
      <w:pPr>
        <w:ind w:firstLine="708"/>
        <w:jc w:val="both"/>
        <w:rPr>
          <w:spacing w:val="1"/>
          <w:sz w:val="26"/>
          <w:szCs w:val="26"/>
        </w:rPr>
      </w:pPr>
    </w:p>
    <w:p w:rsidR="000138D2" w:rsidRPr="006F3776" w:rsidRDefault="000138D2" w:rsidP="000138D2">
      <w:pPr>
        <w:shd w:val="clear" w:color="auto" w:fill="FFFFFF"/>
        <w:jc w:val="center"/>
        <w:textAlignment w:val="baseline"/>
        <w:outlineLvl w:val="3"/>
        <w:rPr>
          <w:b/>
          <w:spacing w:val="1"/>
          <w:sz w:val="26"/>
          <w:szCs w:val="26"/>
        </w:rPr>
      </w:pPr>
      <w:r w:rsidRPr="006F3776">
        <w:rPr>
          <w:b/>
          <w:spacing w:val="1"/>
          <w:sz w:val="26"/>
          <w:szCs w:val="26"/>
        </w:rPr>
        <w:t xml:space="preserve">   3. Цели, задачи, показатели  по целям и задачам, достижения целей и решения задач, описание основных ожидаемых конечных результатов Подпрограммы 1.</w:t>
      </w:r>
    </w:p>
    <w:p w:rsidR="000138D2" w:rsidRPr="006F3776" w:rsidRDefault="000138D2" w:rsidP="000138D2">
      <w:pPr>
        <w:shd w:val="clear" w:color="auto" w:fill="FFFFFF"/>
        <w:jc w:val="both"/>
        <w:textAlignment w:val="baseline"/>
        <w:outlineLvl w:val="3"/>
        <w:rPr>
          <w:spacing w:val="1"/>
        </w:rPr>
      </w:pPr>
    </w:p>
    <w:p w:rsidR="000138D2" w:rsidRPr="006F3776" w:rsidRDefault="000138D2" w:rsidP="000138D2">
      <w:pPr>
        <w:shd w:val="clear" w:color="auto" w:fill="FFFFFF"/>
        <w:ind w:firstLine="426"/>
        <w:jc w:val="both"/>
        <w:textAlignment w:val="baseline"/>
        <w:rPr>
          <w:spacing w:val="1"/>
          <w:sz w:val="26"/>
          <w:szCs w:val="26"/>
        </w:rPr>
      </w:pPr>
      <w:r w:rsidRPr="006F3776">
        <w:rPr>
          <w:spacing w:val="1"/>
          <w:sz w:val="26"/>
          <w:szCs w:val="26"/>
        </w:rPr>
        <w:t>Основной целью Подпрограммы 1  является:</w:t>
      </w:r>
    </w:p>
    <w:p w:rsidR="000138D2" w:rsidRPr="006F3776" w:rsidRDefault="000138D2" w:rsidP="000138D2">
      <w:pPr>
        <w:jc w:val="both"/>
        <w:rPr>
          <w:sz w:val="26"/>
          <w:szCs w:val="26"/>
        </w:rPr>
      </w:pPr>
      <w:r w:rsidRPr="006F3776">
        <w:rPr>
          <w:sz w:val="26"/>
          <w:szCs w:val="26"/>
        </w:rPr>
        <w:t xml:space="preserve">       - обеспечение защиты прав, свобод и законных интересов личности, общества и государства на территории Камызякского муниципального района Астраханской области</w:t>
      </w:r>
    </w:p>
    <w:p w:rsidR="000138D2" w:rsidRPr="006F3776" w:rsidRDefault="000138D2" w:rsidP="000138D2">
      <w:pPr>
        <w:ind w:firstLine="426"/>
        <w:jc w:val="both"/>
        <w:rPr>
          <w:sz w:val="26"/>
          <w:szCs w:val="26"/>
        </w:rPr>
      </w:pPr>
      <w:r w:rsidRPr="006F3776">
        <w:rPr>
          <w:sz w:val="26"/>
          <w:szCs w:val="26"/>
        </w:rPr>
        <w:t>Для достижения этой цели необходимо решение следующей задачи:</w:t>
      </w:r>
    </w:p>
    <w:p w:rsidR="000138D2" w:rsidRPr="006F3776" w:rsidRDefault="000138D2" w:rsidP="000138D2">
      <w:pPr>
        <w:jc w:val="both"/>
        <w:rPr>
          <w:sz w:val="26"/>
          <w:szCs w:val="26"/>
        </w:rPr>
      </w:pPr>
      <w:r w:rsidRPr="006F3776">
        <w:rPr>
          <w:sz w:val="26"/>
          <w:szCs w:val="26"/>
        </w:rPr>
        <w:t xml:space="preserve">      - противодействие причинам и условиям совершения правонарушений, снижение уровня преступности на территории Камызякского муниципального района Астраханской области.</w:t>
      </w:r>
    </w:p>
    <w:p w:rsidR="000138D2" w:rsidRPr="006F3776" w:rsidRDefault="000138D2" w:rsidP="000138D2">
      <w:pPr>
        <w:jc w:val="both"/>
        <w:rPr>
          <w:sz w:val="26"/>
          <w:szCs w:val="26"/>
        </w:rPr>
      </w:pPr>
      <w:r w:rsidRPr="006F3776">
        <w:rPr>
          <w:spacing w:val="1"/>
          <w:sz w:val="26"/>
          <w:szCs w:val="26"/>
        </w:rPr>
        <w:t xml:space="preserve">      </w:t>
      </w:r>
      <w:r w:rsidRPr="006F3776">
        <w:rPr>
          <w:sz w:val="26"/>
          <w:szCs w:val="26"/>
        </w:rPr>
        <w:t>Реализация мероприятий подпрограммы 1 Программы к 202</w:t>
      </w:r>
      <w:r>
        <w:rPr>
          <w:sz w:val="26"/>
          <w:szCs w:val="26"/>
        </w:rPr>
        <w:t>7</w:t>
      </w:r>
      <w:r w:rsidRPr="006F3776">
        <w:rPr>
          <w:sz w:val="26"/>
          <w:szCs w:val="26"/>
        </w:rPr>
        <w:t xml:space="preserve"> г. позволит:</w:t>
      </w:r>
    </w:p>
    <w:p w:rsidR="000138D2" w:rsidRPr="006F3776" w:rsidRDefault="000138D2" w:rsidP="000138D2">
      <w:pPr>
        <w:shd w:val="clear" w:color="auto" w:fill="FFFFFF"/>
        <w:jc w:val="both"/>
        <w:textAlignment w:val="baseline"/>
        <w:rPr>
          <w:b/>
          <w:sz w:val="26"/>
          <w:szCs w:val="26"/>
        </w:rPr>
      </w:pPr>
      <w:r w:rsidRPr="006F3776">
        <w:rPr>
          <w:b/>
          <w:sz w:val="26"/>
          <w:szCs w:val="26"/>
        </w:rPr>
        <w:t>уменьшить (снизить):</w:t>
      </w:r>
    </w:p>
    <w:p w:rsidR="000138D2" w:rsidRPr="006F3776" w:rsidRDefault="000138D2" w:rsidP="000138D2">
      <w:pPr>
        <w:shd w:val="clear" w:color="auto" w:fill="FFFFFF"/>
        <w:jc w:val="both"/>
        <w:rPr>
          <w:color w:val="2D2D2D"/>
          <w:spacing w:val="2"/>
          <w:sz w:val="26"/>
          <w:szCs w:val="26"/>
          <w:shd w:val="clear" w:color="auto" w:fill="FFFFFF"/>
        </w:rPr>
      </w:pPr>
      <w:r w:rsidRPr="006F3776">
        <w:rPr>
          <w:color w:val="2D2D2D"/>
          <w:spacing w:val="2"/>
          <w:sz w:val="26"/>
          <w:szCs w:val="26"/>
          <w:shd w:val="clear" w:color="auto" w:fill="FFFFFF"/>
        </w:rPr>
        <w:t>- долю тяжких и особо тяжких преступлений, совершенных на улицах и в общественных местах на 50%;</w:t>
      </w:r>
    </w:p>
    <w:p w:rsidR="000138D2" w:rsidRPr="006F3776" w:rsidRDefault="000138D2" w:rsidP="000138D2">
      <w:pPr>
        <w:shd w:val="clear" w:color="auto" w:fill="FFFFFF"/>
        <w:jc w:val="both"/>
        <w:rPr>
          <w:sz w:val="26"/>
          <w:szCs w:val="26"/>
        </w:rPr>
      </w:pPr>
      <w:r w:rsidRPr="006F3776">
        <w:rPr>
          <w:sz w:val="26"/>
          <w:szCs w:val="26"/>
        </w:rPr>
        <w:t xml:space="preserve">- долю преступлений против жизни и здоровья личности, против собственности граждан, совершенных в состоянии наркотического и алкогольного опьянения   </w:t>
      </w:r>
      <w:r w:rsidRPr="006F3776">
        <w:rPr>
          <w:color w:val="2D2D2D"/>
          <w:spacing w:val="2"/>
          <w:sz w:val="26"/>
          <w:szCs w:val="26"/>
          <w:shd w:val="clear" w:color="auto" w:fill="FFFFFF"/>
        </w:rPr>
        <w:t>от общего количества зарегистрированных преступлений до</w:t>
      </w:r>
      <w:r w:rsidRPr="006F3776">
        <w:rPr>
          <w:sz w:val="26"/>
          <w:szCs w:val="26"/>
        </w:rPr>
        <w:t xml:space="preserve"> 30%.</w:t>
      </w:r>
    </w:p>
    <w:p w:rsidR="000138D2" w:rsidRPr="006F3776" w:rsidRDefault="000138D2" w:rsidP="000138D2">
      <w:pPr>
        <w:shd w:val="clear" w:color="auto" w:fill="FFFFFF"/>
        <w:jc w:val="both"/>
        <w:rPr>
          <w:sz w:val="26"/>
          <w:szCs w:val="26"/>
        </w:rPr>
      </w:pPr>
    </w:p>
    <w:p w:rsidR="000138D2" w:rsidRPr="006F3776" w:rsidRDefault="000138D2" w:rsidP="000138D2">
      <w:pPr>
        <w:ind w:left="34"/>
        <w:jc w:val="both"/>
        <w:rPr>
          <w:color w:val="FF0000"/>
        </w:rPr>
      </w:pPr>
    </w:p>
    <w:p w:rsidR="000138D2" w:rsidRPr="006F3776" w:rsidRDefault="000138D2" w:rsidP="000138D2">
      <w:pPr>
        <w:jc w:val="center"/>
        <w:outlineLvl w:val="0"/>
        <w:rPr>
          <w:b/>
          <w:sz w:val="26"/>
          <w:szCs w:val="26"/>
        </w:rPr>
      </w:pPr>
      <w:r w:rsidRPr="006F3776">
        <w:rPr>
          <w:b/>
          <w:sz w:val="26"/>
          <w:szCs w:val="26"/>
        </w:rPr>
        <w:t xml:space="preserve">       4.  Прогноз сводных показателей целевых заданий по этапам реализации Подпрограммы 1 (при оказании муниципальными учреждениями муниципальных услуг (работ) в рамках подпрограммы).</w:t>
      </w:r>
    </w:p>
    <w:p w:rsidR="000138D2" w:rsidRPr="006F3776" w:rsidRDefault="000138D2" w:rsidP="000138D2">
      <w:pPr>
        <w:jc w:val="both"/>
        <w:rPr>
          <w:sz w:val="26"/>
          <w:szCs w:val="26"/>
        </w:rPr>
      </w:pPr>
      <w:r w:rsidRPr="006F3776">
        <w:rPr>
          <w:sz w:val="26"/>
          <w:szCs w:val="26"/>
        </w:rPr>
        <w:t xml:space="preserve">     </w:t>
      </w:r>
    </w:p>
    <w:p w:rsidR="000138D2" w:rsidRPr="006F3776" w:rsidRDefault="000138D2" w:rsidP="000138D2">
      <w:pPr>
        <w:jc w:val="both"/>
        <w:rPr>
          <w:sz w:val="26"/>
          <w:szCs w:val="26"/>
        </w:rPr>
      </w:pPr>
      <w:r w:rsidRPr="006F3776">
        <w:rPr>
          <w:sz w:val="26"/>
          <w:szCs w:val="26"/>
        </w:rPr>
        <w:t xml:space="preserve"> Реализация Подпрограммы 1 не предполагает оказание муниципальных услуг.</w:t>
      </w:r>
    </w:p>
    <w:p w:rsidR="000138D2" w:rsidRPr="006F3776" w:rsidRDefault="000138D2" w:rsidP="000138D2">
      <w:pPr>
        <w:ind w:firstLine="720"/>
        <w:jc w:val="both"/>
        <w:rPr>
          <w:sz w:val="26"/>
          <w:szCs w:val="26"/>
        </w:rPr>
      </w:pPr>
    </w:p>
    <w:p w:rsidR="000138D2" w:rsidRPr="006F3776" w:rsidRDefault="000138D2" w:rsidP="000138D2">
      <w:pPr>
        <w:ind w:firstLine="720"/>
        <w:jc w:val="both"/>
        <w:rPr>
          <w:sz w:val="26"/>
          <w:szCs w:val="26"/>
        </w:rPr>
      </w:pPr>
    </w:p>
    <w:p w:rsidR="000138D2" w:rsidRPr="006F3776" w:rsidRDefault="000138D2" w:rsidP="000138D2">
      <w:pPr>
        <w:shd w:val="clear" w:color="auto" w:fill="FFFFFF"/>
        <w:ind w:left="426"/>
        <w:jc w:val="center"/>
        <w:textAlignment w:val="baseline"/>
        <w:outlineLvl w:val="3"/>
        <w:rPr>
          <w:b/>
          <w:spacing w:val="1"/>
          <w:sz w:val="26"/>
          <w:szCs w:val="26"/>
        </w:rPr>
      </w:pPr>
      <w:r w:rsidRPr="006F3776">
        <w:rPr>
          <w:b/>
          <w:spacing w:val="1"/>
          <w:sz w:val="26"/>
          <w:szCs w:val="26"/>
        </w:rPr>
        <w:t xml:space="preserve">5. Обоснование объема финансовых ресурсов, необходимых </w:t>
      </w:r>
      <w:proofErr w:type="gramStart"/>
      <w:r w:rsidRPr="006F3776">
        <w:rPr>
          <w:b/>
          <w:spacing w:val="1"/>
          <w:sz w:val="26"/>
          <w:szCs w:val="26"/>
        </w:rPr>
        <w:t>для</w:t>
      </w:r>
      <w:proofErr w:type="gramEnd"/>
    </w:p>
    <w:p w:rsidR="000138D2" w:rsidRPr="006F3776" w:rsidRDefault="000138D2" w:rsidP="000138D2">
      <w:pPr>
        <w:shd w:val="clear" w:color="auto" w:fill="FFFFFF"/>
        <w:ind w:left="426"/>
        <w:jc w:val="center"/>
        <w:textAlignment w:val="baseline"/>
        <w:outlineLvl w:val="3"/>
        <w:rPr>
          <w:b/>
          <w:spacing w:val="1"/>
          <w:sz w:val="26"/>
          <w:szCs w:val="26"/>
        </w:rPr>
      </w:pPr>
      <w:r w:rsidRPr="006F3776">
        <w:rPr>
          <w:b/>
          <w:spacing w:val="1"/>
          <w:sz w:val="26"/>
          <w:szCs w:val="26"/>
        </w:rPr>
        <w:t>реализации Подпрограммы 1</w:t>
      </w:r>
    </w:p>
    <w:p w:rsidR="000138D2" w:rsidRPr="006F3776" w:rsidRDefault="000138D2" w:rsidP="000138D2">
      <w:pPr>
        <w:shd w:val="clear" w:color="auto" w:fill="FFFFFF"/>
        <w:ind w:left="426"/>
        <w:jc w:val="center"/>
        <w:textAlignment w:val="baseline"/>
        <w:outlineLvl w:val="3"/>
        <w:rPr>
          <w:b/>
          <w:spacing w:val="1"/>
          <w:sz w:val="26"/>
          <w:szCs w:val="26"/>
        </w:rPr>
      </w:pPr>
    </w:p>
    <w:p w:rsidR="000138D2" w:rsidRPr="006F3776" w:rsidRDefault="000138D2" w:rsidP="000138D2">
      <w:pPr>
        <w:shd w:val="clear" w:color="auto" w:fill="FFFFFF"/>
        <w:jc w:val="both"/>
        <w:textAlignment w:val="baseline"/>
        <w:outlineLvl w:val="3"/>
        <w:rPr>
          <w:spacing w:val="1"/>
          <w:sz w:val="26"/>
          <w:szCs w:val="26"/>
        </w:rPr>
      </w:pPr>
      <w:r w:rsidRPr="006F3776">
        <w:rPr>
          <w:spacing w:val="1"/>
          <w:sz w:val="26"/>
          <w:szCs w:val="26"/>
        </w:rPr>
        <w:t xml:space="preserve">      Реализация мероприятий Подпрограммы 1 осуществляется за счет средств бюджета муниципального образования </w:t>
      </w:r>
      <w:r w:rsidRPr="006F3776">
        <w:rPr>
          <w:sz w:val="26"/>
          <w:szCs w:val="26"/>
        </w:rPr>
        <w:t>«Камызякский муниципальный район Астраханской области»</w:t>
      </w:r>
      <w:r w:rsidRPr="006F3776">
        <w:rPr>
          <w:spacing w:val="1"/>
          <w:sz w:val="26"/>
          <w:szCs w:val="26"/>
        </w:rPr>
        <w:t>.</w:t>
      </w:r>
    </w:p>
    <w:p w:rsidR="000138D2" w:rsidRPr="006F3776" w:rsidRDefault="000138D2" w:rsidP="000138D2">
      <w:pPr>
        <w:shd w:val="clear" w:color="auto" w:fill="FFFFFF"/>
        <w:jc w:val="both"/>
        <w:textAlignment w:val="baseline"/>
        <w:outlineLvl w:val="3"/>
        <w:rPr>
          <w:sz w:val="26"/>
          <w:szCs w:val="26"/>
        </w:rPr>
      </w:pPr>
      <w:r w:rsidRPr="006F3776">
        <w:rPr>
          <w:sz w:val="26"/>
          <w:szCs w:val="26"/>
        </w:rPr>
        <w:t xml:space="preserve">      Общий объем финансирования Подпрограммы 1 составляет </w:t>
      </w:r>
      <w:r>
        <w:rPr>
          <w:sz w:val="26"/>
          <w:szCs w:val="26"/>
        </w:rPr>
        <w:t>2052</w:t>
      </w:r>
      <w:r w:rsidRPr="006F3776">
        <w:rPr>
          <w:sz w:val="26"/>
          <w:szCs w:val="26"/>
        </w:rPr>
        <w:t xml:space="preserve">000,00 рублей. За   счет средств бюджета муниципального образования «Камызякский муниципальный район Астраханской области» - </w:t>
      </w:r>
      <w:r>
        <w:rPr>
          <w:sz w:val="26"/>
          <w:szCs w:val="26"/>
        </w:rPr>
        <w:t>2052000</w:t>
      </w:r>
      <w:r w:rsidRPr="006F3776">
        <w:rPr>
          <w:sz w:val="26"/>
          <w:szCs w:val="26"/>
        </w:rPr>
        <w:t>,00 рублей, в том числе:   в 202</w:t>
      </w:r>
      <w:r>
        <w:rPr>
          <w:sz w:val="26"/>
          <w:szCs w:val="26"/>
        </w:rPr>
        <w:t>5</w:t>
      </w:r>
      <w:r w:rsidRPr="006F3776">
        <w:rPr>
          <w:sz w:val="26"/>
          <w:szCs w:val="26"/>
        </w:rPr>
        <w:t xml:space="preserve"> году – </w:t>
      </w:r>
      <w:r>
        <w:rPr>
          <w:sz w:val="26"/>
          <w:szCs w:val="26"/>
        </w:rPr>
        <w:t>684</w:t>
      </w:r>
      <w:r w:rsidRPr="006F3776">
        <w:rPr>
          <w:sz w:val="26"/>
          <w:szCs w:val="26"/>
        </w:rPr>
        <w:t>000,00 рублей; в 202</w:t>
      </w:r>
      <w:r>
        <w:rPr>
          <w:sz w:val="26"/>
          <w:szCs w:val="26"/>
        </w:rPr>
        <w:t>6</w:t>
      </w:r>
      <w:r w:rsidRPr="006F3776">
        <w:rPr>
          <w:sz w:val="26"/>
          <w:szCs w:val="26"/>
        </w:rPr>
        <w:t xml:space="preserve"> г. - </w:t>
      </w:r>
      <w:r>
        <w:rPr>
          <w:sz w:val="26"/>
          <w:szCs w:val="26"/>
        </w:rPr>
        <w:t>684</w:t>
      </w:r>
      <w:r w:rsidRPr="006F3776">
        <w:rPr>
          <w:sz w:val="26"/>
          <w:szCs w:val="26"/>
        </w:rPr>
        <w:t>000,00 рублей; в 202</w:t>
      </w:r>
      <w:r>
        <w:rPr>
          <w:sz w:val="26"/>
          <w:szCs w:val="26"/>
        </w:rPr>
        <w:t>7</w:t>
      </w:r>
      <w:r w:rsidRPr="006F3776">
        <w:rPr>
          <w:sz w:val="26"/>
          <w:szCs w:val="26"/>
        </w:rPr>
        <w:t xml:space="preserve"> г.- </w:t>
      </w:r>
      <w:r>
        <w:rPr>
          <w:sz w:val="26"/>
          <w:szCs w:val="26"/>
        </w:rPr>
        <w:t>684</w:t>
      </w:r>
      <w:r w:rsidRPr="006F3776">
        <w:rPr>
          <w:sz w:val="26"/>
          <w:szCs w:val="26"/>
        </w:rPr>
        <w:t>000,00 рублей.</w:t>
      </w:r>
    </w:p>
    <w:p w:rsidR="000138D2" w:rsidRDefault="000138D2" w:rsidP="000138D2">
      <w:pPr>
        <w:shd w:val="clear" w:color="auto" w:fill="FFFFFF"/>
        <w:spacing w:line="226" w:lineRule="atLeast"/>
        <w:jc w:val="both"/>
        <w:textAlignment w:val="baseline"/>
        <w:rPr>
          <w:sz w:val="26"/>
          <w:szCs w:val="26"/>
        </w:rPr>
      </w:pPr>
      <w:r w:rsidRPr="006F3776">
        <w:rPr>
          <w:sz w:val="26"/>
          <w:szCs w:val="26"/>
        </w:rPr>
        <w:t xml:space="preserve">      Перечень мероприятий и объемы финансирования за счет средств бюджета муниципального образования «Камызякский муниципальный район Астраханской области» подлежат уточнению исходя из возможностей бюджета Камызякского района с корректировкой</w:t>
      </w:r>
      <w:r w:rsidRPr="006F3776">
        <w:rPr>
          <w:sz w:val="28"/>
          <w:szCs w:val="28"/>
        </w:rPr>
        <w:t xml:space="preserve"> </w:t>
      </w:r>
      <w:r w:rsidRPr="006F3776">
        <w:rPr>
          <w:sz w:val="26"/>
          <w:szCs w:val="26"/>
        </w:rPr>
        <w:t>подпрограммных мероприятий, результатов их реализации и оценки эффективности.</w:t>
      </w:r>
    </w:p>
    <w:p w:rsidR="000138D2" w:rsidRDefault="000138D2" w:rsidP="000138D2">
      <w:pPr>
        <w:shd w:val="clear" w:color="auto" w:fill="FFFFFF"/>
        <w:spacing w:line="226" w:lineRule="atLeast"/>
        <w:jc w:val="both"/>
        <w:textAlignment w:val="baseline"/>
        <w:rPr>
          <w:sz w:val="26"/>
          <w:szCs w:val="26"/>
        </w:rPr>
      </w:pPr>
    </w:p>
    <w:p w:rsidR="000138D2" w:rsidRPr="006F3776" w:rsidRDefault="000138D2" w:rsidP="000138D2">
      <w:pPr>
        <w:shd w:val="clear" w:color="auto" w:fill="FFFFFF"/>
        <w:spacing w:line="226" w:lineRule="atLeast"/>
        <w:ind w:firstLine="708"/>
        <w:jc w:val="center"/>
        <w:textAlignment w:val="baseline"/>
        <w:rPr>
          <w:b/>
          <w:spacing w:val="1"/>
          <w:sz w:val="26"/>
          <w:szCs w:val="26"/>
        </w:rPr>
      </w:pPr>
      <w:r w:rsidRPr="006F3776">
        <w:rPr>
          <w:b/>
          <w:spacing w:val="1"/>
          <w:sz w:val="26"/>
          <w:szCs w:val="26"/>
        </w:rPr>
        <w:lastRenderedPageBreak/>
        <w:t>ПОДПРОГРАММА  2 «ПРОФИЛАКТИКА ЭКСТРЕМИЗМА, ГАРМОНИЗАЦИЯ МЕЖЭТНИЧЕСКИХ И МЕЖКУЛЬТУРНЫХ ОТНОШЕНИЙ, УКРЕПЛЕНИЕ ТОЛЕРАНТНОСТИ В КАМЫЗЯКСКОМ МУНИЦИПАЛЬНОМ РАЙОНЕ АСТРАХАНСКОЙ ОБЛАСТИ»</w:t>
      </w:r>
    </w:p>
    <w:p w:rsidR="000138D2" w:rsidRPr="006F3776" w:rsidRDefault="000138D2" w:rsidP="000138D2">
      <w:pPr>
        <w:shd w:val="clear" w:color="auto" w:fill="FFFFFF"/>
        <w:jc w:val="center"/>
        <w:textAlignment w:val="baseline"/>
        <w:outlineLvl w:val="2"/>
        <w:rPr>
          <w:b/>
          <w:spacing w:val="1"/>
          <w:sz w:val="26"/>
          <w:szCs w:val="26"/>
        </w:rPr>
      </w:pPr>
    </w:p>
    <w:p w:rsidR="000138D2" w:rsidRPr="006F3776" w:rsidRDefault="000138D2" w:rsidP="000138D2">
      <w:pPr>
        <w:jc w:val="center"/>
        <w:rPr>
          <w:b/>
          <w:spacing w:val="1"/>
          <w:sz w:val="26"/>
          <w:szCs w:val="26"/>
        </w:rPr>
      </w:pPr>
      <w:r w:rsidRPr="006F3776">
        <w:rPr>
          <w:b/>
          <w:spacing w:val="1"/>
          <w:sz w:val="26"/>
          <w:szCs w:val="26"/>
        </w:rPr>
        <w:t>1. Паспорт подпрограммы 2</w:t>
      </w:r>
    </w:p>
    <w:p w:rsidR="000138D2" w:rsidRPr="006F3776" w:rsidRDefault="000138D2" w:rsidP="000138D2">
      <w:pPr>
        <w:jc w:val="center"/>
        <w:rPr>
          <w:b/>
          <w:sz w:val="26"/>
          <w:szCs w:val="26"/>
        </w:rPr>
      </w:pPr>
      <w:r w:rsidRPr="006F3776">
        <w:rPr>
          <w:b/>
          <w:sz w:val="26"/>
          <w:szCs w:val="26"/>
        </w:rPr>
        <w:t xml:space="preserve">«Профилактика экстремизма, гармонизация межэтнических и межкультурных отношений, укрепление толерантности в </w:t>
      </w:r>
      <w:proofErr w:type="spellStart"/>
      <w:r w:rsidRPr="006F3776">
        <w:rPr>
          <w:b/>
          <w:sz w:val="26"/>
          <w:szCs w:val="26"/>
        </w:rPr>
        <w:t>Камызякском</w:t>
      </w:r>
      <w:proofErr w:type="spellEnd"/>
      <w:r w:rsidRPr="006F3776">
        <w:rPr>
          <w:b/>
          <w:sz w:val="26"/>
          <w:szCs w:val="26"/>
        </w:rPr>
        <w:t xml:space="preserve"> муниципальном районе Астраханской области»</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2"/>
        <w:gridCol w:w="6095"/>
      </w:tblGrid>
      <w:tr w:rsidR="000138D2" w:rsidRPr="006F3776" w:rsidTr="004C567D">
        <w:tc>
          <w:tcPr>
            <w:tcW w:w="3652" w:type="dxa"/>
          </w:tcPr>
          <w:p w:rsidR="000138D2" w:rsidRPr="006F3776" w:rsidRDefault="000138D2" w:rsidP="004C567D">
            <w:pPr>
              <w:rPr>
                <w:sz w:val="26"/>
                <w:szCs w:val="26"/>
              </w:rPr>
            </w:pPr>
            <w:r w:rsidRPr="006F3776">
              <w:rPr>
                <w:sz w:val="26"/>
                <w:szCs w:val="26"/>
              </w:rPr>
              <w:t>Наименование подпрограммы  2 Программы</w:t>
            </w:r>
          </w:p>
        </w:tc>
        <w:tc>
          <w:tcPr>
            <w:tcW w:w="6095" w:type="dxa"/>
          </w:tcPr>
          <w:p w:rsidR="000138D2" w:rsidRPr="006F3776" w:rsidRDefault="000138D2" w:rsidP="004C567D">
            <w:pPr>
              <w:jc w:val="both"/>
              <w:rPr>
                <w:sz w:val="26"/>
                <w:szCs w:val="26"/>
              </w:rPr>
            </w:pPr>
            <w:r w:rsidRPr="006F3776">
              <w:rPr>
                <w:sz w:val="26"/>
                <w:szCs w:val="26"/>
              </w:rPr>
              <w:t xml:space="preserve">Подпрограмма 2 «Профилактика экстремизма, гармонизация межэтнических и межкультурных отношений, укрепление толерантности в </w:t>
            </w:r>
            <w:proofErr w:type="spellStart"/>
            <w:r w:rsidRPr="006F3776">
              <w:rPr>
                <w:sz w:val="26"/>
                <w:szCs w:val="26"/>
              </w:rPr>
              <w:t>Камызякском</w:t>
            </w:r>
            <w:proofErr w:type="spellEnd"/>
            <w:r w:rsidRPr="006F3776">
              <w:rPr>
                <w:sz w:val="26"/>
                <w:szCs w:val="26"/>
              </w:rPr>
              <w:t xml:space="preserve"> муниципальном районе Астраханской области»</w:t>
            </w:r>
            <w:r w:rsidRPr="006F3776">
              <w:rPr>
                <w:rFonts w:ascii="Arial" w:hAnsi="Arial" w:cs="Arial"/>
                <w:sz w:val="26"/>
                <w:szCs w:val="26"/>
              </w:rPr>
              <w:t xml:space="preserve"> </w:t>
            </w:r>
            <w:r w:rsidRPr="006F3776">
              <w:rPr>
                <w:sz w:val="26"/>
                <w:szCs w:val="26"/>
              </w:rPr>
              <w:t>(далее – Подпрограмма 2)</w:t>
            </w:r>
          </w:p>
        </w:tc>
      </w:tr>
      <w:tr w:rsidR="000138D2" w:rsidRPr="006F3776" w:rsidTr="004C567D">
        <w:tc>
          <w:tcPr>
            <w:tcW w:w="3652" w:type="dxa"/>
          </w:tcPr>
          <w:p w:rsidR="000138D2" w:rsidRPr="006F3776" w:rsidRDefault="000138D2" w:rsidP="004C567D">
            <w:pPr>
              <w:rPr>
                <w:sz w:val="26"/>
                <w:szCs w:val="26"/>
              </w:rPr>
            </w:pPr>
            <w:r w:rsidRPr="006F3776">
              <w:rPr>
                <w:sz w:val="26"/>
                <w:szCs w:val="26"/>
              </w:rPr>
              <w:t>Муниципальный заказчик подпрограммы 2 Программы</w:t>
            </w:r>
          </w:p>
        </w:tc>
        <w:tc>
          <w:tcPr>
            <w:tcW w:w="6095" w:type="dxa"/>
          </w:tcPr>
          <w:p w:rsidR="000138D2" w:rsidRPr="006F3776" w:rsidRDefault="000138D2" w:rsidP="004C567D">
            <w:pPr>
              <w:rPr>
                <w:sz w:val="26"/>
                <w:szCs w:val="26"/>
              </w:rPr>
            </w:pPr>
            <w:r w:rsidRPr="006F3776">
              <w:rPr>
                <w:sz w:val="26"/>
                <w:szCs w:val="26"/>
              </w:rPr>
              <w:t>Администрация муниципального образования «Камызякский муниципальный район Астраханской области»</w:t>
            </w:r>
          </w:p>
        </w:tc>
      </w:tr>
      <w:tr w:rsidR="000138D2" w:rsidRPr="006F3776" w:rsidTr="004C567D">
        <w:tc>
          <w:tcPr>
            <w:tcW w:w="3652" w:type="dxa"/>
          </w:tcPr>
          <w:p w:rsidR="000138D2" w:rsidRPr="006F3776" w:rsidRDefault="000138D2" w:rsidP="004C567D">
            <w:pPr>
              <w:rPr>
                <w:sz w:val="26"/>
                <w:szCs w:val="26"/>
              </w:rPr>
            </w:pPr>
            <w:r w:rsidRPr="006F3776">
              <w:rPr>
                <w:sz w:val="26"/>
                <w:szCs w:val="26"/>
              </w:rPr>
              <w:t>Исполнители подпрограммы 2 Программы</w:t>
            </w:r>
          </w:p>
        </w:tc>
        <w:tc>
          <w:tcPr>
            <w:tcW w:w="6095" w:type="dxa"/>
          </w:tcPr>
          <w:p w:rsidR="000138D2" w:rsidRPr="006F3776" w:rsidRDefault="000138D2" w:rsidP="004C567D">
            <w:pPr>
              <w:jc w:val="both"/>
              <w:rPr>
                <w:sz w:val="26"/>
                <w:szCs w:val="26"/>
              </w:rPr>
            </w:pPr>
            <w:r w:rsidRPr="006F3776">
              <w:rPr>
                <w:sz w:val="26"/>
                <w:szCs w:val="26"/>
              </w:rPr>
              <w:t xml:space="preserve">- отдел по делам культуры, молодежи и спорта администрации муниципального образования «Камызякский муниципальный район Астраханской области» (далее - Отдел по делам культуры, молодежи и спорта); </w:t>
            </w:r>
          </w:p>
          <w:p w:rsidR="000138D2" w:rsidRPr="006F3776" w:rsidRDefault="000138D2" w:rsidP="004C567D">
            <w:pPr>
              <w:jc w:val="both"/>
              <w:rPr>
                <w:sz w:val="26"/>
                <w:szCs w:val="26"/>
              </w:rPr>
            </w:pPr>
            <w:r w:rsidRPr="006F3776">
              <w:rPr>
                <w:sz w:val="26"/>
                <w:szCs w:val="26"/>
              </w:rPr>
              <w:t>- отдел образования администрации муниципального образования «Камызякский муниципальный район Астраханской области» (далее - отдел образования);</w:t>
            </w:r>
          </w:p>
          <w:p w:rsidR="000138D2" w:rsidRPr="006F3776" w:rsidRDefault="000138D2" w:rsidP="004C567D">
            <w:pPr>
              <w:jc w:val="both"/>
              <w:rPr>
                <w:sz w:val="26"/>
                <w:szCs w:val="26"/>
              </w:rPr>
            </w:pPr>
            <w:r w:rsidRPr="006F3776">
              <w:rPr>
                <w:sz w:val="26"/>
                <w:szCs w:val="26"/>
              </w:rPr>
              <w:t xml:space="preserve">- муниципальное казенное учреждение культуры «Камызякская </w:t>
            </w:r>
            <w:proofErr w:type="spellStart"/>
            <w:r w:rsidRPr="006F3776">
              <w:rPr>
                <w:sz w:val="26"/>
                <w:szCs w:val="26"/>
              </w:rPr>
              <w:t>межпоселенческая</w:t>
            </w:r>
            <w:proofErr w:type="spellEnd"/>
            <w:r w:rsidRPr="006F3776">
              <w:rPr>
                <w:sz w:val="26"/>
                <w:szCs w:val="26"/>
              </w:rPr>
              <w:t xml:space="preserve"> библиотека» (далее МКУК «КМБ»);</w:t>
            </w:r>
          </w:p>
          <w:p w:rsidR="000138D2" w:rsidRPr="006F3776" w:rsidRDefault="000138D2" w:rsidP="004C567D">
            <w:pPr>
              <w:jc w:val="both"/>
              <w:rPr>
                <w:sz w:val="26"/>
                <w:szCs w:val="26"/>
              </w:rPr>
            </w:pPr>
            <w:r w:rsidRPr="006F3776">
              <w:rPr>
                <w:sz w:val="26"/>
                <w:szCs w:val="26"/>
              </w:rPr>
              <w:t>- муниципальное казенное учреждение культуры «Камызякский Районный Дом Культуры» (далее - МКУК «КРДК»);</w:t>
            </w:r>
          </w:p>
          <w:p w:rsidR="000138D2" w:rsidRPr="006F3776" w:rsidRDefault="000138D2" w:rsidP="004C567D">
            <w:pPr>
              <w:jc w:val="both"/>
              <w:rPr>
                <w:sz w:val="26"/>
                <w:szCs w:val="26"/>
              </w:rPr>
            </w:pPr>
            <w:r w:rsidRPr="006F3776">
              <w:rPr>
                <w:sz w:val="26"/>
                <w:szCs w:val="26"/>
              </w:rPr>
              <w:t>- муниципальное казенное учреждение «Физкультурно-оздоровительный комплекс «Косточка» (далее - МКУ ФОК «Косточка»);</w:t>
            </w:r>
          </w:p>
          <w:p w:rsidR="000138D2" w:rsidRPr="006F3776" w:rsidRDefault="000138D2" w:rsidP="004C567D">
            <w:pPr>
              <w:jc w:val="both"/>
              <w:rPr>
                <w:sz w:val="26"/>
                <w:szCs w:val="26"/>
              </w:rPr>
            </w:pPr>
            <w:r w:rsidRPr="006F3776">
              <w:rPr>
                <w:sz w:val="26"/>
                <w:szCs w:val="26"/>
              </w:rPr>
              <w:t>- комиссия по делам несовершеннолетних и защите их прав при администрации муниципального образования «Камызякский муниципальный район Астраханской области» (далее – КДН и ЗП);</w:t>
            </w:r>
          </w:p>
          <w:p w:rsidR="000138D2" w:rsidRPr="006F3776" w:rsidRDefault="000138D2" w:rsidP="004C567D">
            <w:pPr>
              <w:jc w:val="both"/>
              <w:rPr>
                <w:sz w:val="26"/>
                <w:szCs w:val="26"/>
              </w:rPr>
            </w:pPr>
            <w:r w:rsidRPr="006F3776">
              <w:rPr>
                <w:sz w:val="26"/>
                <w:szCs w:val="26"/>
              </w:rPr>
              <w:t xml:space="preserve">- отдел министерства внутренних дел России по </w:t>
            </w:r>
            <w:proofErr w:type="spellStart"/>
            <w:r w:rsidRPr="006F3776">
              <w:rPr>
                <w:sz w:val="26"/>
                <w:szCs w:val="26"/>
              </w:rPr>
              <w:t>Камызякскому</w:t>
            </w:r>
            <w:proofErr w:type="spellEnd"/>
            <w:r w:rsidRPr="006F3776">
              <w:rPr>
                <w:sz w:val="26"/>
                <w:szCs w:val="26"/>
              </w:rPr>
              <w:t xml:space="preserve"> району  Астраханской области (далее – ОМВД России по </w:t>
            </w:r>
            <w:proofErr w:type="spellStart"/>
            <w:r w:rsidRPr="006F3776">
              <w:rPr>
                <w:sz w:val="26"/>
                <w:szCs w:val="26"/>
              </w:rPr>
              <w:t>Камызякскому</w:t>
            </w:r>
            <w:proofErr w:type="spellEnd"/>
            <w:r w:rsidRPr="006F3776">
              <w:rPr>
                <w:sz w:val="26"/>
                <w:szCs w:val="26"/>
              </w:rPr>
              <w:t xml:space="preserve"> району) (по согласованию);</w:t>
            </w:r>
          </w:p>
        </w:tc>
      </w:tr>
      <w:tr w:rsidR="000138D2" w:rsidRPr="006F3776" w:rsidTr="004C567D">
        <w:tc>
          <w:tcPr>
            <w:tcW w:w="3652" w:type="dxa"/>
          </w:tcPr>
          <w:p w:rsidR="000138D2" w:rsidRPr="006F3776" w:rsidRDefault="000138D2" w:rsidP="004C567D">
            <w:pPr>
              <w:rPr>
                <w:sz w:val="26"/>
                <w:szCs w:val="26"/>
              </w:rPr>
            </w:pPr>
            <w:r w:rsidRPr="006F3776">
              <w:rPr>
                <w:sz w:val="26"/>
                <w:szCs w:val="26"/>
              </w:rPr>
              <w:t>Цели подпрограммы 2 Программы</w:t>
            </w:r>
          </w:p>
        </w:tc>
        <w:tc>
          <w:tcPr>
            <w:tcW w:w="6095" w:type="dxa"/>
          </w:tcPr>
          <w:p w:rsidR="000138D2" w:rsidRPr="006F3776" w:rsidRDefault="000138D2" w:rsidP="004C567D">
            <w:pPr>
              <w:spacing w:line="315" w:lineRule="atLeast"/>
              <w:jc w:val="both"/>
              <w:textAlignment w:val="baseline"/>
              <w:rPr>
                <w:sz w:val="26"/>
                <w:szCs w:val="26"/>
              </w:rPr>
            </w:pPr>
            <w:r w:rsidRPr="006F3776">
              <w:rPr>
                <w:sz w:val="26"/>
                <w:szCs w:val="26"/>
              </w:rPr>
              <w:t xml:space="preserve">- создание и поддержание условий, затрудняющих проведение экстремистских и террористических акций на территории Камызякского муниципального района Астраханской области; противодействие распространению идеологии терроризма и экстремизма, активизация работы по </w:t>
            </w:r>
            <w:r w:rsidRPr="006F3776">
              <w:rPr>
                <w:sz w:val="26"/>
                <w:szCs w:val="26"/>
              </w:rPr>
              <w:lastRenderedPageBreak/>
              <w:t xml:space="preserve">информационно-пропагандистскому обеспечению </w:t>
            </w:r>
            <w:proofErr w:type="spellStart"/>
            <w:r w:rsidRPr="006F3776">
              <w:rPr>
                <w:sz w:val="26"/>
                <w:szCs w:val="26"/>
              </w:rPr>
              <w:t>антиэкстремистских</w:t>
            </w:r>
            <w:proofErr w:type="spellEnd"/>
            <w:r w:rsidRPr="006F3776">
              <w:rPr>
                <w:sz w:val="26"/>
                <w:szCs w:val="26"/>
              </w:rPr>
              <w:t xml:space="preserve"> и антитеррористических мероприятий на территории</w:t>
            </w:r>
            <w:r w:rsidRPr="006F3776">
              <w:rPr>
                <w:b/>
              </w:rPr>
              <w:t xml:space="preserve"> </w:t>
            </w:r>
            <w:r w:rsidRPr="006F3776">
              <w:rPr>
                <w:sz w:val="26"/>
                <w:szCs w:val="26"/>
              </w:rPr>
              <w:t>Камызякского муниципального района Астраханской области.</w:t>
            </w:r>
          </w:p>
        </w:tc>
      </w:tr>
      <w:tr w:rsidR="000138D2" w:rsidRPr="006F3776" w:rsidTr="004C567D">
        <w:tc>
          <w:tcPr>
            <w:tcW w:w="3652" w:type="dxa"/>
          </w:tcPr>
          <w:p w:rsidR="000138D2" w:rsidRPr="006F3776" w:rsidRDefault="000138D2" w:rsidP="004C567D">
            <w:pPr>
              <w:rPr>
                <w:sz w:val="26"/>
                <w:szCs w:val="26"/>
              </w:rPr>
            </w:pPr>
            <w:r w:rsidRPr="006F3776">
              <w:rPr>
                <w:sz w:val="26"/>
                <w:szCs w:val="26"/>
              </w:rPr>
              <w:lastRenderedPageBreak/>
              <w:t>Задачи подпрограммы 2 Программы</w:t>
            </w:r>
          </w:p>
        </w:tc>
        <w:tc>
          <w:tcPr>
            <w:tcW w:w="6095" w:type="dxa"/>
          </w:tcPr>
          <w:p w:rsidR="000138D2" w:rsidRPr="006F3776" w:rsidRDefault="000138D2" w:rsidP="004C567D">
            <w:pPr>
              <w:jc w:val="both"/>
              <w:rPr>
                <w:sz w:val="26"/>
                <w:szCs w:val="26"/>
              </w:rPr>
            </w:pPr>
            <w:r w:rsidRPr="006F3776">
              <w:rPr>
                <w:sz w:val="26"/>
                <w:szCs w:val="26"/>
              </w:rPr>
              <w:t>- контрпропаганда экстремизма и терроризма на территории Камызякского муниципального района Астраханской области, укрепление толерантности, гармонизация межэтнических (межнациональных) отношений в молодежной среде.</w:t>
            </w:r>
          </w:p>
        </w:tc>
      </w:tr>
      <w:tr w:rsidR="000138D2" w:rsidRPr="006F3776" w:rsidTr="004C567D">
        <w:tc>
          <w:tcPr>
            <w:tcW w:w="3652" w:type="dxa"/>
          </w:tcPr>
          <w:p w:rsidR="000138D2" w:rsidRPr="006F3776" w:rsidRDefault="000138D2" w:rsidP="004C567D">
            <w:pPr>
              <w:rPr>
                <w:sz w:val="26"/>
                <w:szCs w:val="26"/>
              </w:rPr>
            </w:pPr>
            <w:r w:rsidRPr="006F3776">
              <w:rPr>
                <w:sz w:val="26"/>
                <w:szCs w:val="26"/>
              </w:rPr>
              <w:t xml:space="preserve">Сроки и этапы  реализации </w:t>
            </w:r>
          </w:p>
          <w:p w:rsidR="000138D2" w:rsidRPr="006F3776" w:rsidRDefault="000138D2" w:rsidP="004C567D">
            <w:pPr>
              <w:rPr>
                <w:sz w:val="26"/>
                <w:szCs w:val="26"/>
              </w:rPr>
            </w:pPr>
            <w:r w:rsidRPr="006F3776">
              <w:rPr>
                <w:sz w:val="26"/>
                <w:szCs w:val="26"/>
              </w:rPr>
              <w:t>подпрограммы 2 Программы</w:t>
            </w:r>
          </w:p>
        </w:tc>
        <w:tc>
          <w:tcPr>
            <w:tcW w:w="6095" w:type="dxa"/>
          </w:tcPr>
          <w:p w:rsidR="000138D2" w:rsidRPr="006F3776" w:rsidRDefault="000138D2" w:rsidP="004C567D">
            <w:pPr>
              <w:jc w:val="both"/>
              <w:rPr>
                <w:sz w:val="26"/>
                <w:szCs w:val="26"/>
              </w:rPr>
            </w:pPr>
            <w:r w:rsidRPr="006F3776">
              <w:rPr>
                <w:sz w:val="26"/>
                <w:szCs w:val="26"/>
              </w:rPr>
              <w:t>202</w:t>
            </w:r>
            <w:r>
              <w:rPr>
                <w:sz w:val="26"/>
                <w:szCs w:val="26"/>
              </w:rPr>
              <w:t>5</w:t>
            </w:r>
            <w:r w:rsidRPr="006F3776">
              <w:rPr>
                <w:sz w:val="26"/>
                <w:szCs w:val="26"/>
              </w:rPr>
              <w:t>-202</w:t>
            </w:r>
            <w:r>
              <w:rPr>
                <w:sz w:val="26"/>
                <w:szCs w:val="26"/>
              </w:rPr>
              <w:t>7</w:t>
            </w:r>
            <w:r w:rsidRPr="006F3776">
              <w:rPr>
                <w:sz w:val="26"/>
                <w:szCs w:val="26"/>
              </w:rPr>
              <w:t xml:space="preserve"> годы, этапы не предусмотрены.</w:t>
            </w:r>
          </w:p>
          <w:p w:rsidR="000138D2" w:rsidRPr="006F3776" w:rsidRDefault="000138D2" w:rsidP="004C567D">
            <w:pPr>
              <w:jc w:val="center"/>
              <w:rPr>
                <w:sz w:val="26"/>
                <w:szCs w:val="26"/>
              </w:rPr>
            </w:pPr>
          </w:p>
        </w:tc>
      </w:tr>
      <w:tr w:rsidR="000138D2" w:rsidRPr="006F3776" w:rsidTr="004C567D">
        <w:tc>
          <w:tcPr>
            <w:tcW w:w="3652" w:type="dxa"/>
          </w:tcPr>
          <w:p w:rsidR="000138D2" w:rsidRPr="006F3776" w:rsidRDefault="000138D2" w:rsidP="004C567D">
            <w:pPr>
              <w:rPr>
                <w:sz w:val="26"/>
                <w:szCs w:val="26"/>
              </w:rPr>
            </w:pPr>
            <w:r w:rsidRPr="006F3776">
              <w:rPr>
                <w:sz w:val="26"/>
                <w:szCs w:val="26"/>
              </w:rPr>
              <w:t>Объемы бюджетных ассигнований подпрограммы 2 Программы</w:t>
            </w:r>
          </w:p>
        </w:tc>
        <w:tc>
          <w:tcPr>
            <w:tcW w:w="6095" w:type="dxa"/>
          </w:tcPr>
          <w:p w:rsidR="000138D2" w:rsidRPr="006F3776" w:rsidRDefault="000138D2" w:rsidP="004C567D">
            <w:pPr>
              <w:jc w:val="both"/>
              <w:rPr>
                <w:sz w:val="26"/>
                <w:szCs w:val="26"/>
              </w:rPr>
            </w:pPr>
            <w:r w:rsidRPr="006F3776">
              <w:rPr>
                <w:sz w:val="26"/>
                <w:szCs w:val="26"/>
              </w:rPr>
              <w:t xml:space="preserve">Общий объем финансирования мероприятий Подпрограммы 2 – </w:t>
            </w:r>
            <w:r>
              <w:rPr>
                <w:sz w:val="26"/>
                <w:szCs w:val="26"/>
              </w:rPr>
              <w:t>465000</w:t>
            </w:r>
            <w:r w:rsidRPr="006F3776">
              <w:rPr>
                <w:sz w:val="26"/>
                <w:szCs w:val="26"/>
              </w:rPr>
              <w:t xml:space="preserve">,00 рублей; за счет средств бюджета муниципального образования «Камызякский муниципальный район Астраханской области» составляет </w:t>
            </w:r>
            <w:r>
              <w:rPr>
                <w:sz w:val="26"/>
                <w:szCs w:val="26"/>
              </w:rPr>
              <w:t xml:space="preserve"> 465</w:t>
            </w:r>
            <w:r w:rsidRPr="006F3776">
              <w:rPr>
                <w:sz w:val="26"/>
                <w:szCs w:val="26"/>
              </w:rPr>
              <w:t>000,00 рублей, в том числе:</w:t>
            </w:r>
          </w:p>
          <w:p w:rsidR="000138D2" w:rsidRPr="006F3776" w:rsidRDefault="000138D2" w:rsidP="004C567D">
            <w:pPr>
              <w:jc w:val="both"/>
              <w:rPr>
                <w:sz w:val="26"/>
                <w:szCs w:val="26"/>
              </w:rPr>
            </w:pPr>
            <w:r w:rsidRPr="006F3776">
              <w:rPr>
                <w:sz w:val="26"/>
                <w:szCs w:val="26"/>
              </w:rPr>
              <w:t>в 202</w:t>
            </w:r>
            <w:r>
              <w:rPr>
                <w:sz w:val="26"/>
                <w:szCs w:val="26"/>
              </w:rPr>
              <w:t>5</w:t>
            </w:r>
            <w:r w:rsidRPr="006F3776">
              <w:rPr>
                <w:sz w:val="26"/>
                <w:szCs w:val="26"/>
              </w:rPr>
              <w:t xml:space="preserve"> году - </w:t>
            </w:r>
            <w:r>
              <w:rPr>
                <w:sz w:val="26"/>
                <w:szCs w:val="26"/>
              </w:rPr>
              <w:t>155</w:t>
            </w:r>
            <w:r w:rsidRPr="006F3776">
              <w:rPr>
                <w:sz w:val="26"/>
                <w:szCs w:val="26"/>
              </w:rPr>
              <w:t xml:space="preserve">000,00 рублей; </w:t>
            </w:r>
          </w:p>
          <w:p w:rsidR="000138D2" w:rsidRPr="006F3776" w:rsidRDefault="000138D2" w:rsidP="004C567D">
            <w:pPr>
              <w:jc w:val="both"/>
              <w:rPr>
                <w:sz w:val="26"/>
                <w:szCs w:val="26"/>
              </w:rPr>
            </w:pPr>
            <w:r w:rsidRPr="006F3776">
              <w:rPr>
                <w:sz w:val="26"/>
                <w:szCs w:val="26"/>
              </w:rPr>
              <w:t>в 202</w:t>
            </w:r>
            <w:r>
              <w:rPr>
                <w:sz w:val="26"/>
                <w:szCs w:val="26"/>
              </w:rPr>
              <w:t>6</w:t>
            </w:r>
            <w:r w:rsidRPr="006F3776">
              <w:rPr>
                <w:sz w:val="26"/>
                <w:szCs w:val="26"/>
              </w:rPr>
              <w:t xml:space="preserve"> году - </w:t>
            </w:r>
            <w:r>
              <w:rPr>
                <w:sz w:val="26"/>
                <w:szCs w:val="26"/>
              </w:rPr>
              <w:t>155</w:t>
            </w:r>
            <w:r w:rsidRPr="006F3776">
              <w:rPr>
                <w:sz w:val="26"/>
                <w:szCs w:val="26"/>
              </w:rPr>
              <w:t xml:space="preserve">000,00 рублей; </w:t>
            </w:r>
          </w:p>
          <w:p w:rsidR="000138D2" w:rsidRPr="006F3776" w:rsidRDefault="000138D2" w:rsidP="004C567D">
            <w:pPr>
              <w:jc w:val="both"/>
              <w:rPr>
                <w:sz w:val="26"/>
                <w:szCs w:val="26"/>
              </w:rPr>
            </w:pPr>
            <w:r w:rsidRPr="006F3776">
              <w:rPr>
                <w:sz w:val="26"/>
                <w:szCs w:val="26"/>
              </w:rPr>
              <w:t>в 202</w:t>
            </w:r>
            <w:r>
              <w:rPr>
                <w:sz w:val="26"/>
                <w:szCs w:val="26"/>
              </w:rPr>
              <w:t>7</w:t>
            </w:r>
            <w:r w:rsidRPr="006F3776">
              <w:rPr>
                <w:sz w:val="26"/>
                <w:szCs w:val="26"/>
              </w:rPr>
              <w:t xml:space="preserve"> году - </w:t>
            </w:r>
            <w:r>
              <w:rPr>
                <w:sz w:val="26"/>
                <w:szCs w:val="26"/>
              </w:rPr>
              <w:t>155</w:t>
            </w:r>
            <w:r w:rsidRPr="006F3776">
              <w:rPr>
                <w:sz w:val="26"/>
                <w:szCs w:val="26"/>
              </w:rPr>
              <w:t>000,00 рублей.</w:t>
            </w:r>
          </w:p>
        </w:tc>
      </w:tr>
      <w:tr w:rsidR="000138D2" w:rsidRPr="006F3776" w:rsidTr="004C567D">
        <w:tc>
          <w:tcPr>
            <w:tcW w:w="3652" w:type="dxa"/>
          </w:tcPr>
          <w:p w:rsidR="000138D2" w:rsidRPr="006F3776" w:rsidRDefault="000138D2" w:rsidP="004C567D">
            <w:pPr>
              <w:rPr>
                <w:sz w:val="26"/>
                <w:szCs w:val="26"/>
              </w:rPr>
            </w:pPr>
            <w:r w:rsidRPr="006F3776">
              <w:rPr>
                <w:sz w:val="26"/>
                <w:szCs w:val="26"/>
              </w:rPr>
              <w:t>Ожидаемые конечные результаты реализации подпрограммы 2  Программы</w:t>
            </w:r>
          </w:p>
        </w:tc>
        <w:tc>
          <w:tcPr>
            <w:tcW w:w="6095" w:type="dxa"/>
          </w:tcPr>
          <w:p w:rsidR="000138D2" w:rsidRPr="006F3776" w:rsidRDefault="000138D2" w:rsidP="004C567D">
            <w:pPr>
              <w:jc w:val="both"/>
              <w:rPr>
                <w:sz w:val="26"/>
                <w:szCs w:val="26"/>
              </w:rPr>
            </w:pPr>
            <w:r w:rsidRPr="006F3776">
              <w:rPr>
                <w:sz w:val="26"/>
                <w:szCs w:val="26"/>
              </w:rPr>
              <w:t>Реализация мероприятий подпрограммы 2 Программы к 202</w:t>
            </w:r>
            <w:r>
              <w:rPr>
                <w:sz w:val="26"/>
                <w:szCs w:val="26"/>
              </w:rPr>
              <w:t>7</w:t>
            </w:r>
            <w:r w:rsidRPr="006F3776">
              <w:rPr>
                <w:sz w:val="26"/>
                <w:szCs w:val="26"/>
              </w:rPr>
              <w:t xml:space="preserve"> г. позволит:</w:t>
            </w:r>
          </w:p>
          <w:p w:rsidR="000138D2" w:rsidRPr="006F3776" w:rsidRDefault="000138D2" w:rsidP="004C567D">
            <w:pPr>
              <w:jc w:val="both"/>
              <w:rPr>
                <w:b/>
                <w:sz w:val="26"/>
                <w:szCs w:val="26"/>
              </w:rPr>
            </w:pPr>
            <w:r w:rsidRPr="006F3776">
              <w:rPr>
                <w:b/>
                <w:sz w:val="26"/>
                <w:szCs w:val="26"/>
              </w:rPr>
              <w:t>увеличить:</w:t>
            </w:r>
          </w:p>
          <w:p w:rsidR="000138D2" w:rsidRPr="006F3776" w:rsidRDefault="000138D2" w:rsidP="004C5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6"/>
                <w:szCs w:val="26"/>
              </w:rPr>
            </w:pPr>
            <w:r w:rsidRPr="006F3776">
              <w:rPr>
                <w:sz w:val="26"/>
                <w:szCs w:val="26"/>
              </w:rPr>
              <w:t>- долю молодежи, в том числе обучающихся (в возрасте от 14-ти до 30-ти лет), участвующих в мероприятиях, направленных на развитие межэтнической интеграции, воспитании культуры мира, профилактику проявлений ксенофобии и экстремизма от общей численности молодежи в возрасте от 14-ти до 30-ти лет до 30%.</w:t>
            </w:r>
          </w:p>
          <w:p w:rsidR="000138D2" w:rsidRPr="006F3776" w:rsidRDefault="000138D2" w:rsidP="004C5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6"/>
                <w:szCs w:val="26"/>
              </w:rPr>
            </w:pPr>
            <w:r w:rsidRPr="006F3776">
              <w:rPr>
                <w:b/>
                <w:sz w:val="26"/>
                <w:szCs w:val="26"/>
              </w:rPr>
              <w:t>уменьшить (снизить):</w:t>
            </w:r>
          </w:p>
          <w:p w:rsidR="000138D2" w:rsidRPr="006F3776" w:rsidRDefault="000138D2" w:rsidP="004C567D">
            <w:pPr>
              <w:jc w:val="both"/>
              <w:rPr>
                <w:sz w:val="26"/>
                <w:szCs w:val="26"/>
              </w:rPr>
            </w:pPr>
            <w:r w:rsidRPr="006F3776">
              <w:rPr>
                <w:sz w:val="26"/>
                <w:szCs w:val="26"/>
              </w:rPr>
              <w:t xml:space="preserve">- долю преступлений и административных  правонарушений экстремистской направленности, совершенных мигрантами </w:t>
            </w:r>
            <w:r w:rsidRPr="006F3776">
              <w:rPr>
                <w:color w:val="2D2D2D"/>
                <w:spacing w:val="2"/>
                <w:sz w:val="26"/>
                <w:szCs w:val="26"/>
                <w:shd w:val="clear" w:color="auto" w:fill="FFFFFF"/>
              </w:rPr>
              <w:t>от общего количества зарегистрированных преступлений до</w:t>
            </w:r>
            <w:r w:rsidRPr="006F3776">
              <w:rPr>
                <w:sz w:val="26"/>
                <w:szCs w:val="26"/>
              </w:rPr>
              <w:t xml:space="preserve"> 3%.</w:t>
            </w:r>
          </w:p>
        </w:tc>
      </w:tr>
    </w:tbl>
    <w:p w:rsidR="000138D2" w:rsidRPr="006F3776" w:rsidRDefault="000138D2" w:rsidP="000138D2">
      <w:pPr>
        <w:widowControl/>
        <w:autoSpaceDE/>
        <w:autoSpaceDN/>
        <w:adjustRightInd/>
        <w:textAlignment w:val="baseline"/>
        <w:outlineLvl w:val="3"/>
        <w:rPr>
          <w:sz w:val="28"/>
          <w:szCs w:val="28"/>
        </w:rPr>
      </w:pPr>
    </w:p>
    <w:p w:rsidR="000138D2" w:rsidRPr="006F3776" w:rsidRDefault="000138D2" w:rsidP="000138D2">
      <w:pPr>
        <w:widowControl/>
        <w:autoSpaceDE/>
        <w:autoSpaceDN/>
        <w:adjustRightInd/>
        <w:textAlignment w:val="baseline"/>
        <w:outlineLvl w:val="3"/>
        <w:rPr>
          <w:sz w:val="28"/>
          <w:szCs w:val="28"/>
        </w:rPr>
      </w:pPr>
    </w:p>
    <w:p w:rsidR="000138D2" w:rsidRPr="006F3776" w:rsidRDefault="000138D2" w:rsidP="000138D2">
      <w:pPr>
        <w:widowControl/>
        <w:autoSpaceDE/>
        <w:autoSpaceDN/>
        <w:adjustRightInd/>
        <w:jc w:val="center"/>
        <w:textAlignment w:val="baseline"/>
        <w:outlineLvl w:val="3"/>
        <w:rPr>
          <w:b/>
          <w:spacing w:val="1"/>
          <w:sz w:val="26"/>
          <w:szCs w:val="26"/>
        </w:rPr>
      </w:pPr>
      <w:r w:rsidRPr="006F3776">
        <w:rPr>
          <w:b/>
          <w:spacing w:val="1"/>
          <w:sz w:val="26"/>
          <w:szCs w:val="26"/>
        </w:rPr>
        <w:t>2. Характеристика сферы реализации Подпрограммы 2, описание    основных проблем в указанной сфере и прогноз ее развития.</w:t>
      </w:r>
    </w:p>
    <w:p w:rsidR="000138D2" w:rsidRPr="006F3776" w:rsidRDefault="000138D2" w:rsidP="000138D2">
      <w:pPr>
        <w:widowControl/>
        <w:autoSpaceDE/>
        <w:autoSpaceDN/>
        <w:adjustRightInd/>
        <w:ind w:left="360"/>
        <w:jc w:val="center"/>
        <w:textAlignment w:val="baseline"/>
        <w:outlineLvl w:val="3"/>
        <w:rPr>
          <w:b/>
          <w:spacing w:val="1"/>
          <w:sz w:val="26"/>
          <w:szCs w:val="26"/>
        </w:rPr>
      </w:pPr>
    </w:p>
    <w:p w:rsidR="000138D2" w:rsidRPr="006F3776" w:rsidRDefault="000138D2" w:rsidP="000138D2">
      <w:pPr>
        <w:pStyle w:val="ConsPlusNormal"/>
        <w:ind w:firstLine="0"/>
        <w:jc w:val="both"/>
        <w:rPr>
          <w:rFonts w:ascii="Times New Roman" w:hAnsi="Times New Roman" w:cs="Times New Roman"/>
          <w:sz w:val="26"/>
          <w:szCs w:val="26"/>
        </w:rPr>
      </w:pPr>
      <w:r w:rsidRPr="006F3776">
        <w:rPr>
          <w:rFonts w:ascii="Times New Roman" w:hAnsi="Times New Roman" w:cs="Times New Roman"/>
          <w:sz w:val="26"/>
          <w:szCs w:val="26"/>
        </w:rPr>
        <w:t xml:space="preserve">      Подпрограмма 2 направлена на укрепление в муниципальном образовании «Камызякский муниципальный район Астраханской области» толерантной среды на основе ценностей многонационального российского общества, соблюдения прав и свобод человека, поддержание межнационального мира и согласия.</w:t>
      </w:r>
    </w:p>
    <w:p w:rsidR="000138D2" w:rsidRPr="006F3776" w:rsidRDefault="000138D2" w:rsidP="0001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6F3776">
        <w:rPr>
          <w:sz w:val="26"/>
          <w:szCs w:val="26"/>
        </w:rPr>
        <w:t xml:space="preserve">      </w:t>
      </w:r>
      <w:proofErr w:type="gramStart"/>
      <w:r w:rsidRPr="006F3776">
        <w:rPr>
          <w:sz w:val="26"/>
          <w:szCs w:val="26"/>
        </w:rPr>
        <w:t>До настоящего времени  сфера межнациональных отношений остается наиболее вероятным центром прит</w:t>
      </w:r>
      <w:r w:rsidRPr="006F3776">
        <w:rPr>
          <w:sz w:val="26"/>
          <w:szCs w:val="26"/>
        </w:rPr>
        <w:t>я</w:t>
      </w:r>
      <w:r w:rsidRPr="006F3776">
        <w:rPr>
          <w:sz w:val="26"/>
          <w:szCs w:val="26"/>
        </w:rPr>
        <w:t>жения конфликтных настроений населения, вызванных проблемами в социальной и экономической</w:t>
      </w:r>
      <w:r w:rsidRPr="003E03A0">
        <w:rPr>
          <w:sz w:val="26"/>
          <w:szCs w:val="26"/>
        </w:rPr>
        <w:t xml:space="preserve"> </w:t>
      </w:r>
      <w:r w:rsidRPr="006F3776">
        <w:rPr>
          <w:sz w:val="26"/>
          <w:szCs w:val="26"/>
        </w:rPr>
        <w:t xml:space="preserve">сферах. </w:t>
      </w:r>
      <w:proofErr w:type="gramEnd"/>
    </w:p>
    <w:p w:rsidR="000138D2" w:rsidRPr="006F3776" w:rsidRDefault="000138D2" w:rsidP="000138D2">
      <w:pPr>
        <w:jc w:val="both"/>
        <w:rPr>
          <w:sz w:val="26"/>
          <w:szCs w:val="26"/>
        </w:rPr>
      </w:pPr>
      <w:r w:rsidRPr="006F3776">
        <w:rPr>
          <w:bCs/>
          <w:color w:val="000000"/>
          <w:sz w:val="26"/>
          <w:szCs w:val="26"/>
          <w:shd w:val="clear" w:color="auto" w:fill="FFFFFF"/>
        </w:rPr>
        <w:t xml:space="preserve">       Камызякский муниципальный район – территория, на которой проживает более 36 национальностей. Основной этнический состав представлен русскими (63%), казахами (33%), татарами (2%), народами Кавказа (1,5 %) и (0,5 %) </w:t>
      </w:r>
      <w:r w:rsidRPr="006F3776">
        <w:rPr>
          <w:bCs/>
          <w:color w:val="000000"/>
          <w:sz w:val="26"/>
          <w:szCs w:val="26"/>
          <w:shd w:val="clear" w:color="auto" w:fill="FFFFFF"/>
        </w:rPr>
        <w:lastRenderedPageBreak/>
        <w:t>другими н</w:t>
      </w:r>
      <w:r w:rsidRPr="006F3776">
        <w:rPr>
          <w:bCs/>
          <w:color w:val="000000"/>
          <w:sz w:val="26"/>
          <w:szCs w:val="26"/>
          <w:shd w:val="clear" w:color="auto" w:fill="FFFFFF"/>
        </w:rPr>
        <w:t>а</w:t>
      </w:r>
      <w:r w:rsidRPr="006F3776">
        <w:rPr>
          <w:bCs/>
          <w:color w:val="000000"/>
          <w:sz w:val="26"/>
          <w:szCs w:val="26"/>
          <w:shd w:val="clear" w:color="auto" w:fill="FFFFFF"/>
        </w:rPr>
        <w:t xml:space="preserve">циональностями. </w:t>
      </w:r>
      <w:r w:rsidRPr="006F3776">
        <w:rPr>
          <w:sz w:val="26"/>
          <w:szCs w:val="26"/>
        </w:rPr>
        <w:t xml:space="preserve"> Многонациональный народ Камызякского муниципального района - сообщ</w:t>
      </w:r>
      <w:r w:rsidRPr="006F3776">
        <w:rPr>
          <w:sz w:val="26"/>
          <w:szCs w:val="26"/>
        </w:rPr>
        <w:t>е</w:t>
      </w:r>
      <w:r w:rsidRPr="006F3776">
        <w:rPr>
          <w:sz w:val="26"/>
          <w:szCs w:val="26"/>
        </w:rPr>
        <w:t>ство свободных равноправных граждан различной этнической, религиозной, социальной и иной принадлежности, обладающих гражданским самосознан</w:t>
      </w:r>
      <w:r w:rsidRPr="006F3776">
        <w:rPr>
          <w:sz w:val="26"/>
          <w:szCs w:val="26"/>
        </w:rPr>
        <w:t>и</w:t>
      </w:r>
      <w:r w:rsidRPr="006F3776">
        <w:rPr>
          <w:sz w:val="26"/>
          <w:szCs w:val="26"/>
        </w:rPr>
        <w:t>ем.</w:t>
      </w:r>
    </w:p>
    <w:p w:rsidR="000138D2" w:rsidRPr="006F3776" w:rsidRDefault="000138D2" w:rsidP="000138D2">
      <w:pPr>
        <w:jc w:val="both"/>
        <w:rPr>
          <w:bCs/>
          <w:sz w:val="26"/>
          <w:szCs w:val="26"/>
          <w:shd w:val="clear" w:color="auto" w:fill="FFFFFF"/>
        </w:rPr>
      </w:pPr>
      <w:r w:rsidRPr="006F3776">
        <w:rPr>
          <w:bCs/>
          <w:sz w:val="26"/>
          <w:szCs w:val="26"/>
          <w:shd w:val="clear" w:color="auto" w:fill="FFFFFF"/>
        </w:rPr>
        <w:t xml:space="preserve">       Представители духовенства района проводят работу с детьми и молод</w:t>
      </w:r>
      <w:r w:rsidRPr="006F3776">
        <w:rPr>
          <w:bCs/>
          <w:sz w:val="26"/>
          <w:szCs w:val="26"/>
          <w:shd w:val="clear" w:color="auto" w:fill="FFFFFF"/>
        </w:rPr>
        <w:t>е</w:t>
      </w:r>
      <w:r w:rsidRPr="006F3776">
        <w:rPr>
          <w:bCs/>
          <w:sz w:val="26"/>
          <w:szCs w:val="26"/>
          <w:shd w:val="clear" w:color="auto" w:fill="FFFFFF"/>
        </w:rPr>
        <w:t>жью по противодействию радикальным религиозным практикам и стабилиз</w:t>
      </w:r>
      <w:r w:rsidRPr="006F3776">
        <w:rPr>
          <w:bCs/>
          <w:sz w:val="26"/>
          <w:szCs w:val="26"/>
          <w:shd w:val="clear" w:color="auto" w:fill="FFFFFF"/>
        </w:rPr>
        <w:t>а</w:t>
      </w:r>
      <w:r w:rsidRPr="006F3776">
        <w:rPr>
          <w:bCs/>
          <w:sz w:val="26"/>
          <w:szCs w:val="26"/>
          <w:shd w:val="clear" w:color="auto" w:fill="FFFFFF"/>
        </w:rPr>
        <w:t>ции религиозных отношений, разрешению межрелигиозного взаимодействия.</w:t>
      </w:r>
    </w:p>
    <w:p w:rsidR="000138D2" w:rsidRPr="006F3776" w:rsidRDefault="000138D2" w:rsidP="000138D2">
      <w:pPr>
        <w:jc w:val="both"/>
        <w:rPr>
          <w:b/>
          <w:bCs/>
          <w:color w:val="000000"/>
          <w:sz w:val="26"/>
          <w:szCs w:val="26"/>
          <w:shd w:val="clear" w:color="auto" w:fill="FFFFFF"/>
        </w:rPr>
      </w:pPr>
      <w:r w:rsidRPr="006F3776">
        <w:rPr>
          <w:bCs/>
          <w:color w:val="000000"/>
          <w:sz w:val="26"/>
          <w:szCs w:val="26"/>
          <w:shd w:val="clear" w:color="auto" w:fill="FFFFFF"/>
        </w:rPr>
        <w:t xml:space="preserve">        Администрация муниципального образования «Камызякский муниципальный  район» тесно взаимодействует с отделом</w:t>
      </w:r>
      <w:r w:rsidRPr="006F3776">
        <w:rPr>
          <w:b/>
          <w:bCs/>
          <w:color w:val="000000"/>
          <w:sz w:val="26"/>
          <w:szCs w:val="26"/>
          <w:shd w:val="clear" w:color="auto" w:fill="FFFFFF"/>
        </w:rPr>
        <w:t xml:space="preserve"> </w:t>
      </w:r>
      <w:r w:rsidRPr="006F3776">
        <w:rPr>
          <w:bCs/>
          <w:color w:val="000000"/>
          <w:sz w:val="26"/>
          <w:szCs w:val="26"/>
          <w:shd w:val="clear" w:color="auto" w:fill="FFFFFF"/>
        </w:rPr>
        <w:t>Министерства вну</w:t>
      </w:r>
      <w:r w:rsidRPr="006F3776">
        <w:rPr>
          <w:bCs/>
          <w:color w:val="000000"/>
          <w:sz w:val="26"/>
          <w:szCs w:val="26"/>
          <w:shd w:val="clear" w:color="auto" w:fill="FFFFFF"/>
        </w:rPr>
        <w:t>т</w:t>
      </w:r>
      <w:r w:rsidRPr="006F3776">
        <w:rPr>
          <w:bCs/>
          <w:color w:val="000000"/>
          <w:sz w:val="26"/>
          <w:szCs w:val="26"/>
          <w:shd w:val="clear" w:color="auto" w:fill="FFFFFF"/>
        </w:rPr>
        <w:t xml:space="preserve">ренних дел России по </w:t>
      </w:r>
      <w:proofErr w:type="spellStart"/>
      <w:r w:rsidRPr="006F3776">
        <w:rPr>
          <w:bCs/>
          <w:color w:val="000000"/>
          <w:sz w:val="26"/>
          <w:szCs w:val="26"/>
          <w:shd w:val="clear" w:color="auto" w:fill="FFFFFF"/>
        </w:rPr>
        <w:t>Камызякскому</w:t>
      </w:r>
      <w:proofErr w:type="spellEnd"/>
      <w:r w:rsidRPr="006F3776">
        <w:rPr>
          <w:bCs/>
          <w:color w:val="000000"/>
          <w:sz w:val="26"/>
          <w:szCs w:val="26"/>
          <w:shd w:val="clear" w:color="auto" w:fill="FFFFFF"/>
        </w:rPr>
        <w:t xml:space="preserve"> району Астраханской области</w:t>
      </w:r>
    </w:p>
    <w:p w:rsidR="000138D2" w:rsidRPr="006F3776" w:rsidRDefault="000138D2" w:rsidP="000138D2">
      <w:pPr>
        <w:ind w:firstLine="567"/>
        <w:jc w:val="both"/>
        <w:rPr>
          <w:bCs/>
          <w:color w:val="000000"/>
          <w:sz w:val="26"/>
          <w:szCs w:val="26"/>
          <w:shd w:val="clear" w:color="auto" w:fill="FFFFFF"/>
        </w:rPr>
      </w:pPr>
      <w:r w:rsidRPr="006F3776">
        <w:rPr>
          <w:bCs/>
          <w:color w:val="000000"/>
          <w:sz w:val="26"/>
          <w:szCs w:val="26"/>
          <w:shd w:val="clear" w:color="auto" w:fill="FFFFFF"/>
        </w:rPr>
        <w:t>Сотрудниками полиции на постоянной основе организовано проведение профилактических мероприятий, направленных на недопущения с</w:t>
      </w:r>
      <w:r w:rsidRPr="006F3776">
        <w:rPr>
          <w:bCs/>
          <w:color w:val="000000"/>
          <w:sz w:val="26"/>
          <w:szCs w:val="26"/>
          <w:shd w:val="clear" w:color="auto" w:fill="FFFFFF"/>
        </w:rPr>
        <w:t>о</w:t>
      </w:r>
      <w:r w:rsidRPr="006F3776">
        <w:rPr>
          <w:bCs/>
          <w:color w:val="000000"/>
          <w:sz w:val="26"/>
          <w:szCs w:val="26"/>
          <w:shd w:val="clear" w:color="auto" w:fill="FFFFFF"/>
        </w:rPr>
        <w:t>вершения противоправных деяний.</w:t>
      </w:r>
    </w:p>
    <w:p w:rsidR="000138D2" w:rsidRPr="006F3776" w:rsidRDefault="000138D2" w:rsidP="000138D2">
      <w:pPr>
        <w:jc w:val="both"/>
        <w:rPr>
          <w:sz w:val="26"/>
          <w:szCs w:val="26"/>
        </w:rPr>
      </w:pPr>
      <w:r w:rsidRPr="006F3776">
        <w:rPr>
          <w:bCs/>
          <w:color w:val="000000"/>
          <w:sz w:val="26"/>
          <w:szCs w:val="26"/>
          <w:shd w:val="clear" w:color="auto" w:fill="FFFFFF"/>
        </w:rPr>
        <w:t xml:space="preserve">         Сотрудниками отделения по вопросам миграции по </w:t>
      </w:r>
      <w:proofErr w:type="spellStart"/>
      <w:r w:rsidRPr="006F3776">
        <w:rPr>
          <w:bCs/>
          <w:color w:val="000000"/>
          <w:sz w:val="26"/>
          <w:szCs w:val="26"/>
          <w:shd w:val="clear" w:color="auto" w:fill="FFFFFF"/>
        </w:rPr>
        <w:t>Камызякскому</w:t>
      </w:r>
      <w:proofErr w:type="spellEnd"/>
      <w:r w:rsidRPr="006F3776">
        <w:rPr>
          <w:bCs/>
          <w:color w:val="000000"/>
          <w:sz w:val="26"/>
          <w:szCs w:val="26"/>
          <w:shd w:val="clear" w:color="auto" w:fill="FFFFFF"/>
        </w:rPr>
        <w:t xml:space="preserve"> ра</w:t>
      </w:r>
      <w:r w:rsidRPr="006F3776">
        <w:rPr>
          <w:bCs/>
          <w:color w:val="000000"/>
          <w:sz w:val="26"/>
          <w:szCs w:val="26"/>
          <w:shd w:val="clear" w:color="auto" w:fill="FFFFFF"/>
        </w:rPr>
        <w:t>й</w:t>
      </w:r>
      <w:r w:rsidRPr="006F3776">
        <w:rPr>
          <w:bCs/>
          <w:color w:val="000000"/>
          <w:sz w:val="26"/>
          <w:szCs w:val="26"/>
          <w:shd w:val="clear" w:color="auto" w:fill="FFFFFF"/>
        </w:rPr>
        <w:t>ону на постоянной основе проводится мониторинг миграционной ситуации на обслуживаемой территории.</w:t>
      </w:r>
    </w:p>
    <w:p w:rsidR="000138D2" w:rsidRPr="006F3776" w:rsidRDefault="000138D2" w:rsidP="000138D2">
      <w:pPr>
        <w:ind w:firstLine="426"/>
        <w:jc w:val="both"/>
        <w:rPr>
          <w:sz w:val="26"/>
          <w:szCs w:val="26"/>
        </w:rPr>
      </w:pPr>
      <w:r w:rsidRPr="006F3776">
        <w:rPr>
          <w:color w:val="333333"/>
          <w:sz w:val="26"/>
          <w:szCs w:val="26"/>
        </w:rPr>
        <w:t xml:space="preserve">   В настоящее время, </w:t>
      </w:r>
      <w:proofErr w:type="spellStart"/>
      <w:r w:rsidRPr="006F3776">
        <w:rPr>
          <w:color w:val="333333"/>
          <w:sz w:val="26"/>
          <w:szCs w:val="26"/>
        </w:rPr>
        <w:t>этноконфессиональная</w:t>
      </w:r>
      <w:proofErr w:type="spellEnd"/>
      <w:r w:rsidRPr="006F3776">
        <w:rPr>
          <w:color w:val="333333"/>
          <w:sz w:val="26"/>
          <w:szCs w:val="26"/>
        </w:rPr>
        <w:t xml:space="preserve"> обстановка на территории Камызякского муниципального района спокойная, информации о распространении радикальных течений ислама и нетрадиционных учениях не имеется.</w:t>
      </w:r>
    </w:p>
    <w:p w:rsidR="000138D2" w:rsidRPr="006F3776" w:rsidRDefault="000138D2" w:rsidP="0001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6F3776">
        <w:rPr>
          <w:sz w:val="26"/>
          <w:szCs w:val="26"/>
        </w:rPr>
        <w:t xml:space="preserve">        Стабильность межнациональных отношений требует активизации межэтнического диалога диаспор, этнических групп с органами  местного самоуправления, усиления информационной политики, направленной на формирование позитивного межэтнического воздействия. Сегодняшняя борьба с экстремизмом также затрагивает сферы, которые трактуются как:</w:t>
      </w:r>
    </w:p>
    <w:p w:rsidR="000138D2" w:rsidRPr="006F3776" w:rsidRDefault="000138D2" w:rsidP="0001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6"/>
          <w:szCs w:val="26"/>
        </w:rPr>
      </w:pPr>
      <w:r w:rsidRPr="006F3776">
        <w:rPr>
          <w:sz w:val="26"/>
          <w:szCs w:val="26"/>
        </w:rPr>
        <w:t>-  подрыв безопасности Российской Федерации, возбуждение расовой, национальной или религиозной розни, а также социальной розни, связанной с насилием или призывами к насилию;</w:t>
      </w:r>
    </w:p>
    <w:p w:rsidR="000138D2" w:rsidRPr="006F3776" w:rsidRDefault="000138D2" w:rsidP="0001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6"/>
          <w:szCs w:val="26"/>
        </w:rPr>
      </w:pPr>
      <w:r w:rsidRPr="006F3776">
        <w:rPr>
          <w:sz w:val="26"/>
          <w:szCs w:val="26"/>
        </w:rPr>
        <w:t>- унижение национального достоинства, а равно по мотивам ненависти, либо вражды в отношении какой-либо социальной группы;</w:t>
      </w:r>
    </w:p>
    <w:p w:rsidR="000138D2" w:rsidRPr="006F3776" w:rsidRDefault="000138D2" w:rsidP="0001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6"/>
          <w:szCs w:val="26"/>
        </w:rPr>
      </w:pPr>
      <w:r w:rsidRPr="006F3776">
        <w:rPr>
          <w:sz w:val="26"/>
          <w:szCs w:val="26"/>
        </w:rPr>
        <w:t>-  пропаганда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w:t>
      </w:r>
    </w:p>
    <w:p w:rsidR="000138D2" w:rsidRPr="006F3776" w:rsidRDefault="000138D2" w:rsidP="0001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6"/>
          <w:szCs w:val="26"/>
        </w:rPr>
      </w:pPr>
      <w:r w:rsidRPr="006F3776">
        <w:rPr>
          <w:sz w:val="26"/>
          <w:szCs w:val="26"/>
        </w:rPr>
        <w:t xml:space="preserve">- пропаганда и публичное демонстрирование национальной атрибутики или символики либо атрибутики или символики, </w:t>
      </w:r>
      <w:proofErr w:type="gramStart"/>
      <w:r w:rsidRPr="006F3776">
        <w:rPr>
          <w:sz w:val="26"/>
          <w:szCs w:val="26"/>
        </w:rPr>
        <w:t>сходных</w:t>
      </w:r>
      <w:proofErr w:type="gramEnd"/>
      <w:r w:rsidRPr="006F3776">
        <w:rPr>
          <w:sz w:val="26"/>
          <w:szCs w:val="26"/>
        </w:rPr>
        <w:t xml:space="preserve"> с национальной атрибутикой или символикой до степени смешения.</w:t>
      </w:r>
    </w:p>
    <w:p w:rsidR="000138D2" w:rsidRPr="006F3776" w:rsidRDefault="000138D2" w:rsidP="000138D2">
      <w:pPr>
        <w:pStyle w:val="ConsPlusNormal"/>
        <w:ind w:firstLine="0"/>
        <w:jc w:val="both"/>
        <w:rPr>
          <w:rFonts w:ascii="Times New Roman" w:hAnsi="Times New Roman" w:cs="Times New Roman"/>
          <w:sz w:val="26"/>
          <w:szCs w:val="26"/>
        </w:rPr>
      </w:pPr>
      <w:r w:rsidRPr="006F3776">
        <w:rPr>
          <w:rFonts w:ascii="Times New Roman" w:hAnsi="Times New Roman" w:cs="Times New Roman"/>
          <w:sz w:val="26"/>
          <w:szCs w:val="26"/>
        </w:rPr>
        <w:t xml:space="preserve">         При проведении проф</w:t>
      </w:r>
      <w:r w:rsidRPr="006F3776">
        <w:rPr>
          <w:rFonts w:ascii="Times New Roman" w:hAnsi="Times New Roman" w:cs="Times New Roman"/>
          <w:sz w:val="26"/>
          <w:szCs w:val="26"/>
        </w:rPr>
        <w:t>и</w:t>
      </w:r>
      <w:r w:rsidRPr="006F3776">
        <w:rPr>
          <w:rFonts w:ascii="Times New Roman" w:hAnsi="Times New Roman" w:cs="Times New Roman"/>
          <w:sz w:val="26"/>
          <w:szCs w:val="26"/>
        </w:rPr>
        <w:t>лактики экстремизма немаловажную роль играет системный подход.</w:t>
      </w:r>
    </w:p>
    <w:p w:rsidR="000138D2" w:rsidRPr="006F3776" w:rsidRDefault="000138D2" w:rsidP="000138D2">
      <w:pPr>
        <w:pStyle w:val="ConsPlusNormal"/>
        <w:ind w:firstLine="0"/>
        <w:jc w:val="both"/>
        <w:rPr>
          <w:rFonts w:ascii="Times New Roman" w:hAnsi="Times New Roman" w:cs="Times New Roman"/>
          <w:sz w:val="26"/>
          <w:szCs w:val="26"/>
        </w:rPr>
      </w:pPr>
      <w:r w:rsidRPr="006F3776">
        <w:rPr>
          <w:rFonts w:ascii="Times New Roman" w:hAnsi="Times New Roman" w:cs="Times New Roman"/>
          <w:sz w:val="26"/>
          <w:szCs w:val="26"/>
          <w:bdr w:val="none" w:sz="0" w:space="0" w:color="auto" w:frame="1"/>
        </w:rPr>
        <w:t xml:space="preserve">          Реализация Подпрограммы 2 призвана усилить действие уже </w:t>
      </w:r>
      <w:proofErr w:type="gramStart"/>
      <w:r w:rsidRPr="006F3776">
        <w:rPr>
          <w:rFonts w:ascii="Times New Roman" w:hAnsi="Times New Roman" w:cs="Times New Roman"/>
          <w:sz w:val="26"/>
          <w:szCs w:val="26"/>
          <w:bdr w:val="none" w:sz="0" w:space="0" w:color="auto" w:frame="1"/>
        </w:rPr>
        <w:t>предпринятых мер</w:t>
      </w:r>
      <w:proofErr w:type="gramEnd"/>
      <w:r w:rsidRPr="006F3776">
        <w:rPr>
          <w:rFonts w:ascii="Times New Roman" w:hAnsi="Times New Roman" w:cs="Times New Roman"/>
          <w:sz w:val="26"/>
          <w:szCs w:val="26"/>
          <w:bdr w:val="none" w:sz="0" w:space="0" w:color="auto" w:frame="1"/>
        </w:rPr>
        <w:t xml:space="preserve"> по профилактике экстремизма, устранению причин и условий, способствующих их проявлению, </w:t>
      </w:r>
      <w:r w:rsidRPr="006F3776">
        <w:rPr>
          <w:rFonts w:ascii="Times New Roman" w:hAnsi="Times New Roman" w:cs="Times New Roman"/>
          <w:sz w:val="26"/>
          <w:szCs w:val="26"/>
        </w:rPr>
        <w:t>укрепить основы и систематизировать методы долгосрочного процесса формирования толерантного сознания и поведения жителей Камызякского муниципального района Астраханской области.</w:t>
      </w:r>
    </w:p>
    <w:p w:rsidR="000138D2" w:rsidRDefault="000138D2" w:rsidP="000138D2">
      <w:pPr>
        <w:pStyle w:val="formattext"/>
        <w:shd w:val="clear" w:color="auto" w:fill="FFFFFF"/>
        <w:spacing w:before="0" w:beforeAutospacing="0" w:after="0" w:afterAutospacing="0"/>
        <w:jc w:val="both"/>
        <w:textAlignment w:val="baseline"/>
        <w:rPr>
          <w:spacing w:val="1"/>
          <w:sz w:val="26"/>
          <w:szCs w:val="26"/>
        </w:rPr>
      </w:pPr>
      <w:r w:rsidRPr="006F3776">
        <w:rPr>
          <w:sz w:val="26"/>
          <w:szCs w:val="26"/>
        </w:rPr>
        <w:t xml:space="preserve">        </w:t>
      </w:r>
      <w:r w:rsidRPr="006F3776">
        <w:rPr>
          <w:sz w:val="28"/>
          <w:szCs w:val="28"/>
        </w:rPr>
        <w:t xml:space="preserve">Понятия и </w:t>
      </w:r>
      <w:proofErr w:type="gramStart"/>
      <w:r w:rsidRPr="006F3776">
        <w:rPr>
          <w:sz w:val="28"/>
          <w:szCs w:val="28"/>
        </w:rPr>
        <w:t>термины, используемые</w:t>
      </w:r>
      <w:r w:rsidRPr="006F3776">
        <w:rPr>
          <w:spacing w:val="1"/>
          <w:sz w:val="26"/>
          <w:szCs w:val="26"/>
        </w:rPr>
        <w:t xml:space="preserve"> в Подпрограмме соответствуют</w:t>
      </w:r>
      <w:proofErr w:type="gramEnd"/>
      <w:r w:rsidRPr="006F3776">
        <w:rPr>
          <w:spacing w:val="1"/>
          <w:sz w:val="26"/>
          <w:szCs w:val="26"/>
        </w:rPr>
        <w:t xml:space="preserve"> понятиям и терминам, используемым в разделе 2 Программы.</w:t>
      </w:r>
    </w:p>
    <w:p w:rsidR="000138D2" w:rsidRDefault="000138D2" w:rsidP="000138D2">
      <w:pPr>
        <w:pStyle w:val="formattext"/>
        <w:shd w:val="clear" w:color="auto" w:fill="FFFFFF"/>
        <w:spacing w:before="0" w:beforeAutospacing="0" w:after="0" w:afterAutospacing="0"/>
        <w:jc w:val="both"/>
        <w:textAlignment w:val="baseline"/>
        <w:rPr>
          <w:spacing w:val="1"/>
          <w:sz w:val="26"/>
          <w:szCs w:val="26"/>
        </w:rPr>
      </w:pPr>
    </w:p>
    <w:p w:rsidR="000138D2" w:rsidRDefault="000138D2" w:rsidP="000138D2">
      <w:pPr>
        <w:pStyle w:val="formattext"/>
        <w:shd w:val="clear" w:color="auto" w:fill="FFFFFF"/>
        <w:spacing w:before="0" w:beforeAutospacing="0" w:after="0" w:afterAutospacing="0"/>
        <w:jc w:val="both"/>
        <w:textAlignment w:val="baseline"/>
        <w:rPr>
          <w:spacing w:val="1"/>
          <w:sz w:val="26"/>
          <w:szCs w:val="26"/>
        </w:rPr>
      </w:pPr>
    </w:p>
    <w:p w:rsidR="000138D2" w:rsidRDefault="000138D2" w:rsidP="000138D2">
      <w:pPr>
        <w:pStyle w:val="formattext"/>
        <w:shd w:val="clear" w:color="auto" w:fill="FFFFFF"/>
        <w:spacing w:before="0" w:beforeAutospacing="0" w:after="0" w:afterAutospacing="0"/>
        <w:jc w:val="both"/>
        <w:textAlignment w:val="baseline"/>
        <w:rPr>
          <w:spacing w:val="1"/>
          <w:sz w:val="26"/>
          <w:szCs w:val="26"/>
        </w:rPr>
      </w:pPr>
    </w:p>
    <w:p w:rsidR="000138D2" w:rsidRPr="00253079" w:rsidRDefault="000138D2" w:rsidP="000138D2">
      <w:pPr>
        <w:pStyle w:val="formattext"/>
        <w:shd w:val="clear" w:color="auto" w:fill="FFFFFF"/>
        <w:spacing w:before="0" w:beforeAutospacing="0" w:after="0" w:afterAutospacing="0"/>
        <w:jc w:val="both"/>
        <w:textAlignment w:val="baseline"/>
        <w:rPr>
          <w:sz w:val="26"/>
          <w:szCs w:val="26"/>
        </w:rPr>
      </w:pPr>
    </w:p>
    <w:p w:rsidR="000138D2" w:rsidRDefault="000138D2" w:rsidP="000138D2">
      <w:pPr>
        <w:shd w:val="clear" w:color="auto" w:fill="FFFFFF"/>
        <w:textAlignment w:val="baseline"/>
        <w:outlineLvl w:val="3"/>
        <w:rPr>
          <w:b/>
          <w:spacing w:val="1"/>
          <w:sz w:val="26"/>
          <w:szCs w:val="26"/>
        </w:rPr>
      </w:pPr>
    </w:p>
    <w:p w:rsidR="000138D2" w:rsidRPr="006F3776" w:rsidRDefault="000138D2" w:rsidP="000138D2">
      <w:pPr>
        <w:shd w:val="clear" w:color="auto" w:fill="FFFFFF"/>
        <w:jc w:val="center"/>
        <w:textAlignment w:val="baseline"/>
        <w:outlineLvl w:val="3"/>
        <w:rPr>
          <w:b/>
          <w:spacing w:val="1"/>
          <w:sz w:val="26"/>
          <w:szCs w:val="26"/>
        </w:rPr>
      </w:pPr>
      <w:r>
        <w:rPr>
          <w:b/>
          <w:spacing w:val="1"/>
          <w:sz w:val="26"/>
          <w:szCs w:val="26"/>
        </w:rPr>
        <w:lastRenderedPageBreak/>
        <w:t xml:space="preserve">       </w:t>
      </w:r>
      <w:r w:rsidRPr="006F3776">
        <w:rPr>
          <w:b/>
          <w:spacing w:val="1"/>
          <w:sz w:val="26"/>
          <w:szCs w:val="26"/>
        </w:rPr>
        <w:t>3. Цели, задачи, показатели  по целям и задачам, достижения целей и решения задач, описание основных ожидаемых конечных результатов Подпрограммы 2.</w:t>
      </w:r>
    </w:p>
    <w:p w:rsidR="000138D2" w:rsidRPr="006F3776" w:rsidRDefault="000138D2" w:rsidP="000138D2">
      <w:pPr>
        <w:jc w:val="both"/>
        <w:textAlignment w:val="baseline"/>
        <w:outlineLvl w:val="3"/>
        <w:rPr>
          <w:spacing w:val="1"/>
          <w:sz w:val="26"/>
          <w:szCs w:val="26"/>
        </w:rPr>
      </w:pPr>
    </w:p>
    <w:p w:rsidR="000138D2" w:rsidRPr="006F3776" w:rsidRDefault="000138D2" w:rsidP="000138D2">
      <w:pPr>
        <w:spacing w:line="315" w:lineRule="atLeast"/>
        <w:textAlignment w:val="baseline"/>
        <w:rPr>
          <w:spacing w:val="1"/>
          <w:sz w:val="26"/>
          <w:szCs w:val="26"/>
        </w:rPr>
      </w:pPr>
      <w:r w:rsidRPr="006F3776">
        <w:rPr>
          <w:spacing w:val="1"/>
          <w:sz w:val="26"/>
          <w:szCs w:val="26"/>
        </w:rPr>
        <w:t xml:space="preserve">         Основной целью  Подпрограммы 2 является:</w:t>
      </w:r>
    </w:p>
    <w:p w:rsidR="000138D2" w:rsidRPr="006F3776" w:rsidRDefault="000138D2" w:rsidP="000138D2">
      <w:pPr>
        <w:jc w:val="both"/>
        <w:rPr>
          <w:spacing w:val="1"/>
          <w:sz w:val="26"/>
          <w:szCs w:val="26"/>
        </w:rPr>
      </w:pPr>
      <w:r w:rsidRPr="006F3776">
        <w:rPr>
          <w:sz w:val="26"/>
          <w:szCs w:val="26"/>
        </w:rPr>
        <w:t xml:space="preserve">        - повышение эффективности мер профилактического характера, направленных на выявление и устранение причин и условий, способствующих формированию угроз экстремистской направленности.</w:t>
      </w:r>
      <w:r w:rsidRPr="006F3776">
        <w:rPr>
          <w:spacing w:val="1"/>
          <w:sz w:val="26"/>
          <w:szCs w:val="26"/>
        </w:rPr>
        <w:t xml:space="preserve">      </w:t>
      </w:r>
    </w:p>
    <w:p w:rsidR="000138D2" w:rsidRPr="006F3776" w:rsidRDefault="000138D2" w:rsidP="000138D2">
      <w:pPr>
        <w:jc w:val="both"/>
        <w:rPr>
          <w:spacing w:val="1"/>
          <w:sz w:val="26"/>
          <w:szCs w:val="26"/>
        </w:rPr>
      </w:pPr>
      <w:r w:rsidRPr="006F3776">
        <w:rPr>
          <w:spacing w:val="1"/>
          <w:sz w:val="26"/>
          <w:szCs w:val="26"/>
        </w:rPr>
        <w:t xml:space="preserve">        Для достижения данной цели необходимо решение следующих  задач:</w:t>
      </w:r>
    </w:p>
    <w:p w:rsidR="000138D2" w:rsidRPr="006F3776" w:rsidRDefault="000138D2" w:rsidP="000138D2">
      <w:pPr>
        <w:jc w:val="both"/>
        <w:rPr>
          <w:sz w:val="26"/>
          <w:szCs w:val="26"/>
        </w:rPr>
      </w:pPr>
      <w:r w:rsidRPr="006F3776">
        <w:rPr>
          <w:sz w:val="26"/>
          <w:szCs w:val="26"/>
        </w:rPr>
        <w:t xml:space="preserve">        - противодействие распространению идеологии  экстремизма, в том числе выявление и устранение предпосылок для возникновения конфликтов на территории Камызякского муниципального района Астраханской области.</w:t>
      </w:r>
    </w:p>
    <w:p w:rsidR="000138D2" w:rsidRPr="006F3776" w:rsidRDefault="000138D2" w:rsidP="000138D2">
      <w:pPr>
        <w:jc w:val="both"/>
        <w:rPr>
          <w:sz w:val="26"/>
          <w:szCs w:val="26"/>
        </w:rPr>
      </w:pPr>
      <w:r w:rsidRPr="006F3776">
        <w:rPr>
          <w:sz w:val="26"/>
          <w:szCs w:val="26"/>
        </w:rPr>
        <w:t xml:space="preserve">        Реализация мероприятий подпрограммы 2 Программы к 202</w:t>
      </w:r>
      <w:r>
        <w:rPr>
          <w:sz w:val="26"/>
          <w:szCs w:val="26"/>
        </w:rPr>
        <w:t>7</w:t>
      </w:r>
      <w:r w:rsidRPr="006F3776">
        <w:rPr>
          <w:sz w:val="26"/>
          <w:szCs w:val="26"/>
        </w:rPr>
        <w:t xml:space="preserve"> г. позволит:</w:t>
      </w:r>
    </w:p>
    <w:p w:rsidR="000138D2" w:rsidRPr="006F3776" w:rsidRDefault="000138D2" w:rsidP="000138D2">
      <w:pPr>
        <w:jc w:val="both"/>
        <w:rPr>
          <w:b/>
          <w:sz w:val="26"/>
          <w:szCs w:val="26"/>
        </w:rPr>
      </w:pPr>
      <w:r w:rsidRPr="006F3776">
        <w:rPr>
          <w:b/>
          <w:sz w:val="26"/>
          <w:szCs w:val="26"/>
        </w:rPr>
        <w:t>увеличить:</w:t>
      </w:r>
    </w:p>
    <w:p w:rsidR="000138D2" w:rsidRPr="006F3776" w:rsidRDefault="000138D2" w:rsidP="0001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6"/>
          <w:szCs w:val="26"/>
        </w:rPr>
      </w:pPr>
      <w:r w:rsidRPr="006F3776">
        <w:rPr>
          <w:sz w:val="26"/>
          <w:szCs w:val="26"/>
        </w:rPr>
        <w:t>- долю молодежи, в том числе обучающихся (в возрасте от 14-ти до 30-ти лет), участвующих в мероприятиях, направленных на развитие межэтнической интеграции, воспитании культуры мира, профилактику проявлений ксенофобии и экстремизма от общей численности молодежи в возрасте от 14-ти до 30-ти лет до 30%.</w:t>
      </w:r>
    </w:p>
    <w:p w:rsidR="000138D2" w:rsidRPr="006F3776" w:rsidRDefault="000138D2" w:rsidP="0001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6"/>
          <w:szCs w:val="26"/>
        </w:rPr>
      </w:pPr>
      <w:r w:rsidRPr="006F3776">
        <w:rPr>
          <w:b/>
          <w:sz w:val="26"/>
          <w:szCs w:val="26"/>
        </w:rPr>
        <w:t>уменьшить (снизить):</w:t>
      </w:r>
    </w:p>
    <w:p w:rsidR="000138D2" w:rsidRPr="006F3776" w:rsidRDefault="000138D2" w:rsidP="000138D2">
      <w:pPr>
        <w:ind w:left="-35" w:right="93" w:hanging="113"/>
        <w:jc w:val="both"/>
        <w:rPr>
          <w:sz w:val="26"/>
          <w:szCs w:val="26"/>
        </w:rPr>
      </w:pPr>
      <w:r w:rsidRPr="006F3776">
        <w:rPr>
          <w:sz w:val="26"/>
          <w:szCs w:val="26"/>
        </w:rPr>
        <w:t>- долю преступлений и административных  правонарушений экстремистской направленности, совершенных мигрантами до 3%.</w:t>
      </w:r>
    </w:p>
    <w:p w:rsidR="000138D2" w:rsidRPr="006F3776" w:rsidRDefault="000138D2" w:rsidP="000138D2">
      <w:pPr>
        <w:ind w:left="-35" w:right="93" w:hanging="113"/>
        <w:jc w:val="both"/>
        <w:rPr>
          <w:sz w:val="26"/>
          <w:szCs w:val="26"/>
        </w:rPr>
      </w:pPr>
    </w:p>
    <w:p w:rsidR="000138D2" w:rsidRPr="006F3776" w:rsidRDefault="000138D2" w:rsidP="000138D2">
      <w:pPr>
        <w:ind w:left="-35" w:right="93" w:hanging="113"/>
        <w:jc w:val="both"/>
        <w:rPr>
          <w:sz w:val="26"/>
          <w:szCs w:val="26"/>
        </w:rPr>
      </w:pPr>
    </w:p>
    <w:p w:rsidR="000138D2" w:rsidRPr="006F3776" w:rsidRDefault="000138D2" w:rsidP="000138D2">
      <w:pPr>
        <w:jc w:val="center"/>
        <w:outlineLvl w:val="0"/>
        <w:rPr>
          <w:b/>
          <w:sz w:val="26"/>
          <w:szCs w:val="26"/>
        </w:rPr>
      </w:pPr>
      <w:r w:rsidRPr="006F3776">
        <w:rPr>
          <w:b/>
          <w:sz w:val="26"/>
          <w:szCs w:val="26"/>
        </w:rPr>
        <w:t xml:space="preserve">         4. Прогноз сводных показателей целевых заданий по этапам реализации    Подпрограммы 2 (при оказании муниципальными учреждениями муниципальных услуг (работ) в рамках подпрограммы)</w:t>
      </w:r>
    </w:p>
    <w:p w:rsidR="000138D2" w:rsidRPr="006F3776" w:rsidRDefault="000138D2" w:rsidP="000138D2">
      <w:pPr>
        <w:jc w:val="both"/>
        <w:rPr>
          <w:sz w:val="26"/>
          <w:szCs w:val="26"/>
        </w:rPr>
      </w:pPr>
    </w:p>
    <w:p w:rsidR="000138D2" w:rsidRPr="006F3776" w:rsidRDefault="000138D2" w:rsidP="000138D2">
      <w:pPr>
        <w:jc w:val="both"/>
        <w:rPr>
          <w:sz w:val="26"/>
          <w:szCs w:val="26"/>
        </w:rPr>
      </w:pPr>
      <w:r w:rsidRPr="006F3776">
        <w:rPr>
          <w:sz w:val="26"/>
          <w:szCs w:val="26"/>
        </w:rPr>
        <w:t xml:space="preserve">        Реализация Подпрограммы 2 не предполагает осуществление муниципальных услуг.</w:t>
      </w:r>
    </w:p>
    <w:p w:rsidR="000138D2" w:rsidRPr="006F3776" w:rsidRDefault="000138D2" w:rsidP="000138D2">
      <w:pPr>
        <w:jc w:val="both"/>
        <w:rPr>
          <w:sz w:val="26"/>
          <w:szCs w:val="26"/>
        </w:rPr>
      </w:pPr>
    </w:p>
    <w:p w:rsidR="000138D2" w:rsidRPr="006F3776" w:rsidRDefault="000138D2" w:rsidP="000138D2">
      <w:pPr>
        <w:ind w:firstLine="540"/>
        <w:jc w:val="both"/>
        <w:rPr>
          <w:sz w:val="26"/>
          <w:szCs w:val="26"/>
        </w:rPr>
      </w:pPr>
    </w:p>
    <w:p w:rsidR="000138D2" w:rsidRPr="006F3776" w:rsidRDefault="000138D2" w:rsidP="000138D2">
      <w:pPr>
        <w:ind w:left="-806"/>
        <w:jc w:val="center"/>
        <w:textAlignment w:val="baseline"/>
        <w:outlineLvl w:val="3"/>
        <w:rPr>
          <w:b/>
          <w:spacing w:val="1"/>
          <w:sz w:val="26"/>
          <w:szCs w:val="26"/>
        </w:rPr>
      </w:pPr>
      <w:r w:rsidRPr="006F3776">
        <w:rPr>
          <w:b/>
          <w:spacing w:val="1"/>
          <w:sz w:val="26"/>
          <w:szCs w:val="26"/>
        </w:rPr>
        <w:t xml:space="preserve">               5. Обоснование объема финансовых ресурсов, необходимых для реализации Подпрограммы 2</w:t>
      </w:r>
    </w:p>
    <w:p w:rsidR="000138D2" w:rsidRPr="006F3776" w:rsidRDefault="000138D2" w:rsidP="000138D2">
      <w:pPr>
        <w:ind w:left="-806"/>
        <w:jc w:val="center"/>
        <w:textAlignment w:val="baseline"/>
        <w:outlineLvl w:val="3"/>
        <w:rPr>
          <w:b/>
          <w:spacing w:val="1"/>
          <w:sz w:val="26"/>
          <w:szCs w:val="26"/>
        </w:rPr>
      </w:pPr>
    </w:p>
    <w:p w:rsidR="000138D2" w:rsidRPr="006F3776" w:rsidRDefault="000138D2" w:rsidP="000138D2">
      <w:pPr>
        <w:jc w:val="both"/>
        <w:textAlignment w:val="baseline"/>
        <w:outlineLvl w:val="3"/>
        <w:rPr>
          <w:spacing w:val="1"/>
          <w:sz w:val="26"/>
          <w:szCs w:val="26"/>
        </w:rPr>
      </w:pPr>
      <w:r w:rsidRPr="006F3776">
        <w:rPr>
          <w:spacing w:val="1"/>
          <w:sz w:val="26"/>
          <w:szCs w:val="26"/>
        </w:rPr>
        <w:t xml:space="preserve">         Реализация мероприятий Подпрограммы  2 осуществляется за счет средств бюджета муниципального образования «Камызякский муниципальный район Астраханской области».</w:t>
      </w:r>
    </w:p>
    <w:p w:rsidR="000138D2" w:rsidRPr="006F3776" w:rsidRDefault="000138D2" w:rsidP="000138D2">
      <w:pPr>
        <w:spacing w:line="226" w:lineRule="atLeast"/>
        <w:jc w:val="both"/>
        <w:textAlignment w:val="baseline"/>
        <w:rPr>
          <w:spacing w:val="1"/>
          <w:sz w:val="26"/>
          <w:szCs w:val="26"/>
        </w:rPr>
      </w:pPr>
      <w:r w:rsidRPr="006F3776">
        <w:rPr>
          <w:spacing w:val="1"/>
          <w:sz w:val="26"/>
          <w:szCs w:val="26"/>
        </w:rPr>
        <w:t xml:space="preserve">        Общий объем финансирования Подпрограммы   </w:t>
      </w:r>
      <w:r w:rsidRPr="006F3776">
        <w:rPr>
          <w:sz w:val="26"/>
          <w:szCs w:val="26"/>
        </w:rPr>
        <w:t xml:space="preserve">составляет  </w:t>
      </w:r>
      <w:r>
        <w:rPr>
          <w:sz w:val="26"/>
          <w:szCs w:val="26"/>
        </w:rPr>
        <w:t>465</w:t>
      </w:r>
      <w:r w:rsidRPr="006F3776">
        <w:rPr>
          <w:sz w:val="26"/>
          <w:szCs w:val="26"/>
        </w:rPr>
        <w:t>000,00 рублей. З</w:t>
      </w:r>
      <w:r w:rsidRPr="006F3776">
        <w:rPr>
          <w:spacing w:val="1"/>
          <w:sz w:val="26"/>
          <w:szCs w:val="26"/>
        </w:rPr>
        <w:t xml:space="preserve">а счет средств бюджета муниципального образования «Камызякский муниципальный район Астраханской области» - </w:t>
      </w:r>
      <w:r>
        <w:rPr>
          <w:spacing w:val="1"/>
          <w:sz w:val="26"/>
          <w:szCs w:val="26"/>
        </w:rPr>
        <w:t>465</w:t>
      </w:r>
      <w:r w:rsidRPr="006F3776">
        <w:rPr>
          <w:spacing w:val="1"/>
          <w:sz w:val="26"/>
          <w:szCs w:val="26"/>
        </w:rPr>
        <w:t>000,00</w:t>
      </w:r>
      <w:r w:rsidRPr="006F3776">
        <w:rPr>
          <w:sz w:val="26"/>
          <w:szCs w:val="26"/>
        </w:rPr>
        <w:t xml:space="preserve"> </w:t>
      </w:r>
      <w:r w:rsidRPr="006F3776">
        <w:rPr>
          <w:spacing w:val="1"/>
          <w:sz w:val="26"/>
          <w:szCs w:val="26"/>
        </w:rPr>
        <w:t xml:space="preserve">рублей,  </w:t>
      </w:r>
      <w:r w:rsidRPr="006F3776">
        <w:rPr>
          <w:sz w:val="26"/>
          <w:szCs w:val="26"/>
        </w:rPr>
        <w:t xml:space="preserve">в том числе: </w:t>
      </w:r>
      <w:r w:rsidRPr="006F3776">
        <w:rPr>
          <w:spacing w:val="1"/>
          <w:sz w:val="26"/>
          <w:szCs w:val="26"/>
        </w:rPr>
        <w:t xml:space="preserve">в </w:t>
      </w:r>
      <w:r w:rsidRPr="006F3776">
        <w:rPr>
          <w:sz w:val="26"/>
          <w:szCs w:val="26"/>
        </w:rPr>
        <w:t>202</w:t>
      </w:r>
      <w:r>
        <w:rPr>
          <w:sz w:val="26"/>
          <w:szCs w:val="26"/>
        </w:rPr>
        <w:t>5</w:t>
      </w:r>
      <w:r w:rsidRPr="006F3776">
        <w:rPr>
          <w:sz w:val="26"/>
          <w:szCs w:val="26"/>
        </w:rPr>
        <w:t xml:space="preserve">г. - </w:t>
      </w:r>
      <w:r>
        <w:rPr>
          <w:sz w:val="26"/>
          <w:szCs w:val="26"/>
        </w:rPr>
        <w:t>155000</w:t>
      </w:r>
      <w:r w:rsidRPr="006F3776">
        <w:rPr>
          <w:sz w:val="26"/>
          <w:szCs w:val="26"/>
        </w:rPr>
        <w:t>,00 рублей; в 202</w:t>
      </w:r>
      <w:r>
        <w:rPr>
          <w:sz w:val="26"/>
          <w:szCs w:val="26"/>
        </w:rPr>
        <w:t>6</w:t>
      </w:r>
      <w:r w:rsidRPr="006F3776">
        <w:rPr>
          <w:sz w:val="26"/>
          <w:szCs w:val="26"/>
        </w:rPr>
        <w:t xml:space="preserve">г. - </w:t>
      </w:r>
      <w:r>
        <w:rPr>
          <w:sz w:val="26"/>
          <w:szCs w:val="26"/>
        </w:rPr>
        <w:t>155</w:t>
      </w:r>
      <w:r w:rsidRPr="006F3776">
        <w:rPr>
          <w:sz w:val="26"/>
          <w:szCs w:val="26"/>
        </w:rPr>
        <w:t>000,00 рублей; в 202</w:t>
      </w:r>
      <w:r>
        <w:rPr>
          <w:sz w:val="26"/>
          <w:szCs w:val="26"/>
        </w:rPr>
        <w:t>7</w:t>
      </w:r>
      <w:r w:rsidRPr="006F3776">
        <w:rPr>
          <w:sz w:val="26"/>
          <w:szCs w:val="26"/>
        </w:rPr>
        <w:t xml:space="preserve">г. - </w:t>
      </w:r>
      <w:r>
        <w:rPr>
          <w:sz w:val="26"/>
          <w:szCs w:val="26"/>
        </w:rPr>
        <w:t>155</w:t>
      </w:r>
      <w:r w:rsidRPr="006F3776">
        <w:rPr>
          <w:sz w:val="26"/>
          <w:szCs w:val="26"/>
        </w:rPr>
        <w:t>000,00 рублей.</w:t>
      </w:r>
    </w:p>
    <w:p w:rsidR="000138D2" w:rsidRPr="006F3776" w:rsidRDefault="000138D2" w:rsidP="000138D2">
      <w:pPr>
        <w:spacing w:line="226" w:lineRule="atLeast"/>
        <w:ind w:firstLine="567"/>
        <w:jc w:val="both"/>
        <w:textAlignment w:val="baseline"/>
        <w:rPr>
          <w:spacing w:val="1"/>
          <w:sz w:val="26"/>
          <w:szCs w:val="26"/>
        </w:rPr>
      </w:pPr>
      <w:r w:rsidRPr="006F3776">
        <w:rPr>
          <w:spacing w:val="1"/>
          <w:sz w:val="26"/>
          <w:szCs w:val="26"/>
        </w:rPr>
        <w:t>Перечень мероприятий и объемы финансирования за счет бюджета муниципального образования «Камызякский муниципальный район Астраханской области» подлежат уточнению исходя из возможностей бюджета Камызякского района с корректировкой подпрограммных мероприятий, результатов их реализации и оценки эффективности.</w:t>
      </w:r>
    </w:p>
    <w:p w:rsidR="000138D2" w:rsidRPr="006F3776" w:rsidRDefault="000138D2" w:rsidP="000138D2">
      <w:pPr>
        <w:spacing w:line="226" w:lineRule="atLeast"/>
        <w:ind w:firstLine="708"/>
        <w:jc w:val="center"/>
        <w:textAlignment w:val="baseline"/>
        <w:rPr>
          <w:b/>
          <w:spacing w:val="1"/>
          <w:sz w:val="26"/>
          <w:szCs w:val="26"/>
        </w:rPr>
      </w:pPr>
    </w:p>
    <w:p w:rsidR="000138D2" w:rsidRPr="006F3776" w:rsidRDefault="000138D2" w:rsidP="000138D2">
      <w:pPr>
        <w:spacing w:line="226" w:lineRule="atLeast"/>
        <w:ind w:firstLine="708"/>
        <w:jc w:val="center"/>
        <w:textAlignment w:val="baseline"/>
        <w:rPr>
          <w:b/>
          <w:spacing w:val="1"/>
          <w:sz w:val="26"/>
          <w:szCs w:val="26"/>
        </w:rPr>
      </w:pPr>
    </w:p>
    <w:p w:rsidR="000138D2" w:rsidRPr="006F3776" w:rsidRDefault="000138D2" w:rsidP="000138D2">
      <w:pPr>
        <w:spacing w:line="226" w:lineRule="atLeast"/>
        <w:ind w:firstLine="708"/>
        <w:jc w:val="center"/>
        <w:textAlignment w:val="baseline"/>
        <w:rPr>
          <w:b/>
          <w:spacing w:val="1"/>
          <w:sz w:val="26"/>
          <w:szCs w:val="26"/>
        </w:rPr>
      </w:pPr>
    </w:p>
    <w:p w:rsidR="000138D2" w:rsidRPr="006F3776" w:rsidRDefault="000138D2" w:rsidP="000138D2">
      <w:pPr>
        <w:spacing w:line="226" w:lineRule="atLeast"/>
        <w:ind w:firstLine="708"/>
        <w:jc w:val="center"/>
        <w:textAlignment w:val="baseline"/>
        <w:rPr>
          <w:b/>
          <w:spacing w:val="1"/>
          <w:sz w:val="26"/>
          <w:szCs w:val="26"/>
        </w:rPr>
      </w:pPr>
      <w:r w:rsidRPr="006F3776">
        <w:rPr>
          <w:b/>
          <w:spacing w:val="1"/>
          <w:sz w:val="26"/>
          <w:szCs w:val="26"/>
        </w:rPr>
        <w:t>ПОДПРОГРАММА  3 «КОМПЛЕКСНЫЕ МЕРЫ ПРОТИВОДЕЙСТВИЯ ЗЛОУПОТРЕБЛЕНИЮ НАРКОТИКАМИ И ИХ НЕЗАКОННОМУ ОБОРОТУ В КАМЫЗЯКСКОМ МУНИЦИПАЛЬНОМ РАЙОНЕ АСТРАХАНСКОЙ ОБЛАСТИ»</w:t>
      </w:r>
    </w:p>
    <w:p w:rsidR="000138D2" w:rsidRPr="006F3776" w:rsidRDefault="000138D2" w:rsidP="000138D2">
      <w:pPr>
        <w:jc w:val="center"/>
        <w:rPr>
          <w:b/>
          <w:spacing w:val="1"/>
          <w:sz w:val="26"/>
          <w:szCs w:val="26"/>
        </w:rPr>
      </w:pPr>
    </w:p>
    <w:p w:rsidR="000138D2" w:rsidRPr="006F3776" w:rsidRDefault="000138D2" w:rsidP="000138D2">
      <w:pPr>
        <w:jc w:val="center"/>
        <w:rPr>
          <w:b/>
          <w:spacing w:val="1"/>
          <w:sz w:val="26"/>
          <w:szCs w:val="26"/>
        </w:rPr>
      </w:pPr>
      <w:r w:rsidRPr="006F3776">
        <w:rPr>
          <w:b/>
          <w:spacing w:val="1"/>
          <w:sz w:val="26"/>
          <w:szCs w:val="26"/>
        </w:rPr>
        <w:t xml:space="preserve">1. Паспорт подпрограммы 3 </w:t>
      </w:r>
    </w:p>
    <w:p w:rsidR="000138D2" w:rsidRPr="006F3776" w:rsidRDefault="000138D2" w:rsidP="000138D2">
      <w:pPr>
        <w:jc w:val="center"/>
        <w:rPr>
          <w:b/>
          <w:sz w:val="26"/>
          <w:szCs w:val="26"/>
        </w:rPr>
      </w:pPr>
      <w:r w:rsidRPr="006F3776">
        <w:rPr>
          <w:b/>
          <w:sz w:val="26"/>
          <w:szCs w:val="26"/>
        </w:rPr>
        <w:t xml:space="preserve">«Комплексные меры противодействия злоупотреблению наркотиками и их незаконному обороту в </w:t>
      </w:r>
      <w:proofErr w:type="spellStart"/>
      <w:r w:rsidRPr="006F3776">
        <w:rPr>
          <w:b/>
          <w:sz w:val="26"/>
          <w:szCs w:val="26"/>
        </w:rPr>
        <w:t>Камызякском</w:t>
      </w:r>
      <w:proofErr w:type="spellEnd"/>
      <w:r w:rsidRPr="006F3776">
        <w:rPr>
          <w:b/>
          <w:sz w:val="26"/>
          <w:szCs w:val="26"/>
        </w:rPr>
        <w:t xml:space="preserve"> муниципальном районе </w:t>
      </w:r>
    </w:p>
    <w:p w:rsidR="000138D2" w:rsidRPr="006F3776" w:rsidRDefault="000138D2" w:rsidP="000138D2">
      <w:pPr>
        <w:jc w:val="center"/>
        <w:rPr>
          <w:spacing w:val="1"/>
          <w:sz w:val="28"/>
          <w:szCs w:val="28"/>
        </w:rPr>
      </w:pPr>
      <w:r w:rsidRPr="006F3776">
        <w:rPr>
          <w:b/>
          <w:sz w:val="26"/>
          <w:szCs w:val="26"/>
        </w:rPr>
        <w:t>Астраханской области»</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2"/>
        <w:gridCol w:w="6095"/>
      </w:tblGrid>
      <w:tr w:rsidR="000138D2" w:rsidRPr="006F3776" w:rsidTr="004C567D">
        <w:tc>
          <w:tcPr>
            <w:tcW w:w="3652" w:type="dxa"/>
          </w:tcPr>
          <w:p w:rsidR="000138D2" w:rsidRPr="006F3776" w:rsidRDefault="000138D2" w:rsidP="004C567D">
            <w:pPr>
              <w:rPr>
                <w:sz w:val="26"/>
                <w:szCs w:val="26"/>
              </w:rPr>
            </w:pPr>
            <w:r w:rsidRPr="006F3776">
              <w:rPr>
                <w:sz w:val="26"/>
                <w:szCs w:val="26"/>
              </w:rPr>
              <w:t xml:space="preserve">Наименование </w:t>
            </w:r>
          </w:p>
          <w:p w:rsidR="000138D2" w:rsidRPr="006F3776" w:rsidRDefault="000138D2" w:rsidP="004C567D">
            <w:pPr>
              <w:rPr>
                <w:b/>
                <w:sz w:val="26"/>
                <w:szCs w:val="26"/>
              </w:rPr>
            </w:pPr>
            <w:r w:rsidRPr="006F3776">
              <w:rPr>
                <w:sz w:val="26"/>
                <w:szCs w:val="26"/>
              </w:rPr>
              <w:t xml:space="preserve">подпрограммы 3 Программы </w:t>
            </w:r>
          </w:p>
        </w:tc>
        <w:tc>
          <w:tcPr>
            <w:tcW w:w="6095" w:type="dxa"/>
          </w:tcPr>
          <w:p w:rsidR="000138D2" w:rsidRPr="006F3776" w:rsidRDefault="000138D2" w:rsidP="004C567D">
            <w:pPr>
              <w:jc w:val="both"/>
              <w:rPr>
                <w:spacing w:val="1"/>
                <w:sz w:val="26"/>
                <w:szCs w:val="26"/>
              </w:rPr>
            </w:pPr>
            <w:r w:rsidRPr="006F3776">
              <w:rPr>
                <w:sz w:val="26"/>
                <w:szCs w:val="26"/>
              </w:rPr>
              <w:t xml:space="preserve">Подпрограмма  3 «Комплексные меры противодействия злоупотреблению наркотиками и их незаконному обороту в </w:t>
            </w:r>
            <w:proofErr w:type="spellStart"/>
            <w:r w:rsidRPr="006F3776">
              <w:rPr>
                <w:sz w:val="26"/>
                <w:szCs w:val="26"/>
              </w:rPr>
              <w:t>Камызякском</w:t>
            </w:r>
            <w:proofErr w:type="spellEnd"/>
            <w:r w:rsidRPr="006F3776">
              <w:rPr>
                <w:sz w:val="26"/>
                <w:szCs w:val="26"/>
              </w:rPr>
              <w:t xml:space="preserve"> муниципальном районе Астраханской области» (далее – Подпрограмма 3)</w:t>
            </w:r>
          </w:p>
        </w:tc>
      </w:tr>
      <w:tr w:rsidR="000138D2" w:rsidRPr="006F3776" w:rsidTr="004C567D">
        <w:tc>
          <w:tcPr>
            <w:tcW w:w="3652" w:type="dxa"/>
          </w:tcPr>
          <w:p w:rsidR="000138D2" w:rsidRPr="006F3776" w:rsidRDefault="000138D2" w:rsidP="004C567D">
            <w:pPr>
              <w:rPr>
                <w:spacing w:val="1"/>
                <w:sz w:val="26"/>
                <w:szCs w:val="26"/>
              </w:rPr>
            </w:pPr>
            <w:r w:rsidRPr="006F3776">
              <w:rPr>
                <w:sz w:val="26"/>
                <w:szCs w:val="26"/>
              </w:rPr>
              <w:t>Муниципальный заказчик подпрограммы 3 Программы</w:t>
            </w:r>
          </w:p>
        </w:tc>
        <w:tc>
          <w:tcPr>
            <w:tcW w:w="6095" w:type="dxa"/>
          </w:tcPr>
          <w:p w:rsidR="000138D2" w:rsidRPr="006F3776" w:rsidRDefault="000138D2" w:rsidP="004C567D">
            <w:pPr>
              <w:jc w:val="both"/>
              <w:rPr>
                <w:spacing w:val="1"/>
                <w:sz w:val="26"/>
                <w:szCs w:val="26"/>
              </w:rPr>
            </w:pPr>
            <w:r w:rsidRPr="006F3776">
              <w:rPr>
                <w:sz w:val="26"/>
                <w:szCs w:val="26"/>
              </w:rPr>
              <w:t>Администрация муниципального образования «Камызякский муниципальный район Астраханской области»</w:t>
            </w:r>
          </w:p>
        </w:tc>
      </w:tr>
      <w:tr w:rsidR="000138D2" w:rsidRPr="006F3776" w:rsidTr="004C567D">
        <w:tc>
          <w:tcPr>
            <w:tcW w:w="3652" w:type="dxa"/>
          </w:tcPr>
          <w:p w:rsidR="000138D2" w:rsidRPr="006F3776" w:rsidRDefault="000138D2" w:rsidP="004C567D">
            <w:pPr>
              <w:rPr>
                <w:sz w:val="26"/>
                <w:szCs w:val="26"/>
              </w:rPr>
            </w:pPr>
            <w:r w:rsidRPr="006F3776">
              <w:rPr>
                <w:sz w:val="26"/>
                <w:szCs w:val="26"/>
              </w:rPr>
              <w:t xml:space="preserve">Исполнители подпрограммы </w:t>
            </w:r>
          </w:p>
          <w:p w:rsidR="000138D2" w:rsidRPr="006F3776" w:rsidRDefault="000138D2" w:rsidP="004C567D">
            <w:pPr>
              <w:rPr>
                <w:sz w:val="26"/>
                <w:szCs w:val="26"/>
              </w:rPr>
            </w:pPr>
            <w:r w:rsidRPr="006F3776">
              <w:rPr>
                <w:sz w:val="26"/>
                <w:szCs w:val="26"/>
              </w:rPr>
              <w:t>3 Программы</w:t>
            </w:r>
          </w:p>
        </w:tc>
        <w:tc>
          <w:tcPr>
            <w:tcW w:w="6095" w:type="dxa"/>
          </w:tcPr>
          <w:p w:rsidR="000138D2" w:rsidRPr="006F3776" w:rsidRDefault="000138D2" w:rsidP="004C567D">
            <w:pPr>
              <w:jc w:val="both"/>
              <w:rPr>
                <w:sz w:val="26"/>
                <w:szCs w:val="26"/>
              </w:rPr>
            </w:pPr>
            <w:r w:rsidRPr="006F3776">
              <w:rPr>
                <w:sz w:val="26"/>
                <w:szCs w:val="26"/>
              </w:rPr>
              <w:t>- отдел организационно-кадровой работы администрации муниципального образования «Камызякский муниципальный район Астраханской области»;</w:t>
            </w:r>
          </w:p>
          <w:p w:rsidR="000138D2" w:rsidRPr="006F3776" w:rsidRDefault="000138D2" w:rsidP="004C567D">
            <w:pPr>
              <w:jc w:val="both"/>
              <w:rPr>
                <w:sz w:val="26"/>
                <w:szCs w:val="26"/>
              </w:rPr>
            </w:pPr>
            <w:r w:rsidRPr="006F3776">
              <w:rPr>
                <w:sz w:val="26"/>
                <w:szCs w:val="26"/>
              </w:rPr>
              <w:t xml:space="preserve">- </w:t>
            </w:r>
            <w:proofErr w:type="spellStart"/>
            <w:r w:rsidRPr="006F3776">
              <w:rPr>
                <w:sz w:val="26"/>
                <w:szCs w:val="26"/>
              </w:rPr>
              <w:t>антинаркотическая</w:t>
            </w:r>
            <w:proofErr w:type="spellEnd"/>
            <w:r w:rsidRPr="006F3776">
              <w:rPr>
                <w:sz w:val="26"/>
                <w:szCs w:val="26"/>
              </w:rPr>
              <w:t xml:space="preserve"> комиссия администрации муниципального образования «Камызякский муниципальный район Астраханской области»;</w:t>
            </w:r>
          </w:p>
          <w:p w:rsidR="000138D2" w:rsidRPr="006F3776" w:rsidRDefault="000138D2" w:rsidP="004C567D">
            <w:pPr>
              <w:jc w:val="both"/>
              <w:rPr>
                <w:sz w:val="26"/>
                <w:szCs w:val="26"/>
              </w:rPr>
            </w:pPr>
            <w:r w:rsidRPr="006F3776">
              <w:rPr>
                <w:sz w:val="26"/>
                <w:szCs w:val="26"/>
              </w:rPr>
              <w:t>-  администрации муниципальных образований поселений муниципального образования  «Камызякский муниципальный район Астраханской области»;</w:t>
            </w:r>
          </w:p>
          <w:p w:rsidR="000138D2" w:rsidRPr="006F3776" w:rsidRDefault="000138D2" w:rsidP="004C567D">
            <w:pPr>
              <w:jc w:val="both"/>
              <w:rPr>
                <w:sz w:val="26"/>
                <w:szCs w:val="26"/>
              </w:rPr>
            </w:pPr>
            <w:r w:rsidRPr="006F3776">
              <w:rPr>
                <w:sz w:val="26"/>
                <w:szCs w:val="26"/>
              </w:rPr>
              <w:t>- отдел образования администрации муниципального образования «Камызякский муниципальный район Астраханской области» (далее - отдел образования);</w:t>
            </w:r>
          </w:p>
          <w:p w:rsidR="000138D2" w:rsidRPr="006F3776" w:rsidRDefault="000138D2" w:rsidP="004C567D">
            <w:pPr>
              <w:jc w:val="both"/>
              <w:rPr>
                <w:sz w:val="26"/>
                <w:szCs w:val="26"/>
              </w:rPr>
            </w:pPr>
            <w:r w:rsidRPr="006F3776">
              <w:rPr>
                <w:sz w:val="26"/>
                <w:szCs w:val="26"/>
              </w:rPr>
              <w:t>- отдел по делам культуры, молодежи и спорта администрации муниципального образования «Камызякский муниципальный район Астраханской области» (далее - Отдел по делам культуры, молодежи и спорта);</w:t>
            </w:r>
          </w:p>
          <w:p w:rsidR="000138D2" w:rsidRPr="006F3776" w:rsidRDefault="000138D2" w:rsidP="004C567D">
            <w:pPr>
              <w:jc w:val="both"/>
              <w:rPr>
                <w:sz w:val="26"/>
                <w:szCs w:val="26"/>
              </w:rPr>
            </w:pPr>
            <w:r w:rsidRPr="006F3776">
              <w:rPr>
                <w:sz w:val="26"/>
                <w:szCs w:val="26"/>
              </w:rPr>
              <w:t>- муниципальное казенное учреждение культуры «Камызякский Районный Дом Культуры» (далее - МКУК «КРДК»);</w:t>
            </w:r>
          </w:p>
          <w:p w:rsidR="000138D2" w:rsidRPr="006F3776" w:rsidRDefault="000138D2" w:rsidP="004C567D">
            <w:pPr>
              <w:jc w:val="both"/>
              <w:rPr>
                <w:sz w:val="26"/>
                <w:szCs w:val="26"/>
              </w:rPr>
            </w:pPr>
            <w:r w:rsidRPr="006F3776">
              <w:rPr>
                <w:sz w:val="26"/>
                <w:szCs w:val="26"/>
              </w:rPr>
              <w:t>- ГБУЗ АО «Камызякская районная больница» (далее – ГБУЗ АО «КРБ»);</w:t>
            </w:r>
          </w:p>
          <w:p w:rsidR="000138D2" w:rsidRPr="006F3776" w:rsidRDefault="000138D2" w:rsidP="004C567D">
            <w:pPr>
              <w:jc w:val="both"/>
              <w:rPr>
                <w:sz w:val="26"/>
                <w:szCs w:val="26"/>
              </w:rPr>
            </w:pPr>
            <w:r w:rsidRPr="006F3776">
              <w:rPr>
                <w:sz w:val="26"/>
                <w:szCs w:val="26"/>
              </w:rPr>
              <w:t>- комиссия по делам несовершеннолетних и защите их прав при администрации муниципального образования «Камызякский муниципальный район Астраханской области» (далее – КДН и ЗП);</w:t>
            </w:r>
          </w:p>
          <w:p w:rsidR="000138D2" w:rsidRPr="006F3776" w:rsidRDefault="000138D2" w:rsidP="004C567D">
            <w:pPr>
              <w:jc w:val="both"/>
              <w:rPr>
                <w:sz w:val="26"/>
                <w:szCs w:val="26"/>
              </w:rPr>
            </w:pPr>
            <w:r w:rsidRPr="006F3776">
              <w:rPr>
                <w:sz w:val="26"/>
                <w:szCs w:val="26"/>
              </w:rPr>
              <w:t>- муниципальное казенное учреждение «Физкультурно-оздоровительный комплекс «Косточка» (далее - МКУ ФОК «Косточка»);</w:t>
            </w:r>
          </w:p>
          <w:p w:rsidR="000138D2" w:rsidRPr="006F3776" w:rsidRDefault="000138D2" w:rsidP="004C567D">
            <w:pPr>
              <w:jc w:val="both"/>
              <w:rPr>
                <w:sz w:val="26"/>
                <w:szCs w:val="26"/>
              </w:rPr>
            </w:pPr>
            <w:r w:rsidRPr="006F3776">
              <w:rPr>
                <w:sz w:val="26"/>
                <w:szCs w:val="26"/>
              </w:rPr>
              <w:lastRenderedPageBreak/>
              <w:t xml:space="preserve">- отдел министерства внутренних дел России по </w:t>
            </w:r>
            <w:proofErr w:type="spellStart"/>
            <w:r w:rsidRPr="006F3776">
              <w:rPr>
                <w:sz w:val="26"/>
                <w:szCs w:val="26"/>
              </w:rPr>
              <w:t>Камызякскому</w:t>
            </w:r>
            <w:proofErr w:type="spellEnd"/>
            <w:r w:rsidRPr="006F3776">
              <w:rPr>
                <w:sz w:val="26"/>
                <w:szCs w:val="26"/>
              </w:rPr>
              <w:t xml:space="preserve"> району  Астраханской области (далее – ОМВД России по </w:t>
            </w:r>
            <w:proofErr w:type="spellStart"/>
            <w:r w:rsidRPr="006F3776">
              <w:rPr>
                <w:sz w:val="26"/>
                <w:szCs w:val="26"/>
              </w:rPr>
              <w:t>Камызякскому</w:t>
            </w:r>
            <w:proofErr w:type="spellEnd"/>
            <w:r w:rsidRPr="006F3776">
              <w:rPr>
                <w:sz w:val="26"/>
                <w:szCs w:val="26"/>
              </w:rPr>
              <w:t xml:space="preserve"> району) (по согласованию);</w:t>
            </w:r>
          </w:p>
          <w:p w:rsidR="000138D2" w:rsidRPr="006F3776" w:rsidRDefault="000138D2" w:rsidP="004C567D">
            <w:pPr>
              <w:jc w:val="both"/>
              <w:rPr>
                <w:sz w:val="26"/>
                <w:szCs w:val="26"/>
              </w:rPr>
            </w:pPr>
            <w:r w:rsidRPr="006F3776">
              <w:rPr>
                <w:sz w:val="26"/>
                <w:szCs w:val="26"/>
              </w:rPr>
              <w:t xml:space="preserve">- Филиал по </w:t>
            </w:r>
            <w:proofErr w:type="spellStart"/>
            <w:r w:rsidRPr="006F3776">
              <w:rPr>
                <w:sz w:val="26"/>
                <w:szCs w:val="26"/>
              </w:rPr>
              <w:t>Камызякскому</w:t>
            </w:r>
            <w:proofErr w:type="spellEnd"/>
            <w:r w:rsidRPr="006F3776">
              <w:rPr>
                <w:sz w:val="26"/>
                <w:szCs w:val="26"/>
              </w:rPr>
              <w:t xml:space="preserve"> району  Астраханской области  ФКУ «Уголовно-исполнительная инспекция УФСИН России по Астраханской области (далее - ФКУ «УИИ УФСИН России по Астраханской области);</w:t>
            </w:r>
          </w:p>
          <w:p w:rsidR="000138D2" w:rsidRPr="006F3776" w:rsidRDefault="000138D2" w:rsidP="004C567D">
            <w:pPr>
              <w:jc w:val="both"/>
              <w:rPr>
                <w:sz w:val="26"/>
                <w:szCs w:val="26"/>
              </w:rPr>
            </w:pPr>
            <w:r w:rsidRPr="006F3776">
              <w:rPr>
                <w:sz w:val="26"/>
                <w:szCs w:val="26"/>
              </w:rPr>
              <w:t>- государственное казенное учреждение Астраханской области «Центр социальной поддержки населения Камызякского района»  (далее - ГКУ АО «ЦСПН Камызякского района») (по согласованию);</w:t>
            </w:r>
          </w:p>
          <w:p w:rsidR="000138D2" w:rsidRPr="006F3776" w:rsidRDefault="000138D2" w:rsidP="004C567D">
            <w:pPr>
              <w:jc w:val="both"/>
              <w:rPr>
                <w:sz w:val="26"/>
                <w:szCs w:val="26"/>
              </w:rPr>
            </w:pPr>
            <w:r w:rsidRPr="006F3776">
              <w:rPr>
                <w:sz w:val="26"/>
                <w:szCs w:val="26"/>
              </w:rPr>
              <w:t xml:space="preserve">- муниципальное казенное учреждение культуры «Камызякская </w:t>
            </w:r>
            <w:proofErr w:type="spellStart"/>
            <w:r w:rsidRPr="006F3776">
              <w:rPr>
                <w:sz w:val="26"/>
                <w:szCs w:val="26"/>
              </w:rPr>
              <w:t>межпоселенческая</w:t>
            </w:r>
            <w:proofErr w:type="spellEnd"/>
            <w:r w:rsidRPr="006F3776">
              <w:rPr>
                <w:sz w:val="26"/>
                <w:szCs w:val="26"/>
              </w:rPr>
              <w:t xml:space="preserve"> библиотека» (далее МКУК «КМБ»);</w:t>
            </w:r>
          </w:p>
          <w:p w:rsidR="000138D2" w:rsidRPr="006F3776" w:rsidRDefault="000138D2" w:rsidP="004C567D">
            <w:pPr>
              <w:jc w:val="both"/>
              <w:rPr>
                <w:sz w:val="26"/>
                <w:szCs w:val="26"/>
              </w:rPr>
            </w:pPr>
            <w:r w:rsidRPr="006F3776">
              <w:rPr>
                <w:sz w:val="26"/>
                <w:szCs w:val="26"/>
              </w:rPr>
              <w:t>- общеобразовательные организации района (далее – ОО района);</w:t>
            </w:r>
          </w:p>
          <w:p w:rsidR="000138D2" w:rsidRPr="006F3776" w:rsidRDefault="000138D2" w:rsidP="004C567D">
            <w:pPr>
              <w:jc w:val="both"/>
              <w:rPr>
                <w:sz w:val="26"/>
                <w:szCs w:val="26"/>
              </w:rPr>
            </w:pPr>
            <w:r w:rsidRPr="006F3776">
              <w:rPr>
                <w:sz w:val="26"/>
                <w:szCs w:val="26"/>
              </w:rPr>
              <w:t>- управление сельского хозяйства администрации муниципального образования «Камызякский муниципальный район Астраханской области» (далее - Управление сельского хозяйства);</w:t>
            </w:r>
          </w:p>
          <w:p w:rsidR="000138D2" w:rsidRPr="006F3776" w:rsidRDefault="000138D2" w:rsidP="004C567D">
            <w:pPr>
              <w:jc w:val="both"/>
              <w:rPr>
                <w:spacing w:val="1"/>
                <w:sz w:val="26"/>
                <w:szCs w:val="26"/>
              </w:rPr>
            </w:pPr>
            <w:r w:rsidRPr="006F3776">
              <w:rPr>
                <w:sz w:val="26"/>
                <w:szCs w:val="26"/>
              </w:rPr>
              <w:t>- областное государственное казенное учреждение «Центр занятости населения  Камызякского района» (далее - ОГКУ «ЦЗН  Камызякского района») (по согласованию)</w:t>
            </w:r>
          </w:p>
        </w:tc>
      </w:tr>
      <w:tr w:rsidR="000138D2" w:rsidRPr="006F3776" w:rsidTr="004C567D">
        <w:tc>
          <w:tcPr>
            <w:tcW w:w="3652" w:type="dxa"/>
          </w:tcPr>
          <w:p w:rsidR="000138D2" w:rsidRPr="006F3776" w:rsidRDefault="000138D2" w:rsidP="004C567D">
            <w:pPr>
              <w:rPr>
                <w:spacing w:val="1"/>
                <w:sz w:val="26"/>
                <w:szCs w:val="26"/>
              </w:rPr>
            </w:pPr>
            <w:r w:rsidRPr="006F3776">
              <w:rPr>
                <w:sz w:val="26"/>
                <w:szCs w:val="26"/>
              </w:rPr>
              <w:lastRenderedPageBreak/>
              <w:t>Цели подпрограммы 3 Программы</w:t>
            </w:r>
          </w:p>
        </w:tc>
        <w:tc>
          <w:tcPr>
            <w:tcW w:w="6095" w:type="dxa"/>
          </w:tcPr>
          <w:p w:rsidR="000138D2" w:rsidRPr="006F3776" w:rsidRDefault="000138D2" w:rsidP="004C567D">
            <w:pPr>
              <w:jc w:val="both"/>
              <w:rPr>
                <w:spacing w:val="1"/>
                <w:sz w:val="26"/>
                <w:szCs w:val="26"/>
              </w:rPr>
            </w:pPr>
            <w:r w:rsidRPr="006F3776">
              <w:rPr>
                <w:color w:val="2D2D2D"/>
                <w:sz w:val="26"/>
                <w:szCs w:val="26"/>
              </w:rPr>
              <w:t>- п</w:t>
            </w:r>
            <w:r w:rsidRPr="006F3776">
              <w:rPr>
                <w:sz w:val="28"/>
                <w:szCs w:val="28"/>
              </w:rPr>
              <w:t xml:space="preserve">роведение муниципальной политики по профилактике, направленной на предупреждение возникновения и противодействие злоупотреблений наркотическими средствами и психотропными веществами, и их незаконному обороту на территории </w:t>
            </w:r>
            <w:r w:rsidRPr="006F3776">
              <w:rPr>
                <w:color w:val="000000"/>
                <w:sz w:val="28"/>
                <w:szCs w:val="28"/>
              </w:rPr>
              <w:t xml:space="preserve">муниципального образования </w:t>
            </w:r>
            <w:r w:rsidRPr="006F3776">
              <w:rPr>
                <w:sz w:val="28"/>
                <w:szCs w:val="28"/>
              </w:rPr>
              <w:t>«Камызякский муниципальный район Астраханской области».</w:t>
            </w:r>
          </w:p>
        </w:tc>
      </w:tr>
      <w:tr w:rsidR="000138D2" w:rsidRPr="006F3776" w:rsidTr="004C567D">
        <w:trPr>
          <w:trHeight w:val="703"/>
        </w:trPr>
        <w:tc>
          <w:tcPr>
            <w:tcW w:w="3652" w:type="dxa"/>
          </w:tcPr>
          <w:p w:rsidR="000138D2" w:rsidRPr="006F3776" w:rsidRDefault="000138D2" w:rsidP="004C567D">
            <w:pPr>
              <w:rPr>
                <w:sz w:val="26"/>
                <w:szCs w:val="26"/>
              </w:rPr>
            </w:pPr>
            <w:r w:rsidRPr="006F3776">
              <w:rPr>
                <w:sz w:val="26"/>
                <w:szCs w:val="26"/>
              </w:rPr>
              <w:t>Задачи подпрограммы 3Программы</w:t>
            </w:r>
          </w:p>
        </w:tc>
        <w:tc>
          <w:tcPr>
            <w:tcW w:w="6095" w:type="dxa"/>
          </w:tcPr>
          <w:p w:rsidR="000138D2" w:rsidRPr="006F3776" w:rsidRDefault="000138D2" w:rsidP="004C567D">
            <w:pPr>
              <w:jc w:val="both"/>
              <w:rPr>
                <w:sz w:val="26"/>
                <w:szCs w:val="26"/>
              </w:rPr>
            </w:pPr>
            <w:r w:rsidRPr="006F3776">
              <w:rPr>
                <w:sz w:val="26"/>
                <w:szCs w:val="26"/>
              </w:rPr>
              <w:t xml:space="preserve">- оптимизация работы по предупреждению и профилактике правонарушений и преступлений </w:t>
            </w:r>
            <w:proofErr w:type="gramStart"/>
            <w:r w:rsidRPr="006F3776">
              <w:rPr>
                <w:sz w:val="26"/>
                <w:szCs w:val="26"/>
              </w:rPr>
              <w:t>в</w:t>
            </w:r>
            <w:proofErr w:type="gramEnd"/>
          </w:p>
          <w:p w:rsidR="000138D2" w:rsidRPr="006F3776" w:rsidRDefault="000138D2" w:rsidP="004C567D">
            <w:pPr>
              <w:jc w:val="both"/>
              <w:rPr>
                <w:sz w:val="26"/>
                <w:szCs w:val="26"/>
              </w:rPr>
            </w:pPr>
            <w:r w:rsidRPr="006F3776">
              <w:rPr>
                <w:sz w:val="26"/>
                <w:szCs w:val="26"/>
              </w:rPr>
              <w:t xml:space="preserve">сфере незаконного оборота наркотиков; </w:t>
            </w:r>
          </w:p>
          <w:p w:rsidR="000138D2" w:rsidRPr="006F3776" w:rsidRDefault="000138D2" w:rsidP="004C567D">
            <w:pPr>
              <w:jc w:val="both"/>
              <w:rPr>
                <w:sz w:val="26"/>
                <w:szCs w:val="26"/>
              </w:rPr>
            </w:pPr>
            <w:r w:rsidRPr="006F3776">
              <w:rPr>
                <w:sz w:val="26"/>
                <w:szCs w:val="26"/>
              </w:rPr>
              <w:t>- повышение уровня межведомственного взаимодействия, направленного на усиление профилактики наркомании;</w:t>
            </w:r>
          </w:p>
          <w:p w:rsidR="000138D2" w:rsidRPr="006F3776" w:rsidRDefault="000138D2" w:rsidP="004C567D">
            <w:pPr>
              <w:jc w:val="both"/>
              <w:rPr>
                <w:sz w:val="26"/>
                <w:szCs w:val="26"/>
              </w:rPr>
            </w:pPr>
            <w:r w:rsidRPr="006F3776">
              <w:rPr>
                <w:sz w:val="26"/>
                <w:szCs w:val="26"/>
              </w:rPr>
              <w:t>- совершенствование подготовки специалистов, осуществляющих деятельность в сфере профилактики наркомании;</w:t>
            </w:r>
          </w:p>
          <w:p w:rsidR="000138D2" w:rsidRPr="006F3776" w:rsidRDefault="000138D2" w:rsidP="004C567D">
            <w:pPr>
              <w:jc w:val="both"/>
              <w:rPr>
                <w:sz w:val="26"/>
                <w:szCs w:val="26"/>
              </w:rPr>
            </w:pPr>
            <w:r w:rsidRPr="006F3776">
              <w:rPr>
                <w:sz w:val="26"/>
                <w:szCs w:val="26"/>
              </w:rPr>
              <w:t xml:space="preserve">- формирование у подростков и молодежи культуры здоровья, мотивации к ведению здорового образа жизни, создание условий для участия граждан в волонтерском молодежном </w:t>
            </w:r>
            <w:proofErr w:type="spellStart"/>
            <w:r w:rsidRPr="006F3776">
              <w:rPr>
                <w:sz w:val="26"/>
                <w:szCs w:val="26"/>
              </w:rPr>
              <w:t>антинаркотическом</w:t>
            </w:r>
            <w:proofErr w:type="spellEnd"/>
            <w:r w:rsidRPr="006F3776">
              <w:rPr>
                <w:sz w:val="26"/>
                <w:szCs w:val="26"/>
              </w:rPr>
              <w:t xml:space="preserve"> </w:t>
            </w:r>
            <w:r w:rsidRPr="006F3776">
              <w:rPr>
                <w:sz w:val="26"/>
                <w:szCs w:val="26"/>
              </w:rPr>
              <w:lastRenderedPageBreak/>
              <w:t>движении;</w:t>
            </w:r>
          </w:p>
          <w:p w:rsidR="000138D2" w:rsidRPr="006F3776" w:rsidRDefault="000138D2" w:rsidP="004C567D">
            <w:pPr>
              <w:jc w:val="both"/>
              <w:rPr>
                <w:sz w:val="26"/>
                <w:szCs w:val="26"/>
              </w:rPr>
            </w:pPr>
            <w:r w:rsidRPr="006F3776">
              <w:rPr>
                <w:sz w:val="26"/>
                <w:szCs w:val="26"/>
              </w:rPr>
              <w:t xml:space="preserve">- пропаганда </w:t>
            </w:r>
            <w:proofErr w:type="spellStart"/>
            <w:r w:rsidRPr="006F3776">
              <w:rPr>
                <w:sz w:val="26"/>
                <w:szCs w:val="26"/>
              </w:rPr>
              <w:t>антинаркотического</w:t>
            </w:r>
            <w:proofErr w:type="spellEnd"/>
            <w:r w:rsidRPr="006F3776">
              <w:rPr>
                <w:sz w:val="26"/>
                <w:szCs w:val="26"/>
              </w:rPr>
              <w:t xml:space="preserve"> мировоззрения;</w:t>
            </w:r>
          </w:p>
          <w:p w:rsidR="000138D2" w:rsidRPr="006F3776" w:rsidRDefault="000138D2" w:rsidP="004C567D">
            <w:pPr>
              <w:jc w:val="both"/>
              <w:rPr>
                <w:spacing w:val="1"/>
                <w:sz w:val="26"/>
                <w:szCs w:val="26"/>
              </w:rPr>
            </w:pPr>
            <w:r w:rsidRPr="006F3776">
              <w:rPr>
                <w:sz w:val="26"/>
                <w:szCs w:val="26"/>
              </w:rPr>
              <w:t xml:space="preserve">- совершенствование социальной реабилитации и </w:t>
            </w:r>
            <w:proofErr w:type="spellStart"/>
            <w:r w:rsidRPr="006F3776">
              <w:rPr>
                <w:sz w:val="26"/>
                <w:szCs w:val="26"/>
              </w:rPr>
              <w:t>ресоциализации</w:t>
            </w:r>
            <w:proofErr w:type="spellEnd"/>
            <w:r w:rsidRPr="006F3776">
              <w:rPr>
                <w:sz w:val="26"/>
                <w:szCs w:val="26"/>
              </w:rPr>
              <w:t xml:space="preserve"> потребителей наркотических средств</w:t>
            </w:r>
          </w:p>
        </w:tc>
      </w:tr>
      <w:tr w:rsidR="000138D2" w:rsidRPr="006F3776" w:rsidTr="004C567D">
        <w:tc>
          <w:tcPr>
            <w:tcW w:w="3652" w:type="dxa"/>
          </w:tcPr>
          <w:p w:rsidR="000138D2" w:rsidRPr="006F3776" w:rsidRDefault="000138D2" w:rsidP="004C567D">
            <w:pPr>
              <w:rPr>
                <w:sz w:val="26"/>
                <w:szCs w:val="26"/>
              </w:rPr>
            </w:pPr>
            <w:r w:rsidRPr="006F3776">
              <w:rPr>
                <w:sz w:val="26"/>
                <w:szCs w:val="26"/>
              </w:rPr>
              <w:lastRenderedPageBreak/>
              <w:t xml:space="preserve">Сроки и этапы реализации </w:t>
            </w:r>
          </w:p>
          <w:p w:rsidR="000138D2" w:rsidRPr="006F3776" w:rsidRDefault="000138D2" w:rsidP="004C567D">
            <w:pPr>
              <w:rPr>
                <w:spacing w:val="1"/>
                <w:sz w:val="26"/>
                <w:szCs w:val="26"/>
              </w:rPr>
            </w:pPr>
            <w:r w:rsidRPr="006F3776">
              <w:rPr>
                <w:sz w:val="26"/>
                <w:szCs w:val="26"/>
              </w:rPr>
              <w:t>подпрограммы 3 Программы</w:t>
            </w:r>
          </w:p>
        </w:tc>
        <w:tc>
          <w:tcPr>
            <w:tcW w:w="6095" w:type="dxa"/>
          </w:tcPr>
          <w:p w:rsidR="000138D2" w:rsidRPr="006F3776" w:rsidRDefault="000138D2" w:rsidP="004C567D">
            <w:pPr>
              <w:jc w:val="both"/>
              <w:rPr>
                <w:spacing w:val="1"/>
                <w:sz w:val="26"/>
                <w:szCs w:val="26"/>
              </w:rPr>
            </w:pPr>
            <w:r w:rsidRPr="006F3776">
              <w:rPr>
                <w:sz w:val="26"/>
                <w:szCs w:val="26"/>
              </w:rPr>
              <w:t>202</w:t>
            </w:r>
            <w:r>
              <w:rPr>
                <w:sz w:val="26"/>
                <w:szCs w:val="26"/>
              </w:rPr>
              <w:t>5</w:t>
            </w:r>
            <w:r w:rsidRPr="006F3776">
              <w:rPr>
                <w:sz w:val="26"/>
                <w:szCs w:val="26"/>
              </w:rPr>
              <w:t>-202</w:t>
            </w:r>
            <w:r>
              <w:rPr>
                <w:sz w:val="26"/>
                <w:szCs w:val="26"/>
              </w:rPr>
              <w:t>7</w:t>
            </w:r>
            <w:r w:rsidRPr="006F3776">
              <w:rPr>
                <w:sz w:val="26"/>
                <w:szCs w:val="26"/>
              </w:rPr>
              <w:t xml:space="preserve"> годы, этапы не предусмотрены.</w:t>
            </w:r>
          </w:p>
        </w:tc>
      </w:tr>
      <w:tr w:rsidR="000138D2" w:rsidRPr="006F3776" w:rsidTr="004C567D">
        <w:tc>
          <w:tcPr>
            <w:tcW w:w="3652" w:type="dxa"/>
          </w:tcPr>
          <w:p w:rsidR="000138D2" w:rsidRPr="006F3776" w:rsidRDefault="000138D2" w:rsidP="004C567D">
            <w:pPr>
              <w:rPr>
                <w:sz w:val="26"/>
                <w:szCs w:val="26"/>
              </w:rPr>
            </w:pPr>
            <w:r w:rsidRPr="006F3776">
              <w:rPr>
                <w:sz w:val="26"/>
                <w:szCs w:val="26"/>
              </w:rPr>
              <w:t>Объемы бюджетных ассигнований</w:t>
            </w:r>
          </w:p>
          <w:p w:rsidR="000138D2" w:rsidRPr="006F3776" w:rsidRDefault="000138D2" w:rsidP="004C567D">
            <w:pPr>
              <w:rPr>
                <w:sz w:val="26"/>
                <w:szCs w:val="26"/>
              </w:rPr>
            </w:pPr>
            <w:r w:rsidRPr="006F3776">
              <w:rPr>
                <w:sz w:val="26"/>
                <w:szCs w:val="26"/>
              </w:rPr>
              <w:t>подпрограммы 3Программы</w:t>
            </w:r>
          </w:p>
          <w:p w:rsidR="000138D2" w:rsidRPr="006F3776" w:rsidRDefault="000138D2" w:rsidP="004C567D">
            <w:pPr>
              <w:jc w:val="center"/>
              <w:rPr>
                <w:spacing w:val="1"/>
                <w:sz w:val="26"/>
                <w:szCs w:val="26"/>
              </w:rPr>
            </w:pPr>
          </w:p>
        </w:tc>
        <w:tc>
          <w:tcPr>
            <w:tcW w:w="6095" w:type="dxa"/>
          </w:tcPr>
          <w:p w:rsidR="000138D2" w:rsidRPr="006F3776" w:rsidRDefault="000138D2" w:rsidP="004C567D">
            <w:pPr>
              <w:jc w:val="both"/>
              <w:rPr>
                <w:sz w:val="26"/>
                <w:szCs w:val="26"/>
              </w:rPr>
            </w:pPr>
            <w:r w:rsidRPr="006F3776">
              <w:rPr>
                <w:sz w:val="26"/>
                <w:szCs w:val="26"/>
              </w:rPr>
              <w:t xml:space="preserve">Общий объем финансирования подпрограммных мероприятий – </w:t>
            </w:r>
            <w:r>
              <w:rPr>
                <w:sz w:val="26"/>
                <w:szCs w:val="26"/>
              </w:rPr>
              <w:t>333</w:t>
            </w:r>
            <w:r w:rsidRPr="006F3776">
              <w:rPr>
                <w:sz w:val="26"/>
                <w:szCs w:val="26"/>
              </w:rPr>
              <w:t xml:space="preserve">000,00 рублей, в том числе за счет средств бюджета муниципального образования «Камызякский муниципальный район Астраханской области»  составляет  </w:t>
            </w:r>
            <w:r>
              <w:rPr>
                <w:sz w:val="26"/>
                <w:szCs w:val="26"/>
              </w:rPr>
              <w:t>333</w:t>
            </w:r>
            <w:r w:rsidRPr="006F3776">
              <w:rPr>
                <w:sz w:val="26"/>
                <w:szCs w:val="26"/>
              </w:rPr>
              <w:t xml:space="preserve">000,00 рублей, в том числе по годам: </w:t>
            </w:r>
          </w:p>
          <w:p w:rsidR="000138D2" w:rsidRPr="006F3776" w:rsidRDefault="000138D2" w:rsidP="004C567D">
            <w:pPr>
              <w:jc w:val="both"/>
              <w:rPr>
                <w:sz w:val="26"/>
                <w:szCs w:val="26"/>
              </w:rPr>
            </w:pPr>
            <w:r w:rsidRPr="006F3776">
              <w:rPr>
                <w:sz w:val="26"/>
                <w:szCs w:val="26"/>
              </w:rPr>
              <w:t>в 202</w:t>
            </w:r>
            <w:r>
              <w:rPr>
                <w:sz w:val="26"/>
                <w:szCs w:val="26"/>
              </w:rPr>
              <w:t>5</w:t>
            </w:r>
            <w:r w:rsidRPr="006F3776">
              <w:rPr>
                <w:sz w:val="26"/>
                <w:szCs w:val="26"/>
              </w:rPr>
              <w:t xml:space="preserve"> г. - </w:t>
            </w:r>
            <w:r>
              <w:rPr>
                <w:sz w:val="26"/>
                <w:szCs w:val="26"/>
              </w:rPr>
              <w:t>111</w:t>
            </w:r>
            <w:r w:rsidRPr="006F3776">
              <w:rPr>
                <w:sz w:val="26"/>
                <w:szCs w:val="26"/>
              </w:rPr>
              <w:t xml:space="preserve">000,00 рублей; </w:t>
            </w:r>
          </w:p>
          <w:p w:rsidR="000138D2" w:rsidRPr="006F3776" w:rsidRDefault="000138D2" w:rsidP="004C567D">
            <w:pPr>
              <w:jc w:val="both"/>
              <w:rPr>
                <w:sz w:val="26"/>
                <w:szCs w:val="26"/>
              </w:rPr>
            </w:pPr>
            <w:r w:rsidRPr="006F3776">
              <w:rPr>
                <w:sz w:val="26"/>
                <w:szCs w:val="26"/>
              </w:rPr>
              <w:t>в 202</w:t>
            </w:r>
            <w:r>
              <w:rPr>
                <w:sz w:val="26"/>
                <w:szCs w:val="26"/>
              </w:rPr>
              <w:t>6</w:t>
            </w:r>
            <w:r w:rsidRPr="006F3776">
              <w:rPr>
                <w:sz w:val="26"/>
                <w:szCs w:val="26"/>
              </w:rPr>
              <w:t xml:space="preserve"> г. - </w:t>
            </w:r>
            <w:r>
              <w:rPr>
                <w:sz w:val="26"/>
                <w:szCs w:val="26"/>
              </w:rPr>
              <w:t>111</w:t>
            </w:r>
            <w:r w:rsidRPr="006F3776">
              <w:rPr>
                <w:sz w:val="26"/>
                <w:szCs w:val="26"/>
              </w:rPr>
              <w:t xml:space="preserve">000,00 рублей; </w:t>
            </w:r>
          </w:p>
          <w:p w:rsidR="000138D2" w:rsidRPr="006F3776" w:rsidRDefault="000138D2" w:rsidP="004C567D">
            <w:pPr>
              <w:jc w:val="both"/>
              <w:rPr>
                <w:spacing w:val="1"/>
                <w:sz w:val="26"/>
                <w:szCs w:val="26"/>
              </w:rPr>
            </w:pPr>
            <w:r w:rsidRPr="006F3776">
              <w:rPr>
                <w:sz w:val="26"/>
                <w:szCs w:val="26"/>
              </w:rPr>
              <w:t>в 202</w:t>
            </w:r>
            <w:r>
              <w:rPr>
                <w:sz w:val="26"/>
                <w:szCs w:val="26"/>
              </w:rPr>
              <w:t>7</w:t>
            </w:r>
            <w:r w:rsidRPr="006F3776">
              <w:rPr>
                <w:sz w:val="26"/>
                <w:szCs w:val="26"/>
              </w:rPr>
              <w:t xml:space="preserve"> г. - </w:t>
            </w:r>
            <w:r>
              <w:rPr>
                <w:sz w:val="26"/>
                <w:szCs w:val="26"/>
              </w:rPr>
              <w:t>111</w:t>
            </w:r>
            <w:r w:rsidRPr="006F3776">
              <w:rPr>
                <w:sz w:val="26"/>
                <w:szCs w:val="26"/>
              </w:rPr>
              <w:t>000,00 рублей.</w:t>
            </w:r>
          </w:p>
        </w:tc>
      </w:tr>
      <w:tr w:rsidR="000138D2" w:rsidTr="004C567D">
        <w:tc>
          <w:tcPr>
            <w:tcW w:w="3652" w:type="dxa"/>
          </w:tcPr>
          <w:p w:rsidR="000138D2" w:rsidRPr="006F3776" w:rsidRDefault="000138D2" w:rsidP="004C567D">
            <w:pPr>
              <w:rPr>
                <w:spacing w:val="1"/>
                <w:sz w:val="26"/>
                <w:szCs w:val="26"/>
              </w:rPr>
            </w:pPr>
            <w:r w:rsidRPr="006F3776">
              <w:rPr>
                <w:sz w:val="26"/>
                <w:szCs w:val="26"/>
              </w:rPr>
              <w:t>Ожидаемые конечные результаты реализации подпрограммы  3 Программы</w:t>
            </w:r>
          </w:p>
        </w:tc>
        <w:tc>
          <w:tcPr>
            <w:tcW w:w="6095" w:type="dxa"/>
          </w:tcPr>
          <w:p w:rsidR="000138D2" w:rsidRPr="006F3776" w:rsidRDefault="000138D2" w:rsidP="004C567D">
            <w:pPr>
              <w:jc w:val="both"/>
              <w:rPr>
                <w:sz w:val="26"/>
                <w:szCs w:val="26"/>
              </w:rPr>
            </w:pPr>
            <w:r w:rsidRPr="006F3776">
              <w:rPr>
                <w:sz w:val="26"/>
                <w:szCs w:val="26"/>
              </w:rPr>
              <w:t>Реализация мероприятий Подпрограммы 3 к 202</w:t>
            </w:r>
            <w:r>
              <w:rPr>
                <w:sz w:val="26"/>
                <w:szCs w:val="26"/>
              </w:rPr>
              <w:t>7</w:t>
            </w:r>
            <w:r w:rsidRPr="006F3776">
              <w:rPr>
                <w:sz w:val="26"/>
                <w:szCs w:val="26"/>
              </w:rPr>
              <w:t xml:space="preserve"> году  позволит:</w:t>
            </w:r>
          </w:p>
          <w:p w:rsidR="000138D2" w:rsidRPr="006F3776" w:rsidRDefault="000138D2" w:rsidP="004C567D">
            <w:pPr>
              <w:jc w:val="both"/>
              <w:rPr>
                <w:b/>
                <w:sz w:val="26"/>
                <w:szCs w:val="26"/>
              </w:rPr>
            </w:pPr>
            <w:r w:rsidRPr="006F3776">
              <w:rPr>
                <w:b/>
                <w:sz w:val="26"/>
                <w:szCs w:val="26"/>
              </w:rPr>
              <w:t>увеличить:</w:t>
            </w:r>
          </w:p>
          <w:p w:rsidR="000138D2" w:rsidRPr="006F3776" w:rsidRDefault="000138D2" w:rsidP="004C567D">
            <w:pPr>
              <w:jc w:val="both"/>
              <w:rPr>
                <w:b/>
                <w:sz w:val="26"/>
                <w:szCs w:val="26"/>
              </w:rPr>
            </w:pPr>
            <w:r w:rsidRPr="006F3776">
              <w:rPr>
                <w:sz w:val="26"/>
                <w:szCs w:val="26"/>
              </w:rPr>
              <w:t xml:space="preserve">- долю молодёжи муниципального образования «Камызякский муниципальный район Астраханской области», охваченной мероприятиями по формированию здорового образа жизни, профилактике социально значимых заболеваний, в том числе наркомании по отношению к общей численности молодежи до 20%; </w:t>
            </w:r>
          </w:p>
          <w:p w:rsidR="000138D2" w:rsidRPr="006F3776" w:rsidRDefault="000138D2" w:rsidP="004C567D">
            <w:pPr>
              <w:jc w:val="both"/>
              <w:rPr>
                <w:sz w:val="26"/>
                <w:szCs w:val="26"/>
              </w:rPr>
            </w:pPr>
            <w:r w:rsidRPr="006F3776">
              <w:rPr>
                <w:sz w:val="26"/>
                <w:szCs w:val="26"/>
              </w:rPr>
              <w:t xml:space="preserve">- долю площадей уничтоженных очагов </w:t>
            </w:r>
            <w:proofErr w:type="spellStart"/>
            <w:r w:rsidRPr="006F3776">
              <w:rPr>
                <w:sz w:val="26"/>
                <w:szCs w:val="26"/>
              </w:rPr>
              <w:t>наркосодержащих</w:t>
            </w:r>
            <w:proofErr w:type="spellEnd"/>
            <w:r w:rsidRPr="006F3776">
              <w:rPr>
                <w:sz w:val="26"/>
                <w:szCs w:val="26"/>
              </w:rPr>
              <w:t xml:space="preserve"> растений от общей площади выявленных засоренных территорий  до 100%;</w:t>
            </w:r>
          </w:p>
          <w:p w:rsidR="000138D2" w:rsidRPr="006F3776" w:rsidRDefault="000138D2" w:rsidP="004C567D">
            <w:pPr>
              <w:shd w:val="clear" w:color="auto" w:fill="FFFFFF"/>
              <w:jc w:val="both"/>
              <w:textAlignment w:val="baseline"/>
              <w:rPr>
                <w:sz w:val="26"/>
                <w:szCs w:val="26"/>
              </w:rPr>
            </w:pPr>
            <w:r w:rsidRPr="006F3776">
              <w:rPr>
                <w:sz w:val="26"/>
                <w:szCs w:val="26"/>
              </w:rPr>
              <w:t xml:space="preserve">- долю молодежи, вовлеченной в волонтерское молодежное </w:t>
            </w:r>
            <w:proofErr w:type="spellStart"/>
            <w:r w:rsidRPr="006F3776">
              <w:rPr>
                <w:sz w:val="26"/>
                <w:szCs w:val="26"/>
              </w:rPr>
              <w:t>антинаркотическое</w:t>
            </w:r>
            <w:proofErr w:type="spellEnd"/>
            <w:r w:rsidRPr="006F3776">
              <w:rPr>
                <w:sz w:val="26"/>
                <w:szCs w:val="26"/>
              </w:rPr>
              <w:t xml:space="preserve"> движение до 17%;</w:t>
            </w:r>
          </w:p>
          <w:p w:rsidR="000138D2" w:rsidRPr="006F3776" w:rsidRDefault="000138D2" w:rsidP="004C567D">
            <w:pPr>
              <w:jc w:val="both"/>
              <w:rPr>
                <w:sz w:val="26"/>
                <w:szCs w:val="26"/>
              </w:rPr>
            </w:pPr>
            <w:r w:rsidRPr="006F3776">
              <w:rPr>
                <w:sz w:val="26"/>
                <w:szCs w:val="26"/>
              </w:rPr>
              <w:t xml:space="preserve">- количество проведенных </w:t>
            </w:r>
            <w:proofErr w:type="spellStart"/>
            <w:r w:rsidRPr="006F3776">
              <w:rPr>
                <w:sz w:val="26"/>
                <w:szCs w:val="26"/>
              </w:rPr>
              <w:t>антинаркотических</w:t>
            </w:r>
            <w:proofErr w:type="spellEnd"/>
            <w:r w:rsidRPr="006F3776">
              <w:rPr>
                <w:sz w:val="26"/>
                <w:szCs w:val="26"/>
              </w:rPr>
              <w:t xml:space="preserve"> профилактических мероприятий  на 2% к предыдущему году;</w:t>
            </w:r>
          </w:p>
          <w:p w:rsidR="000138D2" w:rsidRPr="006F3776" w:rsidRDefault="000138D2" w:rsidP="004C567D">
            <w:pPr>
              <w:jc w:val="both"/>
              <w:rPr>
                <w:sz w:val="26"/>
                <w:szCs w:val="26"/>
              </w:rPr>
            </w:pPr>
            <w:r w:rsidRPr="006F3776">
              <w:rPr>
                <w:sz w:val="26"/>
                <w:szCs w:val="26"/>
              </w:rPr>
              <w:t>- долю детей, подростков, молодежи, проинформированного о вреде употребления наркотиков до 100 % .</w:t>
            </w:r>
          </w:p>
          <w:p w:rsidR="000138D2" w:rsidRPr="006F3776" w:rsidRDefault="000138D2" w:rsidP="004C567D">
            <w:pPr>
              <w:jc w:val="both"/>
              <w:rPr>
                <w:b/>
                <w:sz w:val="26"/>
                <w:szCs w:val="26"/>
              </w:rPr>
            </w:pPr>
            <w:r w:rsidRPr="006F3776">
              <w:rPr>
                <w:b/>
                <w:sz w:val="26"/>
                <w:szCs w:val="26"/>
              </w:rPr>
              <w:t>уменьшить (снизить):</w:t>
            </w:r>
          </w:p>
          <w:p w:rsidR="000138D2" w:rsidRPr="006F3776" w:rsidRDefault="000138D2" w:rsidP="004C567D">
            <w:pPr>
              <w:jc w:val="both"/>
              <w:rPr>
                <w:sz w:val="26"/>
                <w:szCs w:val="26"/>
              </w:rPr>
            </w:pPr>
            <w:r w:rsidRPr="006F3776">
              <w:rPr>
                <w:sz w:val="26"/>
                <w:szCs w:val="26"/>
              </w:rPr>
              <w:t>- количество несовершеннолетних, состоящих на учете в связи с употреблением наркотических и психотропных веществ на 50%;</w:t>
            </w:r>
          </w:p>
          <w:p w:rsidR="000138D2" w:rsidRPr="00267181" w:rsidRDefault="000138D2" w:rsidP="004C567D">
            <w:pPr>
              <w:jc w:val="both"/>
              <w:rPr>
                <w:spacing w:val="1"/>
                <w:sz w:val="26"/>
                <w:szCs w:val="26"/>
              </w:rPr>
            </w:pPr>
            <w:r w:rsidRPr="006F3776">
              <w:rPr>
                <w:sz w:val="26"/>
                <w:szCs w:val="26"/>
              </w:rPr>
              <w:t>- количество преступлений, связанных с незаконным оборотом наркотиков на 50%.</w:t>
            </w:r>
          </w:p>
        </w:tc>
      </w:tr>
    </w:tbl>
    <w:p w:rsidR="000138D2" w:rsidRDefault="000138D2" w:rsidP="000138D2">
      <w:pPr>
        <w:jc w:val="center"/>
        <w:rPr>
          <w:spacing w:val="1"/>
          <w:sz w:val="28"/>
          <w:szCs w:val="28"/>
        </w:rPr>
      </w:pPr>
    </w:p>
    <w:p w:rsidR="000138D2" w:rsidRDefault="000138D2" w:rsidP="000138D2">
      <w:pPr>
        <w:jc w:val="center"/>
        <w:rPr>
          <w:spacing w:val="1"/>
          <w:sz w:val="28"/>
          <w:szCs w:val="28"/>
        </w:rPr>
      </w:pPr>
    </w:p>
    <w:p w:rsidR="000138D2" w:rsidRDefault="000138D2" w:rsidP="000138D2">
      <w:pPr>
        <w:jc w:val="center"/>
        <w:rPr>
          <w:spacing w:val="1"/>
          <w:sz w:val="28"/>
          <w:szCs w:val="28"/>
        </w:rPr>
      </w:pPr>
    </w:p>
    <w:p w:rsidR="000138D2" w:rsidRDefault="000138D2" w:rsidP="000138D2">
      <w:pPr>
        <w:jc w:val="center"/>
        <w:rPr>
          <w:spacing w:val="1"/>
          <w:sz w:val="28"/>
          <w:szCs w:val="28"/>
        </w:rPr>
      </w:pPr>
    </w:p>
    <w:p w:rsidR="000138D2" w:rsidRDefault="000138D2" w:rsidP="000138D2">
      <w:pPr>
        <w:jc w:val="center"/>
        <w:rPr>
          <w:spacing w:val="1"/>
          <w:sz w:val="28"/>
          <w:szCs w:val="28"/>
        </w:rPr>
      </w:pPr>
    </w:p>
    <w:p w:rsidR="000138D2" w:rsidRDefault="000138D2" w:rsidP="000138D2">
      <w:pPr>
        <w:jc w:val="center"/>
        <w:rPr>
          <w:spacing w:val="1"/>
          <w:sz w:val="28"/>
          <w:szCs w:val="28"/>
        </w:rPr>
      </w:pPr>
    </w:p>
    <w:p w:rsidR="000138D2" w:rsidRPr="006F3776" w:rsidRDefault="000138D2" w:rsidP="000138D2">
      <w:pPr>
        <w:widowControl/>
        <w:autoSpaceDE/>
        <w:autoSpaceDN/>
        <w:adjustRightInd/>
        <w:ind w:left="360"/>
        <w:jc w:val="center"/>
        <w:textAlignment w:val="baseline"/>
        <w:outlineLvl w:val="3"/>
        <w:rPr>
          <w:b/>
          <w:spacing w:val="1"/>
          <w:sz w:val="26"/>
          <w:szCs w:val="26"/>
        </w:rPr>
      </w:pPr>
      <w:r w:rsidRPr="006F3776">
        <w:rPr>
          <w:b/>
          <w:spacing w:val="1"/>
          <w:sz w:val="26"/>
          <w:szCs w:val="26"/>
        </w:rPr>
        <w:lastRenderedPageBreak/>
        <w:t>2. Характеристика сферы реализации Подпрограммы 3, описание    основных проблем в указанной сфере и прогноз ее развития.</w:t>
      </w:r>
    </w:p>
    <w:p w:rsidR="000138D2" w:rsidRPr="006F3776" w:rsidRDefault="000138D2" w:rsidP="000138D2">
      <w:pPr>
        <w:widowControl/>
        <w:autoSpaceDE/>
        <w:autoSpaceDN/>
        <w:adjustRightInd/>
        <w:ind w:left="720"/>
        <w:textAlignment w:val="baseline"/>
        <w:outlineLvl w:val="3"/>
        <w:rPr>
          <w:spacing w:val="1"/>
          <w:sz w:val="26"/>
          <w:szCs w:val="26"/>
        </w:rPr>
      </w:pPr>
    </w:p>
    <w:p w:rsidR="000138D2" w:rsidRPr="006F3776" w:rsidRDefault="000138D2" w:rsidP="000138D2">
      <w:pPr>
        <w:ind w:firstLine="708"/>
        <w:jc w:val="both"/>
        <w:rPr>
          <w:spacing w:val="1"/>
          <w:sz w:val="26"/>
          <w:szCs w:val="26"/>
        </w:rPr>
      </w:pPr>
      <w:proofErr w:type="gramStart"/>
      <w:r w:rsidRPr="006F3776">
        <w:rPr>
          <w:spacing w:val="1"/>
          <w:sz w:val="26"/>
          <w:szCs w:val="26"/>
        </w:rPr>
        <w:t xml:space="preserve">В целях совершенствования системы противодействия злоупотреблению наркотиками и их незаконному обороту в </w:t>
      </w:r>
      <w:proofErr w:type="spellStart"/>
      <w:r w:rsidRPr="006F3776">
        <w:rPr>
          <w:spacing w:val="1"/>
          <w:sz w:val="26"/>
          <w:szCs w:val="26"/>
        </w:rPr>
        <w:t>Камызякском</w:t>
      </w:r>
      <w:proofErr w:type="spellEnd"/>
      <w:r w:rsidRPr="006F3776">
        <w:rPr>
          <w:spacing w:val="1"/>
          <w:sz w:val="26"/>
          <w:szCs w:val="26"/>
        </w:rPr>
        <w:t xml:space="preserve"> муниципальном районе Астраханской области, включая мотивацию населения к здоровому образу жизни</w:t>
      </w:r>
      <w:r>
        <w:rPr>
          <w:spacing w:val="1"/>
          <w:sz w:val="26"/>
          <w:szCs w:val="26"/>
        </w:rPr>
        <w:t>,</w:t>
      </w:r>
      <w:r w:rsidRPr="006F3776">
        <w:rPr>
          <w:spacing w:val="1"/>
          <w:sz w:val="26"/>
          <w:szCs w:val="26"/>
        </w:rPr>
        <w:t xml:space="preserve"> повышение эффективности борьбы с незаконным оборотом наркотиков</w:t>
      </w:r>
      <w:r>
        <w:rPr>
          <w:spacing w:val="1"/>
          <w:sz w:val="26"/>
          <w:szCs w:val="26"/>
        </w:rPr>
        <w:t>,</w:t>
      </w:r>
      <w:r w:rsidRPr="006F3776">
        <w:rPr>
          <w:spacing w:val="1"/>
          <w:sz w:val="26"/>
          <w:szCs w:val="26"/>
        </w:rPr>
        <w:t xml:space="preserve"> </w:t>
      </w:r>
      <w:proofErr w:type="spellStart"/>
      <w:r w:rsidRPr="006F3776">
        <w:rPr>
          <w:spacing w:val="1"/>
          <w:sz w:val="26"/>
          <w:szCs w:val="26"/>
        </w:rPr>
        <w:t>ресоциализацию</w:t>
      </w:r>
      <w:proofErr w:type="spellEnd"/>
      <w:r w:rsidRPr="006F3776">
        <w:rPr>
          <w:spacing w:val="1"/>
          <w:sz w:val="26"/>
          <w:szCs w:val="26"/>
        </w:rPr>
        <w:t xml:space="preserve"> лиц, прекративших их употребление, следует продолжить реализацию комплекса мер, направленных на дальнейшую стабилизацию </w:t>
      </w:r>
      <w:proofErr w:type="spellStart"/>
      <w:r w:rsidRPr="006F3776">
        <w:rPr>
          <w:spacing w:val="1"/>
          <w:sz w:val="26"/>
          <w:szCs w:val="26"/>
        </w:rPr>
        <w:t>наркоситуации</w:t>
      </w:r>
      <w:proofErr w:type="spellEnd"/>
      <w:r w:rsidRPr="006F3776">
        <w:rPr>
          <w:spacing w:val="1"/>
          <w:sz w:val="26"/>
          <w:szCs w:val="26"/>
        </w:rPr>
        <w:t xml:space="preserve"> в </w:t>
      </w:r>
      <w:proofErr w:type="spellStart"/>
      <w:r w:rsidRPr="006F3776">
        <w:rPr>
          <w:spacing w:val="1"/>
          <w:sz w:val="26"/>
          <w:szCs w:val="26"/>
        </w:rPr>
        <w:t>Камызякском</w:t>
      </w:r>
      <w:proofErr w:type="spellEnd"/>
      <w:r w:rsidRPr="006F3776">
        <w:rPr>
          <w:spacing w:val="1"/>
          <w:sz w:val="26"/>
          <w:szCs w:val="26"/>
        </w:rPr>
        <w:t xml:space="preserve"> муниципальном районе Астраханской области, и разработать подпрограмму «Комплексные меры противодействия злоупотреблению наркотиками</w:t>
      </w:r>
      <w:proofErr w:type="gramEnd"/>
      <w:r w:rsidRPr="006F3776">
        <w:rPr>
          <w:spacing w:val="1"/>
          <w:sz w:val="26"/>
          <w:szCs w:val="26"/>
        </w:rPr>
        <w:t xml:space="preserve"> и их незаконному обороту в </w:t>
      </w:r>
      <w:proofErr w:type="spellStart"/>
      <w:r w:rsidRPr="006F3776">
        <w:rPr>
          <w:spacing w:val="1"/>
          <w:sz w:val="26"/>
          <w:szCs w:val="26"/>
        </w:rPr>
        <w:t>Камызякском</w:t>
      </w:r>
      <w:proofErr w:type="spellEnd"/>
      <w:r w:rsidRPr="006F3776">
        <w:rPr>
          <w:spacing w:val="1"/>
          <w:sz w:val="26"/>
          <w:szCs w:val="26"/>
        </w:rPr>
        <w:t xml:space="preserve"> муниципальном районе Астраханской области» в рамках муниципальной программы.</w:t>
      </w:r>
      <w:r w:rsidRPr="006F3776">
        <w:rPr>
          <w:sz w:val="26"/>
          <w:szCs w:val="26"/>
        </w:rPr>
        <w:t xml:space="preserve"> </w:t>
      </w:r>
    </w:p>
    <w:p w:rsidR="000138D2" w:rsidRPr="006F3776" w:rsidRDefault="000138D2" w:rsidP="000138D2">
      <w:pPr>
        <w:jc w:val="both"/>
        <w:rPr>
          <w:sz w:val="26"/>
          <w:szCs w:val="26"/>
        </w:rPr>
      </w:pPr>
      <w:r w:rsidRPr="006F3776">
        <w:rPr>
          <w:sz w:val="26"/>
          <w:szCs w:val="26"/>
        </w:rPr>
        <w:tab/>
        <w:t>Подпрограмма 3  носит межведомственный характер, поскольку проблема борьбы с наркоманией затрагивает сферу деятельности многих районных органов исполнительной власти, и предусматривает осуществление комплекса мероприятий, направленных на активизацию работы по профилактике наркомании, развитие межведомственного взаимодействия в данной сфере, на повышение эффективности деятельности наркологической службы, активизацию работы правоохранительных органов.</w:t>
      </w:r>
    </w:p>
    <w:p w:rsidR="000138D2" w:rsidRPr="006F3776" w:rsidRDefault="000138D2" w:rsidP="000138D2">
      <w:pPr>
        <w:pStyle w:val="formattext"/>
        <w:shd w:val="clear" w:color="auto" w:fill="FFFFFF"/>
        <w:spacing w:before="0" w:beforeAutospacing="0" w:after="0" w:afterAutospacing="0"/>
        <w:ind w:firstLine="720"/>
        <w:jc w:val="both"/>
        <w:textAlignment w:val="baseline"/>
        <w:rPr>
          <w:spacing w:val="1"/>
          <w:sz w:val="26"/>
          <w:szCs w:val="26"/>
        </w:rPr>
      </w:pPr>
      <w:r w:rsidRPr="006F3776">
        <w:rPr>
          <w:spacing w:val="2"/>
          <w:sz w:val="26"/>
          <w:szCs w:val="26"/>
        </w:rPr>
        <w:t>Наряду с положительными тенденциями по противодействию незаконному обороту наркотиков имеется ряд недостатков.</w:t>
      </w:r>
    </w:p>
    <w:p w:rsidR="000138D2" w:rsidRPr="006F3776" w:rsidRDefault="000138D2" w:rsidP="000138D2">
      <w:pPr>
        <w:jc w:val="both"/>
        <w:rPr>
          <w:rFonts w:eastAsia="Arial" w:cs="Arial"/>
          <w:sz w:val="26"/>
          <w:szCs w:val="26"/>
        </w:rPr>
      </w:pPr>
      <w:r w:rsidRPr="006F3776">
        <w:rPr>
          <w:rFonts w:eastAsia="Arial" w:cs="Arial"/>
          <w:sz w:val="26"/>
          <w:szCs w:val="26"/>
        </w:rPr>
        <w:t xml:space="preserve">          Проблема вовлечения населения </w:t>
      </w:r>
      <w:r w:rsidRPr="006F3776">
        <w:rPr>
          <w:sz w:val="26"/>
          <w:szCs w:val="26"/>
        </w:rPr>
        <w:t>Камызякского муниципального района Астраханкой области</w:t>
      </w:r>
      <w:r w:rsidRPr="006F3776">
        <w:rPr>
          <w:rFonts w:eastAsia="Arial" w:cs="Arial"/>
          <w:sz w:val="26"/>
          <w:szCs w:val="26"/>
        </w:rPr>
        <w:t xml:space="preserve"> в среду </w:t>
      </w:r>
      <w:proofErr w:type="gramStart"/>
      <w:r w:rsidRPr="006F3776">
        <w:rPr>
          <w:rFonts w:eastAsia="Arial" w:cs="Arial"/>
          <w:sz w:val="26"/>
          <w:szCs w:val="26"/>
        </w:rPr>
        <w:t>наркозависимых</w:t>
      </w:r>
      <w:proofErr w:type="gramEnd"/>
      <w:r w:rsidRPr="006F3776">
        <w:rPr>
          <w:rFonts w:eastAsia="Arial" w:cs="Arial"/>
          <w:sz w:val="26"/>
          <w:szCs w:val="26"/>
        </w:rPr>
        <w:t xml:space="preserve"> по прежнему остается актуальной.</w:t>
      </w:r>
    </w:p>
    <w:p w:rsidR="000138D2" w:rsidRPr="009C1D39" w:rsidRDefault="000138D2" w:rsidP="000138D2">
      <w:pPr>
        <w:jc w:val="both"/>
        <w:rPr>
          <w:rFonts w:eastAsia="Calibri"/>
          <w:sz w:val="26"/>
          <w:szCs w:val="26"/>
        </w:rPr>
      </w:pPr>
      <w:r w:rsidRPr="006F3776">
        <w:rPr>
          <w:rFonts w:eastAsia="Arial"/>
          <w:sz w:val="26"/>
          <w:szCs w:val="26"/>
        </w:rPr>
        <w:t xml:space="preserve">          </w:t>
      </w:r>
      <w:r w:rsidRPr="009C1D39">
        <w:rPr>
          <w:rFonts w:eastAsia="Calibri"/>
          <w:sz w:val="26"/>
          <w:szCs w:val="26"/>
        </w:rPr>
        <w:t xml:space="preserve">На диспансерном учете в 2024 году у врача - нарколога в </w:t>
      </w:r>
      <w:proofErr w:type="spellStart"/>
      <w:r w:rsidRPr="009C1D39">
        <w:rPr>
          <w:rFonts w:eastAsia="Calibri"/>
          <w:sz w:val="26"/>
          <w:szCs w:val="26"/>
        </w:rPr>
        <w:t>Камызякской</w:t>
      </w:r>
      <w:proofErr w:type="spellEnd"/>
      <w:r w:rsidRPr="009C1D39">
        <w:rPr>
          <w:rFonts w:eastAsia="Calibri"/>
          <w:sz w:val="26"/>
          <w:szCs w:val="26"/>
        </w:rPr>
        <w:t xml:space="preserve"> районной больнице состоит больных с диагнозом:</w:t>
      </w:r>
    </w:p>
    <w:p w:rsidR="000138D2" w:rsidRPr="009C1D39" w:rsidRDefault="000138D2" w:rsidP="000138D2">
      <w:pPr>
        <w:jc w:val="both"/>
        <w:rPr>
          <w:rFonts w:eastAsia="Calibri"/>
          <w:sz w:val="26"/>
          <w:szCs w:val="26"/>
        </w:rPr>
      </w:pPr>
      <w:r w:rsidRPr="009C1D39">
        <w:rPr>
          <w:rFonts w:eastAsia="Calibri"/>
          <w:sz w:val="26"/>
          <w:szCs w:val="26"/>
        </w:rPr>
        <w:t>- наркомания – 22 чел. (23 чел. - в 2023г), в том числе подростки - 0 чел, в 2023г.- 0 чел.;</w:t>
      </w:r>
    </w:p>
    <w:p w:rsidR="000138D2" w:rsidRPr="009C1D39" w:rsidRDefault="000138D2" w:rsidP="000138D2">
      <w:pPr>
        <w:jc w:val="both"/>
        <w:rPr>
          <w:rFonts w:eastAsia="Calibri"/>
          <w:sz w:val="26"/>
          <w:szCs w:val="26"/>
        </w:rPr>
      </w:pPr>
      <w:r w:rsidRPr="009C1D39">
        <w:rPr>
          <w:rFonts w:eastAsia="Calibri"/>
          <w:sz w:val="26"/>
          <w:szCs w:val="26"/>
        </w:rPr>
        <w:t>- злоупотребление наркотическими веществами – 128 чел. (115 чел. - в 2023г), в том числе подростки – 0 чел. (0 чел. - 2023г);</w:t>
      </w:r>
    </w:p>
    <w:p w:rsidR="000138D2" w:rsidRPr="006F3776" w:rsidRDefault="000138D2" w:rsidP="000138D2">
      <w:pPr>
        <w:jc w:val="both"/>
        <w:rPr>
          <w:rFonts w:eastAsia="Arial" w:cs="Arial"/>
          <w:sz w:val="26"/>
          <w:szCs w:val="26"/>
        </w:rPr>
      </w:pPr>
      <w:r w:rsidRPr="009C1D39">
        <w:rPr>
          <w:rFonts w:eastAsia="Calibri"/>
          <w:sz w:val="26"/>
          <w:szCs w:val="26"/>
        </w:rPr>
        <w:t>- злоупотребление ненаркотическими веществами – 4 чел. (5 чел.- в 2023г), в том числе подростки 0 чел. (0 чел.- в 2023г).</w:t>
      </w:r>
    </w:p>
    <w:p w:rsidR="000138D2" w:rsidRPr="006F3776" w:rsidRDefault="000138D2" w:rsidP="000138D2">
      <w:pPr>
        <w:jc w:val="both"/>
        <w:rPr>
          <w:sz w:val="26"/>
          <w:szCs w:val="26"/>
        </w:rPr>
      </w:pPr>
      <w:r w:rsidRPr="006F3776">
        <w:rPr>
          <w:sz w:val="26"/>
          <w:szCs w:val="26"/>
        </w:rPr>
        <w:t xml:space="preserve">         Потребление молодежью наркотических средств сопровождается отрицательными последствиями, такими как нарушение биологического, генетического развития личности, совершение ими преступлений, связанных с употреблением наркотиков.</w:t>
      </w:r>
    </w:p>
    <w:p w:rsidR="000138D2" w:rsidRPr="006F3776" w:rsidRDefault="000138D2" w:rsidP="000138D2">
      <w:pPr>
        <w:jc w:val="both"/>
        <w:rPr>
          <w:sz w:val="26"/>
          <w:szCs w:val="26"/>
        </w:rPr>
      </w:pPr>
      <w:r w:rsidRPr="006F3776">
        <w:rPr>
          <w:sz w:val="26"/>
          <w:szCs w:val="26"/>
        </w:rPr>
        <w:t xml:space="preserve">         Данная ситуация представляет собой угрозу здоровью населения, экономическому развитию, правопорядку на территории района.</w:t>
      </w:r>
    </w:p>
    <w:p w:rsidR="000138D2" w:rsidRPr="006F3776" w:rsidRDefault="000138D2" w:rsidP="000138D2">
      <w:pPr>
        <w:jc w:val="both"/>
        <w:rPr>
          <w:sz w:val="26"/>
          <w:szCs w:val="26"/>
        </w:rPr>
      </w:pPr>
      <w:r w:rsidRPr="006F3776">
        <w:rPr>
          <w:sz w:val="26"/>
          <w:szCs w:val="26"/>
        </w:rPr>
        <w:t xml:space="preserve">         Также одним из важнейших факторов, способствующих распространению наркомании в муниципальном образовании, является наличие сырьевой базы для приготовления наркотических средств </w:t>
      </w:r>
      <w:proofErr w:type="spellStart"/>
      <w:r w:rsidRPr="006F3776">
        <w:rPr>
          <w:sz w:val="26"/>
          <w:szCs w:val="26"/>
        </w:rPr>
        <w:t>каннабисной</w:t>
      </w:r>
      <w:proofErr w:type="spellEnd"/>
      <w:r w:rsidRPr="006F3776">
        <w:rPr>
          <w:sz w:val="26"/>
          <w:szCs w:val="26"/>
        </w:rPr>
        <w:t xml:space="preserve"> группы из дикорастущей конопли, произрастающей на территории города. </w:t>
      </w:r>
    </w:p>
    <w:p w:rsidR="000138D2" w:rsidRPr="00A14990" w:rsidRDefault="000138D2" w:rsidP="000138D2">
      <w:pPr>
        <w:ind w:firstLine="709"/>
        <w:jc w:val="both"/>
        <w:rPr>
          <w:sz w:val="26"/>
          <w:szCs w:val="26"/>
        </w:rPr>
      </w:pPr>
      <w:proofErr w:type="gramStart"/>
      <w:r w:rsidRPr="00A14990">
        <w:rPr>
          <w:sz w:val="26"/>
          <w:szCs w:val="26"/>
        </w:rPr>
        <w:t>Согласно данных</w:t>
      </w:r>
      <w:proofErr w:type="gramEnd"/>
      <w:r w:rsidRPr="00A14990">
        <w:rPr>
          <w:sz w:val="26"/>
          <w:szCs w:val="26"/>
        </w:rPr>
        <w:t xml:space="preserve"> ОМВД России по </w:t>
      </w:r>
      <w:proofErr w:type="spellStart"/>
      <w:r w:rsidRPr="00A14990">
        <w:rPr>
          <w:sz w:val="26"/>
          <w:szCs w:val="26"/>
        </w:rPr>
        <w:t>Камызякскому</w:t>
      </w:r>
      <w:proofErr w:type="spellEnd"/>
      <w:r w:rsidRPr="00A14990">
        <w:rPr>
          <w:sz w:val="26"/>
          <w:szCs w:val="26"/>
        </w:rPr>
        <w:t xml:space="preserve"> району, в рамках проведения межведомственной комплексной оперативно - профилактической операции «Мак-2024» (за 1-й и 3-й этапы) возбуждено 7 уголовных дел, составлено 17 административных протокола по линии НОН, вынесено 10 предписаний об уничтожении </w:t>
      </w:r>
      <w:proofErr w:type="spellStart"/>
      <w:r w:rsidRPr="00A14990">
        <w:rPr>
          <w:sz w:val="26"/>
          <w:szCs w:val="26"/>
        </w:rPr>
        <w:t>наркосодержащих</w:t>
      </w:r>
      <w:proofErr w:type="spellEnd"/>
      <w:r w:rsidRPr="00A14990">
        <w:rPr>
          <w:sz w:val="26"/>
          <w:szCs w:val="26"/>
        </w:rPr>
        <w:t xml:space="preserve"> растений.</w:t>
      </w:r>
    </w:p>
    <w:p w:rsidR="000138D2" w:rsidRPr="000978BE" w:rsidRDefault="000138D2" w:rsidP="000138D2">
      <w:pPr>
        <w:ind w:firstLine="709"/>
        <w:jc w:val="both"/>
        <w:rPr>
          <w:sz w:val="26"/>
          <w:szCs w:val="26"/>
        </w:rPr>
      </w:pPr>
      <w:r w:rsidRPr="00A40EBA">
        <w:rPr>
          <w:sz w:val="26"/>
          <w:szCs w:val="26"/>
        </w:rPr>
        <w:t xml:space="preserve">За девять месяцев 2024 года на территории Камызякского муниципального района Астраханкой области выявлено и уничтожено 82  очага дикорастущей </w:t>
      </w:r>
      <w:r w:rsidRPr="00A40EBA">
        <w:rPr>
          <w:sz w:val="26"/>
          <w:szCs w:val="26"/>
        </w:rPr>
        <w:lastRenderedPageBreak/>
        <w:t>конопли площадью 288,95 гектара.</w:t>
      </w:r>
    </w:p>
    <w:p w:rsidR="000138D2" w:rsidRPr="006F3776" w:rsidRDefault="000138D2" w:rsidP="000138D2">
      <w:pPr>
        <w:ind w:firstLine="426"/>
        <w:jc w:val="both"/>
        <w:rPr>
          <w:sz w:val="26"/>
          <w:szCs w:val="26"/>
        </w:rPr>
      </w:pPr>
      <w:r>
        <w:rPr>
          <w:sz w:val="26"/>
          <w:szCs w:val="26"/>
        </w:rPr>
        <w:t xml:space="preserve"> </w:t>
      </w:r>
      <w:r w:rsidRPr="006F3776">
        <w:rPr>
          <w:sz w:val="26"/>
          <w:szCs w:val="26"/>
        </w:rPr>
        <w:t xml:space="preserve">Меры по стабилизации наркотической ситуации в районе нуждаются </w:t>
      </w:r>
      <w:proofErr w:type="gramStart"/>
      <w:r w:rsidRPr="006F3776">
        <w:rPr>
          <w:sz w:val="26"/>
          <w:szCs w:val="26"/>
        </w:rPr>
        <w:t>в</w:t>
      </w:r>
      <w:proofErr w:type="gramEnd"/>
    </w:p>
    <w:p w:rsidR="000138D2" w:rsidRPr="006F3776" w:rsidRDefault="000138D2" w:rsidP="000138D2">
      <w:pPr>
        <w:jc w:val="both"/>
        <w:rPr>
          <w:spacing w:val="1"/>
          <w:sz w:val="26"/>
          <w:szCs w:val="26"/>
        </w:rPr>
      </w:pPr>
      <w:r w:rsidRPr="006F3776">
        <w:rPr>
          <w:sz w:val="26"/>
          <w:szCs w:val="26"/>
        </w:rPr>
        <w:t xml:space="preserve">последовательном </w:t>
      </w:r>
      <w:proofErr w:type="gramStart"/>
      <w:r w:rsidRPr="006F3776">
        <w:rPr>
          <w:sz w:val="26"/>
          <w:szCs w:val="26"/>
        </w:rPr>
        <w:t>продолжении</w:t>
      </w:r>
      <w:proofErr w:type="gramEnd"/>
      <w:r w:rsidRPr="006F3776">
        <w:rPr>
          <w:sz w:val="26"/>
          <w:szCs w:val="26"/>
        </w:rPr>
        <w:t xml:space="preserve">. </w:t>
      </w:r>
    </w:p>
    <w:p w:rsidR="000138D2" w:rsidRPr="006F3776" w:rsidRDefault="000138D2" w:rsidP="000138D2">
      <w:pPr>
        <w:jc w:val="both"/>
        <w:rPr>
          <w:sz w:val="26"/>
          <w:szCs w:val="26"/>
        </w:rPr>
      </w:pPr>
      <w:r>
        <w:rPr>
          <w:sz w:val="26"/>
          <w:szCs w:val="26"/>
        </w:rPr>
        <w:t xml:space="preserve">       </w:t>
      </w:r>
      <w:proofErr w:type="gramStart"/>
      <w:r w:rsidRPr="006F3776">
        <w:rPr>
          <w:sz w:val="26"/>
          <w:szCs w:val="26"/>
        </w:rPr>
        <w:t xml:space="preserve">Комплексный программно-целевой подход позволит снизить уровень напряженности </w:t>
      </w:r>
      <w:proofErr w:type="spellStart"/>
      <w:r w:rsidRPr="006F3776">
        <w:rPr>
          <w:sz w:val="26"/>
          <w:szCs w:val="26"/>
        </w:rPr>
        <w:t>наркоситуации</w:t>
      </w:r>
      <w:proofErr w:type="spellEnd"/>
      <w:r w:rsidRPr="006F3776">
        <w:rPr>
          <w:sz w:val="26"/>
          <w:szCs w:val="26"/>
        </w:rPr>
        <w:t xml:space="preserve">, включая снижение спроса и предложения на наркотики, урегулирование наиболее острых и проблемных вопросов с учетом определения целей, задач, состава и структуры мероприятий и запланированных результатов; сконцентрировать имеющиеся ресурсы на реализацию мероприятий, соответствующих целям и задачам в сфере противодействия </w:t>
      </w:r>
      <w:proofErr w:type="spellStart"/>
      <w:r w:rsidRPr="006F3776">
        <w:rPr>
          <w:sz w:val="26"/>
          <w:szCs w:val="26"/>
        </w:rPr>
        <w:t>наркопреступности</w:t>
      </w:r>
      <w:proofErr w:type="spellEnd"/>
      <w:r w:rsidRPr="006F3776">
        <w:rPr>
          <w:sz w:val="26"/>
          <w:szCs w:val="26"/>
        </w:rPr>
        <w:t>, профилактики наркомании, реабилитации наркозависимых лиц.</w:t>
      </w:r>
      <w:r w:rsidRPr="006F3776">
        <w:rPr>
          <w:sz w:val="26"/>
          <w:szCs w:val="26"/>
        </w:rPr>
        <w:tab/>
      </w:r>
      <w:proofErr w:type="gramEnd"/>
    </w:p>
    <w:p w:rsidR="000138D2" w:rsidRPr="006F3776" w:rsidRDefault="000138D2" w:rsidP="000138D2">
      <w:pPr>
        <w:pStyle w:val="formattext"/>
        <w:shd w:val="clear" w:color="auto" w:fill="FFFFFF"/>
        <w:tabs>
          <w:tab w:val="left" w:pos="567"/>
        </w:tabs>
        <w:spacing w:before="0" w:beforeAutospacing="0" w:after="0" w:afterAutospacing="0"/>
        <w:jc w:val="both"/>
        <w:textAlignment w:val="baseline"/>
        <w:rPr>
          <w:spacing w:val="1"/>
          <w:sz w:val="26"/>
          <w:szCs w:val="26"/>
        </w:rPr>
      </w:pPr>
      <w:r>
        <w:rPr>
          <w:sz w:val="28"/>
          <w:szCs w:val="28"/>
        </w:rPr>
        <w:t xml:space="preserve">        </w:t>
      </w:r>
      <w:r w:rsidRPr="006F3776">
        <w:rPr>
          <w:sz w:val="28"/>
          <w:szCs w:val="28"/>
        </w:rPr>
        <w:t xml:space="preserve">Понятия и </w:t>
      </w:r>
      <w:proofErr w:type="gramStart"/>
      <w:r w:rsidRPr="006F3776">
        <w:rPr>
          <w:sz w:val="28"/>
          <w:szCs w:val="28"/>
        </w:rPr>
        <w:t>термины, используемые</w:t>
      </w:r>
      <w:r w:rsidRPr="006F3776">
        <w:rPr>
          <w:spacing w:val="1"/>
          <w:sz w:val="26"/>
          <w:szCs w:val="26"/>
        </w:rPr>
        <w:t xml:space="preserve"> в Подпрограмме соответствуют</w:t>
      </w:r>
      <w:proofErr w:type="gramEnd"/>
      <w:r w:rsidRPr="006F3776">
        <w:rPr>
          <w:spacing w:val="1"/>
          <w:sz w:val="26"/>
          <w:szCs w:val="26"/>
        </w:rPr>
        <w:t xml:space="preserve"> понятиям и терминам, используемым в разделе 2 Программы.</w:t>
      </w:r>
    </w:p>
    <w:p w:rsidR="000138D2" w:rsidRPr="006F3776" w:rsidRDefault="000138D2" w:rsidP="000138D2">
      <w:pPr>
        <w:pStyle w:val="formattext"/>
        <w:shd w:val="clear" w:color="auto" w:fill="FFFFFF"/>
        <w:spacing w:before="0" w:beforeAutospacing="0" w:after="0" w:afterAutospacing="0"/>
        <w:jc w:val="both"/>
        <w:textAlignment w:val="baseline"/>
        <w:rPr>
          <w:spacing w:val="1"/>
          <w:sz w:val="26"/>
          <w:szCs w:val="26"/>
        </w:rPr>
      </w:pPr>
    </w:p>
    <w:p w:rsidR="000138D2" w:rsidRPr="006F3776" w:rsidRDefault="000138D2" w:rsidP="000138D2">
      <w:pPr>
        <w:jc w:val="center"/>
        <w:textAlignment w:val="baseline"/>
        <w:outlineLvl w:val="3"/>
        <w:rPr>
          <w:b/>
          <w:spacing w:val="1"/>
          <w:sz w:val="26"/>
          <w:szCs w:val="26"/>
        </w:rPr>
      </w:pPr>
      <w:r w:rsidRPr="006F3776">
        <w:rPr>
          <w:b/>
          <w:spacing w:val="1"/>
          <w:sz w:val="26"/>
          <w:szCs w:val="26"/>
        </w:rPr>
        <w:t xml:space="preserve">         3. Цели, задачи, показатели  по целям и задачам,</w:t>
      </w:r>
      <w:r w:rsidRPr="00D158F1">
        <w:rPr>
          <w:b/>
          <w:spacing w:val="1"/>
          <w:sz w:val="26"/>
          <w:szCs w:val="26"/>
        </w:rPr>
        <w:t xml:space="preserve"> </w:t>
      </w:r>
      <w:r w:rsidRPr="006F3776">
        <w:rPr>
          <w:b/>
          <w:spacing w:val="1"/>
          <w:sz w:val="26"/>
          <w:szCs w:val="26"/>
        </w:rPr>
        <w:t>достижения целей и решения задач</w:t>
      </w:r>
      <w:r>
        <w:rPr>
          <w:b/>
          <w:spacing w:val="1"/>
          <w:sz w:val="26"/>
          <w:szCs w:val="26"/>
        </w:rPr>
        <w:t>,</w:t>
      </w:r>
      <w:r w:rsidRPr="006F3776">
        <w:rPr>
          <w:b/>
          <w:spacing w:val="1"/>
          <w:sz w:val="26"/>
          <w:szCs w:val="26"/>
        </w:rPr>
        <w:t xml:space="preserve"> описание основных ожидаемых конечных результатов  Подпрограммы 3</w:t>
      </w:r>
    </w:p>
    <w:p w:rsidR="000138D2" w:rsidRPr="006F3776" w:rsidRDefault="000138D2" w:rsidP="000138D2">
      <w:pPr>
        <w:ind w:firstLine="708"/>
        <w:jc w:val="both"/>
        <w:rPr>
          <w:spacing w:val="1"/>
          <w:sz w:val="26"/>
          <w:szCs w:val="26"/>
        </w:rPr>
      </w:pPr>
      <w:r w:rsidRPr="006F3776">
        <w:rPr>
          <w:spacing w:val="1"/>
          <w:sz w:val="26"/>
          <w:szCs w:val="26"/>
        </w:rPr>
        <w:t>Основной целью Подпрограммы  3 является:</w:t>
      </w:r>
    </w:p>
    <w:p w:rsidR="000138D2" w:rsidRPr="006F3776" w:rsidRDefault="000138D2" w:rsidP="000138D2">
      <w:pPr>
        <w:ind w:firstLine="708"/>
        <w:jc w:val="both"/>
        <w:rPr>
          <w:sz w:val="28"/>
          <w:szCs w:val="28"/>
        </w:rPr>
      </w:pPr>
      <w:r w:rsidRPr="006F3776">
        <w:rPr>
          <w:color w:val="2D2D2D"/>
          <w:sz w:val="26"/>
          <w:szCs w:val="26"/>
        </w:rPr>
        <w:t>- п</w:t>
      </w:r>
      <w:r w:rsidRPr="006F3776">
        <w:rPr>
          <w:sz w:val="28"/>
          <w:szCs w:val="28"/>
        </w:rPr>
        <w:t xml:space="preserve">роведение муниципальной политики по профилактике, направленной на предупреждение возникновения и противодействие злоупотреблений наркотическими средствами и психотропными веществами, и их незаконному обороту на территории </w:t>
      </w:r>
      <w:r w:rsidRPr="006F3776">
        <w:rPr>
          <w:color w:val="000000"/>
          <w:sz w:val="28"/>
          <w:szCs w:val="28"/>
        </w:rPr>
        <w:t xml:space="preserve">муниципального образования </w:t>
      </w:r>
      <w:r w:rsidRPr="006F3776">
        <w:rPr>
          <w:sz w:val="28"/>
          <w:szCs w:val="28"/>
        </w:rPr>
        <w:t>«Камызякский муниципальный район Астраханской области».</w:t>
      </w:r>
    </w:p>
    <w:p w:rsidR="000138D2" w:rsidRPr="006F3776" w:rsidRDefault="000138D2" w:rsidP="000138D2">
      <w:pPr>
        <w:ind w:firstLine="708"/>
        <w:jc w:val="both"/>
        <w:rPr>
          <w:spacing w:val="1"/>
          <w:sz w:val="26"/>
          <w:szCs w:val="26"/>
        </w:rPr>
      </w:pPr>
      <w:r w:rsidRPr="006F3776">
        <w:rPr>
          <w:spacing w:val="1"/>
          <w:sz w:val="26"/>
          <w:szCs w:val="26"/>
        </w:rPr>
        <w:t>Достижение цели предлагается осуществить за счет реализации следующих задач:</w:t>
      </w:r>
    </w:p>
    <w:p w:rsidR="000138D2" w:rsidRPr="006F3776" w:rsidRDefault="000138D2" w:rsidP="000138D2">
      <w:pPr>
        <w:jc w:val="both"/>
        <w:rPr>
          <w:sz w:val="26"/>
          <w:szCs w:val="26"/>
        </w:rPr>
      </w:pPr>
      <w:r w:rsidRPr="006F3776">
        <w:rPr>
          <w:sz w:val="26"/>
          <w:szCs w:val="26"/>
        </w:rPr>
        <w:t xml:space="preserve">          - оптимизация работы по предупреждению и профилактике правонарушений и преступлений в сфере незаконного оборота наркотиков; </w:t>
      </w:r>
    </w:p>
    <w:p w:rsidR="000138D2" w:rsidRPr="006F3776" w:rsidRDefault="000138D2" w:rsidP="000138D2">
      <w:pPr>
        <w:jc w:val="both"/>
        <w:rPr>
          <w:sz w:val="26"/>
          <w:szCs w:val="26"/>
        </w:rPr>
      </w:pPr>
      <w:r w:rsidRPr="006F3776">
        <w:rPr>
          <w:sz w:val="26"/>
          <w:szCs w:val="26"/>
        </w:rPr>
        <w:t xml:space="preserve">          - повышение уровня межведомственного взаимодействия, направленного на усиление профилактики наркомании;</w:t>
      </w:r>
    </w:p>
    <w:p w:rsidR="000138D2" w:rsidRPr="006F3776" w:rsidRDefault="000138D2" w:rsidP="000138D2">
      <w:pPr>
        <w:jc w:val="both"/>
        <w:rPr>
          <w:sz w:val="26"/>
          <w:szCs w:val="26"/>
        </w:rPr>
      </w:pPr>
      <w:r w:rsidRPr="006F3776">
        <w:rPr>
          <w:sz w:val="26"/>
          <w:szCs w:val="26"/>
        </w:rPr>
        <w:t xml:space="preserve">         - совершенствование подготовки специалистов, осуществляющих деятельность в сфере профилактики наркомании;</w:t>
      </w:r>
    </w:p>
    <w:p w:rsidR="000138D2" w:rsidRPr="006F3776" w:rsidRDefault="000138D2" w:rsidP="000138D2">
      <w:pPr>
        <w:jc w:val="both"/>
        <w:rPr>
          <w:sz w:val="26"/>
          <w:szCs w:val="26"/>
        </w:rPr>
      </w:pPr>
      <w:r w:rsidRPr="006F3776">
        <w:rPr>
          <w:sz w:val="26"/>
          <w:szCs w:val="26"/>
        </w:rPr>
        <w:t xml:space="preserve">          - формирование у подростков и молодежи культуры здоровья, мотивации к ведению здорового образа жизни, создание условий для участия граждан в волонтерском молодежном </w:t>
      </w:r>
      <w:proofErr w:type="spellStart"/>
      <w:r w:rsidRPr="006F3776">
        <w:rPr>
          <w:sz w:val="26"/>
          <w:szCs w:val="26"/>
        </w:rPr>
        <w:t>антинаркотическом</w:t>
      </w:r>
      <w:proofErr w:type="spellEnd"/>
      <w:r w:rsidRPr="006F3776">
        <w:rPr>
          <w:sz w:val="26"/>
          <w:szCs w:val="26"/>
        </w:rPr>
        <w:t xml:space="preserve"> движении;</w:t>
      </w:r>
    </w:p>
    <w:p w:rsidR="000138D2" w:rsidRPr="006F3776" w:rsidRDefault="000138D2" w:rsidP="000138D2">
      <w:pPr>
        <w:jc w:val="both"/>
        <w:rPr>
          <w:sz w:val="26"/>
          <w:szCs w:val="26"/>
        </w:rPr>
      </w:pPr>
      <w:r w:rsidRPr="006F3776">
        <w:rPr>
          <w:sz w:val="26"/>
          <w:szCs w:val="26"/>
        </w:rPr>
        <w:t xml:space="preserve">         - пропаганда </w:t>
      </w:r>
      <w:proofErr w:type="spellStart"/>
      <w:r w:rsidRPr="006F3776">
        <w:rPr>
          <w:sz w:val="26"/>
          <w:szCs w:val="26"/>
        </w:rPr>
        <w:t>антинаркотического</w:t>
      </w:r>
      <w:proofErr w:type="spellEnd"/>
      <w:r w:rsidRPr="006F3776">
        <w:rPr>
          <w:sz w:val="26"/>
          <w:szCs w:val="26"/>
        </w:rPr>
        <w:t xml:space="preserve"> мировоззрения;</w:t>
      </w:r>
    </w:p>
    <w:p w:rsidR="000138D2" w:rsidRPr="006F3776" w:rsidRDefault="000138D2" w:rsidP="000138D2">
      <w:pPr>
        <w:jc w:val="both"/>
        <w:rPr>
          <w:sz w:val="26"/>
          <w:szCs w:val="26"/>
        </w:rPr>
      </w:pPr>
      <w:r w:rsidRPr="006F3776">
        <w:rPr>
          <w:sz w:val="26"/>
          <w:szCs w:val="26"/>
        </w:rPr>
        <w:t xml:space="preserve">         - совершенствование социальной реабилитации и </w:t>
      </w:r>
      <w:proofErr w:type="spellStart"/>
      <w:r w:rsidRPr="006F3776">
        <w:rPr>
          <w:sz w:val="26"/>
          <w:szCs w:val="26"/>
        </w:rPr>
        <w:t>ресоциализации</w:t>
      </w:r>
      <w:proofErr w:type="spellEnd"/>
      <w:r w:rsidRPr="006F3776">
        <w:rPr>
          <w:sz w:val="26"/>
          <w:szCs w:val="26"/>
        </w:rPr>
        <w:t xml:space="preserve"> потребителей наркотических средств.</w:t>
      </w:r>
    </w:p>
    <w:p w:rsidR="000138D2" w:rsidRPr="006F3776" w:rsidRDefault="000138D2" w:rsidP="000138D2">
      <w:pPr>
        <w:jc w:val="both"/>
        <w:rPr>
          <w:sz w:val="26"/>
          <w:szCs w:val="26"/>
        </w:rPr>
      </w:pPr>
      <w:r w:rsidRPr="006F3776">
        <w:rPr>
          <w:sz w:val="26"/>
          <w:szCs w:val="26"/>
        </w:rPr>
        <w:t xml:space="preserve">        Реализация мероприятий Подпрограммы 3 к 202</w:t>
      </w:r>
      <w:r>
        <w:rPr>
          <w:sz w:val="26"/>
          <w:szCs w:val="26"/>
        </w:rPr>
        <w:t>7</w:t>
      </w:r>
      <w:r w:rsidRPr="006F3776">
        <w:rPr>
          <w:sz w:val="26"/>
          <w:szCs w:val="26"/>
        </w:rPr>
        <w:t xml:space="preserve"> году  позволит:</w:t>
      </w:r>
    </w:p>
    <w:p w:rsidR="000138D2" w:rsidRPr="006F3776" w:rsidRDefault="000138D2" w:rsidP="000138D2">
      <w:pPr>
        <w:jc w:val="both"/>
        <w:rPr>
          <w:b/>
          <w:sz w:val="26"/>
          <w:szCs w:val="26"/>
        </w:rPr>
      </w:pPr>
      <w:r w:rsidRPr="006F3776">
        <w:rPr>
          <w:b/>
          <w:sz w:val="26"/>
          <w:szCs w:val="26"/>
        </w:rPr>
        <w:t>увеличить:</w:t>
      </w:r>
    </w:p>
    <w:p w:rsidR="000138D2" w:rsidRPr="006F3776" w:rsidRDefault="000138D2" w:rsidP="000138D2">
      <w:pPr>
        <w:jc w:val="both"/>
        <w:rPr>
          <w:b/>
          <w:sz w:val="26"/>
          <w:szCs w:val="26"/>
        </w:rPr>
      </w:pPr>
      <w:r w:rsidRPr="006F3776">
        <w:rPr>
          <w:sz w:val="26"/>
          <w:szCs w:val="26"/>
        </w:rPr>
        <w:t xml:space="preserve">- долю молодёжи муниципального образования «Камызякский муниципальный район Астраханской области», охваченной мероприятиями по формированию здорового образа жизни, профилактике социально значимых заболеваний, в том числе наркомании по отношению к общей численности молодежи до 20%; </w:t>
      </w:r>
    </w:p>
    <w:p w:rsidR="000138D2" w:rsidRDefault="000138D2" w:rsidP="000138D2">
      <w:pPr>
        <w:jc w:val="both"/>
        <w:rPr>
          <w:sz w:val="26"/>
          <w:szCs w:val="26"/>
        </w:rPr>
      </w:pPr>
      <w:r w:rsidRPr="006F3776">
        <w:rPr>
          <w:sz w:val="26"/>
          <w:szCs w:val="26"/>
        </w:rPr>
        <w:t xml:space="preserve">- долю площадей уничтоженных очагов </w:t>
      </w:r>
      <w:proofErr w:type="spellStart"/>
      <w:r w:rsidRPr="006F3776">
        <w:rPr>
          <w:sz w:val="26"/>
          <w:szCs w:val="26"/>
        </w:rPr>
        <w:t>наркосодержащих</w:t>
      </w:r>
      <w:proofErr w:type="spellEnd"/>
      <w:r w:rsidRPr="006F3776">
        <w:rPr>
          <w:sz w:val="26"/>
          <w:szCs w:val="26"/>
        </w:rPr>
        <w:t xml:space="preserve"> растений от общей площади выявленных засоренных территорий  до 100%;</w:t>
      </w:r>
    </w:p>
    <w:p w:rsidR="000138D2" w:rsidRPr="006F3776" w:rsidRDefault="000138D2" w:rsidP="000138D2">
      <w:pPr>
        <w:jc w:val="both"/>
        <w:rPr>
          <w:sz w:val="26"/>
          <w:szCs w:val="26"/>
        </w:rPr>
      </w:pPr>
      <w:r w:rsidRPr="006F3776">
        <w:rPr>
          <w:sz w:val="26"/>
          <w:szCs w:val="26"/>
        </w:rPr>
        <w:t xml:space="preserve">- долю молодежи, вовлеченной в волонтерское молодежное </w:t>
      </w:r>
      <w:proofErr w:type="spellStart"/>
      <w:r w:rsidRPr="006F3776">
        <w:rPr>
          <w:sz w:val="26"/>
          <w:szCs w:val="26"/>
        </w:rPr>
        <w:t>антинаркотическое</w:t>
      </w:r>
      <w:proofErr w:type="spellEnd"/>
      <w:r w:rsidRPr="006F3776">
        <w:rPr>
          <w:sz w:val="26"/>
          <w:szCs w:val="26"/>
        </w:rPr>
        <w:t xml:space="preserve"> движение до 17%;</w:t>
      </w:r>
    </w:p>
    <w:p w:rsidR="000138D2" w:rsidRPr="006F3776" w:rsidRDefault="000138D2" w:rsidP="000138D2">
      <w:pPr>
        <w:jc w:val="both"/>
        <w:rPr>
          <w:sz w:val="26"/>
          <w:szCs w:val="26"/>
        </w:rPr>
      </w:pPr>
      <w:r w:rsidRPr="006F3776">
        <w:rPr>
          <w:sz w:val="26"/>
          <w:szCs w:val="26"/>
        </w:rPr>
        <w:t xml:space="preserve">- количество проведенных </w:t>
      </w:r>
      <w:proofErr w:type="spellStart"/>
      <w:r w:rsidRPr="006F3776">
        <w:rPr>
          <w:sz w:val="26"/>
          <w:szCs w:val="26"/>
        </w:rPr>
        <w:t>антинаркотических</w:t>
      </w:r>
      <w:proofErr w:type="spellEnd"/>
      <w:r w:rsidRPr="006F3776">
        <w:rPr>
          <w:sz w:val="26"/>
          <w:szCs w:val="26"/>
        </w:rPr>
        <w:t xml:space="preserve"> профилактических мероприятий  на 2% к предыдущему году;</w:t>
      </w:r>
    </w:p>
    <w:p w:rsidR="000138D2" w:rsidRPr="006F3776" w:rsidRDefault="000138D2" w:rsidP="000138D2">
      <w:pPr>
        <w:jc w:val="both"/>
        <w:rPr>
          <w:sz w:val="26"/>
          <w:szCs w:val="26"/>
        </w:rPr>
      </w:pPr>
      <w:r w:rsidRPr="006F3776">
        <w:rPr>
          <w:sz w:val="26"/>
          <w:szCs w:val="26"/>
        </w:rPr>
        <w:t xml:space="preserve">- долю детей, подростков, молодежи, проинформированного о вреде </w:t>
      </w:r>
      <w:r w:rsidRPr="006F3776">
        <w:rPr>
          <w:sz w:val="26"/>
          <w:szCs w:val="26"/>
        </w:rPr>
        <w:lastRenderedPageBreak/>
        <w:t>употребления наркотиков до 100 % .</w:t>
      </w:r>
    </w:p>
    <w:p w:rsidR="000138D2" w:rsidRPr="006F3776" w:rsidRDefault="000138D2" w:rsidP="000138D2">
      <w:pPr>
        <w:jc w:val="both"/>
        <w:rPr>
          <w:b/>
          <w:sz w:val="26"/>
          <w:szCs w:val="26"/>
        </w:rPr>
      </w:pPr>
      <w:r w:rsidRPr="006F3776">
        <w:rPr>
          <w:b/>
          <w:sz w:val="26"/>
          <w:szCs w:val="26"/>
        </w:rPr>
        <w:t>уменьшить (снизить):</w:t>
      </w:r>
    </w:p>
    <w:p w:rsidR="000138D2" w:rsidRPr="006F3776" w:rsidRDefault="000138D2" w:rsidP="000138D2">
      <w:pPr>
        <w:jc w:val="both"/>
        <w:rPr>
          <w:sz w:val="26"/>
          <w:szCs w:val="26"/>
        </w:rPr>
      </w:pPr>
      <w:r w:rsidRPr="006F3776">
        <w:rPr>
          <w:sz w:val="26"/>
          <w:szCs w:val="26"/>
        </w:rPr>
        <w:t>- количество несовершеннолетних, состоящих на учете в связи с употреблением наркотических и психотропных веществ на 50%;</w:t>
      </w:r>
    </w:p>
    <w:p w:rsidR="000138D2" w:rsidRPr="006F3776" w:rsidRDefault="000138D2" w:rsidP="000138D2">
      <w:pPr>
        <w:jc w:val="both"/>
        <w:rPr>
          <w:sz w:val="26"/>
          <w:szCs w:val="26"/>
        </w:rPr>
      </w:pPr>
      <w:r w:rsidRPr="006F3776">
        <w:rPr>
          <w:sz w:val="26"/>
          <w:szCs w:val="26"/>
        </w:rPr>
        <w:t>- количество преступлений, связанных с незаконным оборотом наркотиков на 50%.</w:t>
      </w:r>
    </w:p>
    <w:p w:rsidR="000138D2" w:rsidRPr="006F3776" w:rsidRDefault="000138D2" w:rsidP="000138D2">
      <w:pPr>
        <w:jc w:val="both"/>
        <w:rPr>
          <w:sz w:val="26"/>
          <w:szCs w:val="26"/>
        </w:rPr>
      </w:pPr>
    </w:p>
    <w:p w:rsidR="000138D2" w:rsidRPr="006F3776" w:rsidRDefault="000138D2" w:rsidP="000138D2">
      <w:pPr>
        <w:jc w:val="both"/>
        <w:rPr>
          <w:sz w:val="26"/>
          <w:szCs w:val="26"/>
        </w:rPr>
      </w:pPr>
    </w:p>
    <w:p w:rsidR="000138D2" w:rsidRPr="006F3776" w:rsidRDefault="000138D2" w:rsidP="000138D2">
      <w:pPr>
        <w:jc w:val="center"/>
        <w:outlineLvl w:val="0"/>
        <w:rPr>
          <w:b/>
          <w:sz w:val="26"/>
          <w:szCs w:val="26"/>
        </w:rPr>
      </w:pPr>
      <w:r w:rsidRPr="006F3776">
        <w:rPr>
          <w:b/>
          <w:sz w:val="26"/>
          <w:szCs w:val="26"/>
        </w:rPr>
        <w:t xml:space="preserve">        4.  Прогноз сводных показателей целевых заданий по этапам реализации Подпрограммы 3 (при оказании муниципальными учреждениями муниципальных услуг (работ) в рамках подпрограммы)</w:t>
      </w:r>
    </w:p>
    <w:p w:rsidR="000138D2" w:rsidRPr="006F3776" w:rsidRDefault="000138D2" w:rsidP="000138D2">
      <w:pPr>
        <w:jc w:val="center"/>
        <w:outlineLvl w:val="0"/>
        <w:rPr>
          <w:b/>
          <w:sz w:val="26"/>
          <w:szCs w:val="26"/>
        </w:rPr>
      </w:pPr>
    </w:p>
    <w:p w:rsidR="000138D2" w:rsidRPr="006F3776" w:rsidRDefault="000138D2" w:rsidP="000138D2">
      <w:pPr>
        <w:ind w:firstLine="540"/>
        <w:jc w:val="both"/>
        <w:rPr>
          <w:sz w:val="26"/>
          <w:szCs w:val="26"/>
        </w:rPr>
      </w:pPr>
      <w:r w:rsidRPr="006F3776">
        <w:rPr>
          <w:sz w:val="26"/>
          <w:szCs w:val="26"/>
        </w:rPr>
        <w:t xml:space="preserve">  Реализация Подпрограммы 3 не предполагает  оказание муниципальных услуг.</w:t>
      </w:r>
    </w:p>
    <w:p w:rsidR="000138D2" w:rsidRPr="006F3776" w:rsidRDefault="000138D2" w:rsidP="000138D2">
      <w:pPr>
        <w:ind w:firstLine="540"/>
        <w:jc w:val="both"/>
        <w:rPr>
          <w:sz w:val="26"/>
          <w:szCs w:val="26"/>
        </w:rPr>
      </w:pPr>
    </w:p>
    <w:p w:rsidR="000138D2" w:rsidRPr="006F3776" w:rsidRDefault="000138D2" w:rsidP="000138D2">
      <w:pPr>
        <w:ind w:firstLine="540"/>
        <w:jc w:val="both"/>
        <w:rPr>
          <w:sz w:val="26"/>
          <w:szCs w:val="26"/>
        </w:rPr>
      </w:pPr>
    </w:p>
    <w:p w:rsidR="000138D2" w:rsidRPr="006F3776" w:rsidRDefault="000138D2" w:rsidP="000138D2">
      <w:pPr>
        <w:jc w:val="center"/>
        <w:rPr>
          <w:b/>
          <w:spacing w:val="1"/>
          <w:sz w:val="26"/>
          <w:szCs w:val="26"/>
        </w:rPr>
      </w:pPr>
      <w:r w:rsidRPr="006F3776">
        <w:rPr>
          <w:b/>
          <w:spacing w:val="1"/>
          <w:sz w:val="26"/>
          <w:szCs w:val="26"/>
        </w:rPr>
        <w:t xml:space="preserve">  5. Обоснование объема финансовых ресурсов, необходимых для реализации Подпрограммы 3</w:t>
      </w:r>
    </w:p>
    <w:p w:rsidR="000138D2" w:rsidRPr="006F3776" w:rsidRDefault="000138D2" w:rsidP="000138D2">
      <w:pPr>
        <w:ind w:firstLine="540"/>
        <w:jc w:val="center"/>
        <w:rPr>
          <w:b/>
          <w:spacing w:val="1"/>
          <w:sz w:val="26"/>
          <w:szCs w:val="26"/>
        </w:rPr>
      </w:pPr>
    </w:p>
    <w:p w:rsidR="000138D2" w:rsidRPr="006F3776" w:rsidRDefault="000138D2" w:rsidP="000138D2">
      <w:pPr>
        <w:jc w:val="both"/>
        <w:textAlignment w:val="baseline"/>
        <w:outlineLvl w:val="3"/>
        <w:rPr>
          <w:spacing w:val="1"/>
          <w:sz w:val="26"/>
          <w:szCs w:val="26"/>
        </w:rPr>
      </w:pPr>
      <w:r w:rsidRPr="006F3776">
        <w:rPr>
          <w:spacing w:val="1"/>
          <w:sz w:val="26"/>
          <w:szCs w:val="26"/>
        </w:rPr>
        <w:t xml:space="preserve">          Реализация мероприятий Подпрограммы 3 осуществляется за счет средств бюджета муниципального образования «Камызякский муниципальный район Астраханской области».</w:t>
      </w:r>
    </w:p>
    <w:p w:rsidR="000138D2" w:rsidRPr="006F3776" w:rsidRDefault="000138D2" w:rsidP="000138D2">
      <w:pPr>
        <w:spacing w:line="226" w:lineRule="atLeast"/>
        <w:ind w:firstLine="708"/>
        <w:jc w:val="both"/>
        <w:textAlignment w:val="baseline"/>
        <w:rPr>
          <w:spacing w:val="1"/>
          <w:sz w:val="26"/>
          <w:szCs w:val="26"/>
        </w:rPr>
      </w:pPr>
      <w:r w:rsidRPr="006F3776">
        <w:rPr>
          <w:spacing w:val="1"/>
          <w:sz w:val="26"/>
          <w:szCs w:val="26"/>
        </w:rPr>
        <w:t xml:space="preserve">Общий объем финансирования Подпрограммы 3  </w:t>
      </w:r>
      <w:r w:rsidRPr="006F3776">
        <w:rPr>
          <w:sz w:val="26"/>
          <w:szCs w:val="26"/>
        </w:rPr>
        <w:t xml:space="preserve">составляет  </w:t>
      </w:r>
      <w:r>
        <w:rPr>
          <w:sz w:val="26"/>
          <w:szCs w:val="26"/>
        </w:rPr>
        <w:t>333</w:t>
      </w:r>
      <w:r w:rsidRPr="006F3776">
        <w:rPr>
          <w:sz w:val="26"/>
          <w:szCs w:val="26"/>
        </w:rPr>
        <w:t>000,00 рублей. З</w:t>
      </w:r>
      <w:r w:rsidRPr="006F3776">
        <w:rPr>
          <w:spacing w:val="1"/>
          <w:sz w:val="26"/>
          <w:szCs w:val="26"/>
        </w:rPr>
        <w:t xml:space="preserve">а счет средств бюджета муниципального образования «Камызякский муниципальный район Астраханской области» - </w:t>
      </w:r>
      <w:r>
        <w:rPr>
          <w:spacing w:val="1"/>
          <w:sz w:val="26"/>
          <w:szCs w:val="26"/>
        </w:rPr>
        <w:t>333</w:t>
      </w:r>
      <w:r w:rsidRPr="006F3776">
        <w:rPr>
          <w:spacing w:val="1"/>
          <w:sz w:val="26"/>
          <w:szCs w:val="26"/>
        </w:rPr>
        <w:t>000,00</w:t>
      </w:r>
      <w:r w:rsidRPr="006F3776">
        <w:rPr>
          <w:sz w:val="26"/>
          <w:szCs w:val="26"/>
        </w:rPr>
        <w:t xml:space="preserve"> </w:t>
      </w:r>
      <w:r w:rsidRPr="006F3776">
        <w:rPr>
          <w:spacing w:val="1"/>
          <w:sz w:val="26"/>
          <w:szCs w:val="26"/>
        </w:rPr>
        <w:t xml:space="preserve">рублей, </w:t>
      </w:r>
      <w:r w:rsidRPr="006F3776">
        <w:rPr>
          <w:sz w:val="26"/>
          <w:szCs w:val="26"/>
        </w:rPr>
        <w:t xml:space="preserve">в том числе: </w:t>
      </w:r>
      <w:r w:rsidRPr="006F3776">
        <w:rPr>
          <w:spacing w:val="1"/>
          <w:sz w:val="26"/>
          <w:szCs w:val="26"/>
        </w:rPr>
        <w:t xml:space="preserve">в </w:t>
      </w:r>
      <w:r w:rsidRPr="006F3776">
        <w:rPr>
          <w:sz w:val="26"/>
          <w:szCs w:val="26"/>
        </w:rPr>
        <w:t>202</w:t>
      </w:r>
      <w:r>
        <w:rPr>
          <w:sz w:val="26"/>
          <w:szCs w:val="26"/>
        </w:rPr>
        <w:t>5</w:t>
      </w:r>
      <w:r w:rsidRPr="006F3776">
        <w:rPr>
          <w:sz w:val="26"/>
          <w:szCs w:val="26"/>
        </w:rPr>
        <w:t xml:space="preserve"> г. – </w:t>
      </w:r>
      <w:r>
        <w:rPr>
          <w:sz w:val="26"/>
          <w:szCs w:val="26"/>
        </w:rPr>
        <w:t>111</w:t>
      </w:r>
      <w:r w:rsidRPr="006F3776">
        <w:rPr>
          <w:sz w:val="26"/>
          <w:szCs w:val="26"/>
        </w:rPr>
        <w:t>000,00 рублей; в 202</w:t>
      </w:r>
      <w:r>
        <w:rPr>
          <w:sz w:val="26"/>
          <w:szCs w:val="26"/>
        </w:rPr>
        <w:t>6</w:t>
      </w:r>
      <w:r w:rsidRPr="006F3776">
        <w:rPr>
          <w:sz w:val="26"/>
          <w:szCs w:val="26"/>
        </w:rPr>
        <w:t xml:space="preserve"> г.- </w:t>
      </w:r>
      <w:r>
        <w:rPr>
          <w:sz w:val="26"/>
          <w:szCs w:val="26"/>
        </w:rPr>
        <w:t>1110</w:t>
      </w:r>
      <w:r w:rsidRPr="006F3776">
        <w:rPr>
          <w:sz w:val="26"/>
          <w:szCs w:val="26"/>
        </w:rPr>
        <w:t>00,0 рублей; в 202</w:t>
      </w:r>
      <w:r>
        <w:rPr>
          <w:sz w:val="26"/>
          <w:szCs w:val="26"/>
        </w:rPr>
        <w:t>7</w:t>
      </w:r>
      <w:r w:rsidRPr="006F3776">
        <w:rPr>
          <w:sz w:val="26"/>
          <w:szCs w:val="26"/>
        </w:rPr>
        <w:t xml:space="preserve">г.- </w:t>
      </w:r>
      <w:r>
        <w:rPr>
          <w:sz w:val="26"/>
          <w:szCs w:val="26"/>
        </w:rPr>
        <w:t>11100</w:t>
      </w:r>
      <w:r w:rsidRPr="006F3776">
        <w:rPr>
          <w:sz w:val="26"/>
          <w:szCs w:val="26"/>
        </w:rPr>
        <w:t>0,00 рублей</w:t>
      </w:r>
      <w:r w:rsidRPr="006F3776">
        <w:rPr>
          <w:spacing w:val="1"/>
          <w:sz w:val="26"/>
          <w:szCs w:val="26"/>
        </w:rPr>
        <w:t>.</w:t>
      </w:r>
    </w:p>
    <w:p w:rsidR="000138D2" w:rsidRDefault="000138D2" w:rsidP="000138D2">
      <w:pPr>
        <w:spacing w:line="226" w:lineRule="atLeast"/>
        <w:ind w:firstLine="708"/>
        <w:jc w:val="both"/>
        <w:textAlignment w:val="baseline"/>
        <w:rPr>
          <w:spacing w:val="1"/>
          <w:sz w:val="26"/>
          <w:szCs w:val="26"/>
        </w:rPr>
      </w:pPr>
      <w:r w:rsidRPr="006F3776">
        <w:rPr>
          <w:spacing w:val="1"/>
          <w:sz w:val="26"/>
          <w:szCs w:val="26"/>
        </w:rPr>
        <w:t>Перечень мероприятий и объемы финансирования за счет средств бюджета муниципального образования «Камызякский муниципальный район Астраханской области»  подлежат уточнению исходя из возможностей бюджета Камызякского муниципального района Астраханской области с корректировкой подпрограммных мероприятий, результатов их реализации и оценки эффективности.</w:t>
      </w:r>
      <w:r>
        <w:rPr>
          <w:spacing w:val="1"/>
          <w:sz w:val="26"/>
          <w:szCs w:val="26"/>
        </w:rPr>
        <w:t xml:space="preserve">  </w:t>
      </w:r>
    </w:p>
    <w:p w:rsidR="000138D2" w:rsidRDefault="000138D2" w:rsidP="000138D2">
      <w:pPr>
        <w:spacing w:line="226" w:lineRule="atLeast"/>
        <w:ind w:firstLine="708"/>
        <w:jc w:val="both"/>
        <w:textAlignment w:val="baseline"/>
        <w:rPr>
          <w:spacing w:val="1"/>
          <w:sz w:val="26"/>
          <w:szCs w:val="26"/>
        </w:rPr>
      </w:pPr>
    </w:p>
    <w:p w:rsidR="000138D2" w:rsidRDefault="000138D2" w:rsidP="000138D2">
      <w:pPr>
        <w:spacing w:line="226" w:lineRule="atLeast"/>
        <w:ind w:firstLine="708"/>
        <w:jc w:val="both"/>
        <w:textAlignment w:val="baseline"/>
        <w:rPr>
          <w:spacing w:val="1"/>
          <w:sz w:val="26"/>
          <w:szCs w:val="26"/>
        </w:rPr>
      </w:pPr>
    </w:p>
    <w:p w:rsidR="000138D2" w:rsidRDefault="000138D2" w:rsidP="000138D2">
      <w:pPr>
        <w:spacing w:line="226" w:lineRule="atLeast"/>
        <w:ind w:firstLine="708"/>
        <w:jc w:val="both"/>
        <w:textAlignment w:val="baseline"/>
        <w:rPr>
          <w:spacing w:val="1"/>
          <w:sz w:val="26"/>
          <w:szCs w:val="26"/>
        </w:rPr>
        <w:sectPr w:rsidR="000138D2" w:rsidSect="00E430CA">
          <w:pgSz w:w="11909" w:h="16834"/>
          <w:pgMar w:top="709" w:right="994" w:bottom="567" w:left="1750" w:header="0" w:footer="624" w:gutter="0"/>
          <w:cols w:space="60"/>
          <w:noEndnote/>
          <w:docGrid w:linePitch="272"/>
        </w:sectPr>
      </w:pPr>
    </w:p>
    <w:tbl>
      <w:tblPr>
        <w:tblW w:w="15750" w:type="dxa"/>
        <w:tblInd w:w="93" w:type="dxa"/>
        <w:tblLayout w:type="fixed"/>
        <w:tblLook w:val="04A0"/>
      </w:tblPr>
      <w:tblGrid>
        <w:gridCol w:w="15750"/>
      </w:tblGrid>
      <w:tr w:rsidR="000138D2" w:rsidRPr="006A03F7" w:rsidTr="004C567D">
        <w:trPr>
          <w:trHeight w:val="360"/>
        </w:trPr>
        <w:tc>
          <w:tcPr>
            <w:tcW w:w="15750" w:type="dxa"/>
            <w:tcBorders>
              <w:top w:val="nil"/>
              <w:left w:val="nil"/>
              <w:bottom w:val="nil"/>
              <w:right w:val="nil"/>
            </w:tcBorders>
            <w:vAlign w:val="bottom"/>
          </w:tcPr>
          <w:p w:rsidR="000138D2" w:rsidRDefault="000138D2" w:rsidP="004C567D">
            <w:pPr>
              <w:jc w:val="right"/>
              <w:rPr>
                <w:sz w:val="24"/>
                <w:szCs w:val="24"/>
              </w:rPr>
            </w:pPr>
            <w:r w:rsidRPr="006A03F7">
              <w:rPr>
                <w:sz w:val="24"/>
                <w:szCs w:val="24"/>
              </w:rPr>
              <w:lastRenderedPageBreak/>
              <w:t>Приложение № 1 к Программе</w:t>
            </w:r>
          </w:p>
          <w:p w:rsidR="000138D2" w:rsidRPr="006A03F7" w:rsidRDefault="000138D2" w:rsidP="004C567D">
            <w:pPr>
              <w:jc w:val="right"/>
              <w:rPr>
                <w:sz w:val="24"/>
                <w:szCs w:val="24"/>
              </w:rPr>
            </w:pPr>
          </w:p>
        </w:tc>
      </w:tr>
    </w:tbl>
    <w:p w:rsidR="000138D2" w:rsidRDefault="000138D2" w:rsidP="000138D2">
      <w:pPr>
        <w:pStyle w:val="ConsPlusNormal"/>
        <w:jc w:val="right"/>
        <w:rPr>
          <w:rFonts w:ascii="Times New Roman" w:hAnsi="Times New Roman" w:cs="Times New Roman"/>
          <w:sz w:val="24"/>
          <w:szCs w:val="24"/>
        </w:rPr>
      </w:pPr>
    </w:p>
    <w:p w:rsidR="000138D2" w:rsidRPr="00400A72" w:rsidRDefault="000138D2" w:rsidP="000138D2">
      <w:pPr>
        <w:pStyle w:val="ConsPlusNormal"/>
        <w:ind w:right="-426" w:firstLine="142"/>
        <w:jc w:val="center"/>
        <w:rPr>
          <w:rFonts w:ascii="Times New Roman" w:hAnsi="Times New Roman" w:cs="Times New Roman"/>
          <w:sz w:val="24"/>
          <w:szCs w:val="24"/>
        </w:rPr>
      </w:pPr>
      <w:r w:rsidRPr="00400A72">
        <w:rPr>
          <w:rFonts w:ascii="Times New Roman" w:hAnsi="Times New Roman" w:cs="Times New Roman"/>
          <w:sz w:val="24"/>
          <w:szCs w:val="24"/>
        </w:rPr>
        <w:t>ПОКАЗАТЕЛИ</w:t>
      </w:r>
      <w:r>
        <w:rPr>
          <w:rFonts w:ascii="Times New Roman" w:hAnsi="Times New Roman" w:cs="Times New Roman"/>
          <w:sz w:val="24"/>
          <w:szCs w:val="24"/>
        </w:rPr>
        <w:t xml:space="preserve"> ПО ЦЕЛЯМ И ЗАДАЧАМ И ПОКАЗАТЕЛИ ПО МЕРОПРИЯТИЯМ</w:t>
      </w:r>
    </w:p>
    <w:p w:rsidR="000138D2" w:rsidRPr="00412912" w:rsidRDefault="000138D2" w:rsidP="000138D2">
      <w:pPr>
        <w:jc w:val="center"/>
        <w:rPr>
          <w:sz w:val="24"/>
          <w:szCs w:val="24"/>
        </w:rPr>
      </w:pPr>
      <w:r w:rsidRPr="00412912">
        <w:rPr>
          <w:sz w:val="24"/>
          <w:szCs w:val="24"/>
        </w:rPr>
        <w:t xml:space="preserve">РЕАЛИЗАЦИИ МУНИЦИПАЛЬНОЙ ПРОГРАММЫ </w:t>
      </w: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4111"/>
        <w:gridCol w:w="1134"/>
        <w:gridCol w:w="1843"/>
        <w:gridCol w:w="1276"/>
        <w:gridCol w:w="1134"/>
        <w:gridCol w:w="1134"/>
      </w:tblGrid>
      <w:tr w:rsidR="000138D2" w:rsidRPr="00E628C3" w:rsidTr="004C567D">
        <w:trPr>
          <w:cantSplit/>
          <w:trHeight w:val="459"/>
        </w:trPr>
        <w:tc>
          <w:tcPr>
            <w:tcW w:w="5245" w:type="dxa"/>
            <w:vMerge w:val="restart"/>
          </w:tcPr>
          <w:p w:rsidR="000138D2" w:rsidRPr="00E628C3" w:rsidRDefault="000138D2" w:rsidP="004C567D">
            <w:pPr>
              <w:jc w:val="center"/>
            </w:pPr>
          </w:p>
          <w:p w:rsidR="000138D2" w:rsidRPr="00E628C3" w:rsidRDefault="000138D2" w:rsidP="004C567D">
            <w:pPr>
              <w:jc w:val="center"/>
            </w:pPr>
            <w:r w:rsidRPr="00E628C3">
              <w:t>Наименование целей и задач</w:t>
            </w:r>
          </w:p>
        </w:tc>
        <w:tc>
          <w:tcPr>
            <w:tcW w:w="4111" w:type="dxa"/>
            <w:vMerge w:val="restart"/>
          </w:tcPr>
          <w:p w:rsidR="000138D2" w:rsidRPr="00E628C3" w:rsidRDefault="000138D2" w:rsidP="004C567D">
            <w:pPr>
              <w:jc w:val="center"/>
            </w:pPr>
          </w:p>
          <w:p w:rsidR="000138D2" w:rsidRPr="00E628C3" w:rsidRDefault="000138D2" w:rsidP="004C567D">
            <w:pPr>
              <w:jc w:val="center"/>
            </w:pPr>
            <w:r w:rsidRPr="00E628C3">
              <w:t>Наименование показателей</w:t>
            </w:r>
          </w:p>
        </w:tc>
        <w:tc>
          <w:tcPr>
            <w:tcW w:w="1134" w:type="dxa"/>
            <w:vMerge w:val="restart"/>
          </w:tcPr>
          <w:p w:rsidR="000138D2" w:rsidRPr="00E628C3" w:rsidRDefault="000138D2" w:rsidP="004C567D">
            <w:pPr>
              <w:jc w:val="center"/>
            </w:pPr>
            <w:r w:rsidRPr="00E628C3">
              <w:t xml:space="preserve">Ед.  </w:t>
            </w:r>
            <w:r w:rsidRPr="00E628C3">
              <w:br/>
              <w:t>измерения</w:t>
            </w:r>
          </w:p>
        </w:tc>
        <w:tc>
          <w:tcPr>
            <w:tcW w:w="1843" w:type="dxa"/>
            <w:vMerge w:val="restart"/>
          </w:tcPr>
          <w:p w:rsidR="000138D2" w:rsidRPr="007E78D7" w:rsidRDefault="000138D2" w:rsidP="004C567D">
            <w:pPr>
              <w:pStyle w:val="ConsPlusNormal"/>
              <w:ind w:firstLine="142"/>
              <w:jc w:val="center"/>
              <w:rPr>
                <w:rFonts w:ascii="Times New Roman" w:hAnsi="Times New Roman" w:cs="Times New Roman"/>
              </w:rPr>
            </w:pPr>
            <w:r w:rsidRPr="007E78D7">
              <w:rPr>
                <w:rFonts w:ascii="Times New Roman" w:hAnsi="Times New Roman" w:cs="Times New Roman"/>
              </w:rPr>
              <w:t>Значение показателя за период, предшествующий реализации муниципальной программы</w:t>
            </w:r>
          </w:p>
          <w:p w:rsidR="000138D2" w:rsidRPr="00E628C3" w:rsidRDefault="000138D2" w:rsidP="004C567D">
            <w:pPr>
              <w:ind w:right="-109"/>
              <w:jc w:val="center"/>
            </w:pPr>
            <w:r w:rsidRPr="007E78D7">
              <w:t>(базовый год)</w:t>
            </w:r>
          </w:p>
        </w:tc>
        <w:tc>
          <w:tcPr>
            <w:tcW w:w="3544" w:type="dxa"/>
            <w:gridSpan w:val="3"/>
          </w:tcPr>
          <w:p w:rsidR="000138D2" w:rsidRPr="00E628C3" w:rsidRDefault="000138D2" w:rsidP="004C567D">
            <w:pPr>
              <w:jc w:val="center"/>
            </w:pPr>
            <w:r w:rsidRPr="00E628C3">
              <w:t>Прогнозные значения показателей</w:t>
            </w:r>
          </w:p>
        </w:tc>
      </w:tr>
      <w:tr w:rsidR="000138D2" w:rsidRPr="00E628C3" w:rsidTr="004C567D">
        <w:trPr>
          <w:cantSplit/>
          <w:trHeight w:val="300"/>
        </w:trPr>
        <w:tc>
          <w:tcPr>
            <w:tcW w:w="5245" w:type="dxa"/>
            <w:vMerge/>
          </w:tcPr>
          <w:p w:rsidR="000138D2" w:rsidRPr="00E628C3" w:rsidRDefault="000138D2" w:rsidP="004C567D">
            <w:pPr>
              <w:jc w:val="center"/>
            </w:pPr>
          </w:p>
        </w:tc>
        <w:tc>
          <w:tcPr>
            <w:tcW w:w="4111" w:type="dxa"/>
            <w:vMerge/>
          </w:tcPr>
          <w:p w:rsidR="000138D2" w:rsidRPr="00E628C3" w:rsidRDefault="000138D2" w:rsidP="004C567D">
            <w:pPr>
              <w:jc w:val="center"/>
            </w:pPr>
          </w:p>
        </w:tc>
        <w:tc>
          <w:tcPr>
            <w:tcW w:w="1134" w:type="dxa"/>
            <w:vMerge/>
          </w:tcPr>
          <w:p w:rsidR="000138D2" w:rsidRPr="00E628C3" w:rsidRDefault="000138D2" w:rsidP="004C567D">
            <w:pPr>
              <w:jc w:val="center"/>
            </w:pPr>
          </w:p>
        </w:tc>
        <w:tc>
          <w:tcPr>
            <w:tcW w:w="1843" w:type="dxa"/>
            <w:vMerge/>
          </w:tcPr>
          <w:p w:rsidR="000138D2" w:rsidRPr="00E628C3" w:rsidRDefault="000138D2" w:rsidP="004C567D">
            <w:pPr>
              <w:ind w:right="-109"/>
              <w:jc w:val="center"/>
            </w:pPr>
          </w:p>
        </w:tc>
        <w:tc>
          <w:tcPr>
            <w:tcW w:w="1276" w:type="dxa"/>
          </w:tcPr>
          <w:p w:rsidR="000138D2" w:rsidRPr="00E628C3" w:rsidRDefault="000138D2" w:rsidP="004C567D">
            <w:pPr>
              <w:jc w:val="center"/>
            </w:pPr>
            <w:r w:rsidRPr="00E628C3">
              <w:t>202</w:t>
            </w:r>
            <w:r>
              <w:t>5</w:t>
            </w:r>
            <w:r w:rsidRPr="00E628C3">
              <w:t xml:space="preserve"> г.</w:t>
            </w:r>
          </w:p>
        </w:tc>
        <w:tc>
          <w:tcPr>
            <w:tcW w:w="1134" w:type="dxa"/>
          </w:tcPr>
          <w:p w:rsidR="000138D2" w:rsidRPr="00E628C3" w:rsidRDefault="000138D2" w:rsidP="004C567D">
            <w:pPr>
              <w:jc w:val="center"/>
            </w:pPr>
            <w:r w:rsidRPr="00E628C3">
              <w:t>202</w:t>
            </w:r>
            <w:r>
              <w:t>6</w:t>
            </w:r>
            <w:r w:rsidRPr="00E628C3">
              <w:t xml:space="preserve"> г.</w:t>
            </w:r>
          </w:p>
        </w:tc>
        <w:tc>
          <w:tcPr>
            <w:tcW w:w="1134" w:type="dxa"/>
          </w:tcPr>
          <w:p w:rsidR="000138D2" w:rsidRPr="00E628C3" w:rsidRDefault="000138D2" w:rsidP="004C567D">
            <w:pPr>
              <w:jc w:val="center"/>
            </w:pPr>
            <w:r w:rsidRPr="00E628C3">
              <w:t>202</w:t>
            </w:r>
            <w:r>
              <w:t>7</w:t>
            </w:r>
            <w:r w:rsidRPr="00E628C3">
              <w:t xml:space="preserve"> г.</w:t>
            </w:r>
          </w:p>
        </w:tc>
      </w:tr>
      <w:tr w:rsidR="000138D2" w:rsidRPr="00E628C3" w:rsidTr="004C567D">
        <w:trPr>
          <w:cantSplit/>
          <w:trHeight w:val="300"/>
        </w:trPr>
        <w:tc>
          <w:tcPr>
            <w:tcW w:w="5245" w:type="dxa"/>
          </w:tcPr>
          <w:p w:rsidR="000138D2" w:rsidRPr="00E628C3" w:rsidRDefault="000138D2" w:rsidP="004C567D">
            <w:pPr>
              <w:jc w:val="both"/>
            </w:pPr>
            <w:r w:rsidRPr="00E628C3">
              <w:t xml:space="preserve">Цель </w:t>
            </w:r>
            <w:r>
              <w:t xml:space="preserve">- </w:t>
            </w:r>
            <w:r w:rsidRPr="00F9087D">
              <w:t>обеспечение максимально безопасной обстановки и жизнедеятельности населения на территории Камызякского муниципального района Астраханской области.</w:t>
            </w:r>
          </w:p>
        </w:tc>
        <w:tc>
          <w:tcPr>
            <w:tcW w:w="4111" w:type="dxa"/>
          </w:tcPr>
          <w:p w:rsidR="000138D2" w:rsidRPr="007C7D82" w:rsidRDefault="000138D2" w:rsidP="004C567D">
            <w:pPr>
              <w:shd w:val="clear" w:color="auto" w:fill="FFFFFF"/>
              <w:jc w:val="both"/>
            </w:pPr>
            <w:r>
              <w:rPr>
                <w:color w:val="2D2D2D"/>
                <w:spacing w:val="2"/>
                <w:shd w:val="clear" w:color="auto" w:fill="FFFFFF"/>
              </w:rPr>
              <w:t>Снижение доли</w:t>
            </w:r>
            <w:r w:rsidRPr="00DC0925">
              <w:rPr>
                <w:color w:val="2D2D2D"/>
                <w:spacing w:val="2"/>
                <w:shd w:val="clear" w:color="auto" w:fill="FFFFFF"/>
              </w:rPr>
              <w:t xml:space="preserve"> тяжких и особо тяжких преступлений, совершенных на улицах и в общественных местах</w:t>
            </w:r>
            <w:r>
              <w:rPr>
                <w:color w:val="2D2D2D"/>
                <w:spacing w:val="2"/>
                <w:shd w:val="clear" w:color="auto" w:fill="FFFFFF"/>
              </w:rPr>
              <w:t xml:space="preserve"> на 50%.</w:t>
            </w:r>
          </w:p>
        </w:tc>
        <w:tc>
          <w:tcPr>
            <w:tcW w:w="1134" w:type="dxa"/>
            <w:vAlign w:val="center"/>
          </w:tcPr>
          <w:p w:rsidR="000138D2" w:rsidRPr="00EF6AEF" w:rsidRDefault="000138D2" w:rsidP="004C567D">
            <w:pPr>
              <w:jc w:val="center"/>
            </w:pPr>
            <w:r w:rsidRPr="00EF6AEF">
              <w:t>Ед.</w:t>
            </w:r>
          </w:p>
        </w:tc>
        <w:tc>
          <w:tcPr>
            <w:tcW w:w="1843" w:type="dxa"/>
            <w:vAlign w:val="center"/>
          </w:tcPr>
          <w:p w:rsidR="000138D2" w:rsidRPr="001C48F3" w:rsidRDefault="000138D2" w:rsidP="004C567D">
            <w:pPr>
              <w:ind w:right="-109"/>
              <w:jc w:val="center"/>
            </w:pPr>
            <w:r w:rsidRPr="001C48F3">
              <w:t>2</w:t>
            </w:r>
          </w:p>
        </w:tc>
        <w:tc>
          <w:tcPr>
            <w:tcW w:w="1276" w:type="dxa"/>
            <w:vAlign w:val="center"/>
          </w:tcPr>
          <w:p w:rsidR="000138D2" w:rsidRPr="001C48F3" w:rsidRDefault="000138D2" w:rsidP="004C567D">
            <w:pPr>
              <w:jc w:val="center"/>
            </w:pPr>
            <w:r w:rsidRPr="001C48F3">
              <w:t>1</w:t>
            </w:r>
          </w:p>
        </w:tc>
        <w:tc>
          <w:tcPr>
            <w:tcW w:w="1134" w:type="dxa"/>
            <w:vAlign w:val="center"/>
          </w:tcPr>
          <w:p w:rsidR="000138D2" w:rsidRPr="001C48F3" w:rsidRDefault="000138D2" w:rsidP="004C567D">
            <w:pPr>
              <w:jc w:val="center"/>
            </w:pPr>
            <w:r w:rsidRPr="001C48F3">
              <w:t>1</w:t>
            </w:r>
          </w:p>
        </w:tc>
        <w:tc>
          <w:tcPr>
            <w:tcW w:w="1134" w:type="dxa"/>
            <w:vAlign w:val="center"/>
          </w:tcPr>
          <w:p w:rsidR="000138D2" w:rsidRPr="001C48F3" w:rsidRDefault="000138D2" w:rsidP="004C567D">
            <w:pPr>
              <w:jc w:val="center"/>
            </w:pPr>
            <w:r w:rsidRPr="001C48F3">
              <w:t>1</w:t>
            </w:r>
          </w:p>
        </w:tc>
      </w:tr>
      <w:tr w:rsidR="000138D2" w:rsidRPr="00E628C3" w:rsidTr="004C567D">
        <w:trPr>
          <w:cantSplit/>
          <w:trHeight w:val="460"/>
        </w:trPr>
        <w:tc>
          <w:tcPr>
            <w:tcW w:w="5245" w:type="dxa"/>
            <w:vMerge w:val="restart"/>
          </w:tcPr>
          <w:p w:rsidR="000138D2" w:rsidRPr="00E628C3" w:rsidRDefault="000138D2" w:rsidP="004C567D">
            <w:pPr>
              <w:jc w:val="both"/>
            </w:pPr>
            <w:r>
              <w:t xml:space="preserve">Задача </w:t>
            </w:r>
            <w:r w:rsidRPr="00F9087D">
              <w:t xml:space="preserve">- реализация </w:t>
            </w:r>
            <w:r>
              <w:t>комплекса мер направленных на обеспечение</w:t>
            </w:r>
            <w:r w:rsidRPr="00F9087D">
              <w:t xml:space="preserve"> общественного порядка</w:t>
            </w:r>
            <w:r>
              <w:t xml:space="preserve"> и </w:t>
            </w:r>
            <w:r w:rsidRPr="00F9087D">
              <w:t xml:space="preserve"> противодействи</w:t>
            </w:r>
            <w:r>
              <w:t>е</w:t>
            </w:r>
            <w:r w:rsidRPr="00F9087D">
              <w:t xml:space="preserve"> </w:t>
            </w:r>
            <w:r>
              <w:t>преступности (</w:t>
            </w:r>
            <w:r w:rsidRPr="00F9087D">
              <w:t>терроризм</w:t>
            </w:r>
            <w:r>
              <w:t xml:space="preserve">, </w:t>
            </w:r>
            <w:r w:rsidRPr="00F9087D">
              <w:t>экстремизм,</w:t>
            </w:r>
            <w:r>
              <w:t xml:space="preserve"> </w:t>
            </w:r>
            <w:r w:rsidRPr="00F9087D">
              <w:t>незаконны</w:t>
            </w:r>
            <w:r>
              <w:t>й</w:t>
            </w:r>
            <w:r w:rsidRPr="00F9087D">
              <w:t xml:space="preserve"> оборот наркотиков</w:t>
            </w:r>
            <w:r>
              <w:t xml:space="preserve"> и т.д.)</w:t>
            </w:r>
            <w:r w:rsidRPr="00F9087D">
              <w:t xml:space="preserve"> на территории Камызякского муниципального района Астраханской области.</w:t>
            </w:r>
          </w:p>
        </w:tc>
        <w:tc>
          <w:tcPr>
            <w:tcW w:w="4111" w:type="dxa"/>
          </w:tcPr>
          <w:p w:rsidR="000138D2" w:rsidRPr="00C067EE" w:rsidRDefault="000138D2" w:rsidP="004C567D">
            <w:pPr>
              <w:jc w:val="both"/>
            </w:pPr>
            <w:r w:rsidRPr="00207F7B">
              <w:t>Снижение</w:t>
            </w:r>
            <w:r>
              <w:t xml:space="preserve"> доли </w:t>
            </w:r>
            <w:r w:rsidRPr="00207F7B">
              <w:t xml:space="preserve"> преступлений против жизни и здоровья личности, против собственности граждан, совершенных в состоянии наркотического и алкогольного опьянения</w:t>
            </w:r>
            <w:r>
              <w:t xml:space="preserve"> </w:t>
            </w:r>
            <w:r w:rsidRPr="005462B9">
              <w:rPr>
                <w:color w:val="2D2D2D"/>
                <w:spacing w:val="2"/>
                <w:shd w:val="clear" w:color="auto" w:fill="FFFFFF"/>
              </w:rPr>
              <w:t xml:space="preserve">от общего количества зарегистрированных преступлений </w:t>
            </w:r>
            <w:r>
              <w:rPr>
                <w:color w:val="2D2D2D"/>
                <w:spacing w:val="2"/>
                <w:shd w:val="clear" w:color="auto" w:fill="FFFFFF"/>
              </w:rPr>
              <w:t>до</w:t>
            </w:r>
            <w:r>
              <w:t xml:space="preserve"> 30%.</w:t>
            </w:r>
          </w:p>
        </w:tc>
        <w:tc>
          <w:tcPr>
            <w:tcW w:w="1134" w:type="dxa"/>
          </w:tcPr>
          <w:p w:rsidR="000138D2" w:rsidRPr="00EF6AEF" w:rsidRDefault="000138D2" w:rsidP="004C567D">
            <w:pPr>
              <w:pStyle w:val="ConsPlusNormal"/>
              <w:ind w:firstLine="0"/>
              <w:jc w:val="center"/>
              <w:rPr>
                <w:rFonts w:ascii="Times New Roman" w:hAnsi="Times New Roman" w:cs="Times New Roman"/>
              </w:rPr>
            </w:pPr>
          </w:p>
          <w:p w:rsidR="000138D2" w:rsidRPr="00EF6AEF" w:rsidRDefault="000138D2" w:rsidP="004C567D">
            <w:pPr>
              <w:pStyle w:val="ConsPlusNormal"/>
              <w:ind w:firstLine="0"/>
              <w:jc w:val="center"/>
              <w:rPr>
                <w:rFonts w:ascii="Times New Roman" w:hAnsi="Times New Roman" w:cs="Times New Roman"/>
              </w:rPr>
            </w:pPr>
          </w:p>
          <w:p w:rsidR="000138D2" w:rsidRPr="00EF6AEF" w:rsidRDefault="000138D2" w:rsidP="004C567D">
            <w:pPr>
              <w:pStyle w:val="ConsPlusNormal"/>
              <w:ind w:firstLine="0"/>
              <w:jc w:val="center"/>
              <w:rPr>
                <w:rFonts w:ascii="Times New Roman" w:hAnsi="Times New Roman" w:cs="Times New Roman"/>
              </w:rPr>
            </w:pPr>
            <w:r w:rsidRPr="00EF6AEF">
              <w:rPr>
                <w:rFonts w:ascii="Times New Roman" w:hAnsi="Times New Roman" w:cs="Times New Roman"/>
              </w:rPr>
              <w:t>Ед.</w:t>
            </w:r>
          </w:p>
        </w:tc>
        <w:tc>
          <w:tcPr>
            <w:tcW w:w="1843"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111</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101</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91</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81</w:t>
            </w:r>
          </w:p>
        </w:tc>
      </w:tr>
      <w:tr w:rsidR="000138D2" w:rsidRPr="00E628C3" w:rsidTr="004C567D">
        <w:trPr>
          <w:cantSplit/>
          <w:trHeight w:val="460"/>
        </w:trPr>
        <w:tc>
          <w:tcPr>
            <w:tcW w:w="5245" w:type="dxa"/>
            <w:vMerge/>
          </w:tcPr>
          <w:p w:rsidR="000138D2" w:rsidRDefault="000138D2" w:rsidP="004C567D">
            <w:pPr>
              <w:jc w:val="both"/>
            </w:pPr>
          </w:p>
        </w:tc>
        <w:tc>
          <w:tcPr>
            <w:tcW w:w="4111" w:type="dxa"/>
            <w:vAlign w:val="center"/>
          </w:tcPr>
          <w:p w:rsidR="000138D2" w:rsidRPr="00207F7B" w:rsidRDefault="000138D2" w:rsidP="004C567D">
            <w:pPr>
              <w:ind w:right="34"/>
              <w:jc w:val="both"/>
            </w:pPr>
            <w:r>
              <w:t xml:space="preserve">Снижение доли </w:t>
            </w:r>
            <w:r w:rsidRPr="00207F7B">
              <w:t xml:space="preserve">преступлений и административных  правонарушений экстремистской </w:t>
            </w:r>
            <w:proofErr w:type="gramStart"/>
            <w:r w:rsidRPr="00207F7B">
              <w:t>направленности</w:t>
            </w:r>
            <w:proofErr w:type="gramEnd"/>
            <w:r w:rsidRPr="00207F7B">
              <w:t xml:space="preserve"> совершенных мигрантами</w:t>
            </w:r>
            <w:r>
              <w:t xml:space="preserve"> </w:t>
            </w:r>
            <w:r w:rsidRPr="005462B9">
              <w:rPr>
                <w:color w:val="2D2D2D"/>
                <w:spacing w:val="2"/>
                <w:shd w:val="clear" w:color="auto" w:fill="FFFFFF"/>
              </w:rPr>
              <w:t>от общего количества зарегистрированных преступлений до</w:t>
            </w:r>
            <w:r>
              <w:rPr>
                <w:color w:val="2D2D2D"/>
                <w:spacing w:val="2"/>
                <w:shd w:val="clear" w:color="auto" w:fill="FFFFFF"/>
              </w:rPr>
              <w:t xml:space="preserve"> 3%.</w:t>
            </w:r>
          </w:p>
        </w:tc>
        <w:tc>
          <w:tcPr>
            <w:tcW w:w="1134" w:type="dxa"/>
            <w:vAlign w:val="center"/>
          </w:tcPr>
          <w:p w:rsidR="000138D2" w:rsidRPr="00EF6AEF" w:rsidRDefault="000138D2" w:rsidP="004C567D">
            <w:pPr>
              <w:jc w:val="center"/>
            </w:pPr>
            <w:r w:rsidRPr="00EF6AEF">
              <w:t>Ед.</w:t>
            </w:r>
          </w:p>
        </w:tc>
        <w:tc>
          <w:tcPr>
            <w:tcW w:w="1843" w:type="dxa"/>
            <w:vAlign w:val="center"/>
          </w:tcPr>
          <w:p w:rsidR="000138D2" w:rsidRPr="001C48F3" w:rsidRDefault="000138D2" w:rsidP="004C567D">
            <w:pPr>
              <w:jc w:val="center"/>
            </w:pPr>
            <w:r w:rsidRPr="001C48F3">
              <w:t>0</w:t>
            </w:r>
          </w:p>
        </w:tc>
        <w:tc>
          <w:tcPr>
            <w:tcW w:w="1276" w:type="dxa"/>
            <w:vAlign w:val="center"/>
          </w:tcPr>
          <w:p w:rsidR="000138D2" w:rsidRPr="001C48F3" w:rsidRDefault="000138D2" w:rsidP="004C567D">
            <w:pPr>
              <w:jc w:val="center"/>
            </w:pPr>
            <w:r w:rsidRPr="001C48F3">
              <w:t>1</w:t>
            </w:r>
          </w:p>
        </w:tc>
        <w:tc>
          <w:tcPr>
            <w:tcW w:w="1134" w:type="dxa"/>
            <w:vAlign w:val="center"/>
          </w:tcPr>
          <w:p w:rsidR="000138D2" w:rsidRPr="001C48F3" w:rsidRDefault="000138D2" w:rsidP="004C567D">
            <w:pPr>
              <w:jc w:val="center"/>
            </w:pPr>
            <w:r w:rsidRPr="001C48F3">
              <w:t>1</w:t>
            </w:r>
          </w:p>
        </w:tc>
        <w:tc>
          <w:tcPr>
            <w:tcW w:w="1134" w:type="dxa"/>
            <w:vAlign w:val="center"/>
          </w:tcPr>
          <w:p w:rsidR="000138D2" w:rsidRPr="001C48F3" w:rsidRDefault="000138D2" w:rsidP="004C567D">
            <w:pPr>
              <w:jc w:val="center"/>
            </w:pPr>
            <w:r w:rsidRPr="001C48F3">
              <w:t>1</w:t>
            </w:r>
          </w:p>
        </w:tc>
      </w:tr>
      <w:tr w:rsidR="000138D2" w:rsidRPr="00E628C3" w:rsidTr="004C567D">
        <w:trPr>
          <w:cantSplit/>
          <w:trHeight w:val="460"/>
        </w:trPr>
        <w:tc>
          <w:tcPr>
            <w:tcW w:w="5245" w:type="dxa"/>
            <w:vMerge/>
          </w:tcPr>
          <w:p w:rsidR="000138D2" w:rsidRDefault="000138D2" w:rsidP="004C567D">
            <w:pPr>
              <w:jc w:val="both"/>
            </w:pPr>
          </w:p>
        </w:tc>
        <w:tc>
          <w:tcPr>
            <w:tcW w:w="4111" w:type="dxa"/>
          </w:tcPr>
          <w:p w:rsidR="000138D2" w:rsidRDefault="000138D2" w:rsidP="004C567D">
            <w:pPr>
              <w:jc w:val="both"/>
            </w:pPr>
            <w:r>
              <w:t>Снижение к</w:t>
            </w:r>
            <w:r w:rsidRPr="00657B52">
              <w:t>оличеств</w:t>
            </w:r>
            <w:r>
              <w:t>а</w:t>
            </w:r>
            <w:r w:rsidRPr="00657B52">
              <w:t xml:space="preserve"> преступлений, связанных с незаконным оборотом наркотиков на 50%</w:t>
            </w:r>
            <w:r>
              <w:t>.</w:t>
            </w:r>
          </w:p>
          <w:p w:rsidR="000138D2" w:rsidRPr="00207F7B" w:rsidRDefault="000138D2" w:rsidP="004C567D">
            <w:pPr>
              <w:jc w:val="both"/>
            </w:pPr>
          </w:p>
        </w:tc>
        <w:tc>
          <w:tcPr>
            <w:tcW w:w="1134" w:type="dxa"/>
            <w:vAlign w:val="center"/>
          </w:tcPr>
          <w:p w:rsidR="000138D2" w:rsidRPr="00EF6AEF" w:rsidRDefault="000138D2" w:rsidP="004C567D">
            <w:pPr>
              <w:pStyle w:val="ConsPlusNormal"/>
              <w:ind w:firstLine="0"/>
              <w:jc w:val="center"/>
              <w:rPr>
                <w:rFonts w:ascii="Times New Roman" w:hAnsi="Times New Roman" w:cs="Times New Roman"/>
                <w:color w:val="000000"/>
              </w:rPr>
            </w:pPr>
            <w:r w:rsidRPr="00EF6AEF">
              <w:rPr>
                <w:rFonts w:ascii="Times New Roman" w:hAnsi="Times New Roman" w:cs="Times New Roman"/>
                <w:color w:val="000000"/>
              </w:rPr>
              <w:t>Ед.</w:t>
            </w:r>
          </w:p>
        </w:tc>
        <w:tc>
          <w:tcPr>
            <w:tcW w:w="1843" w:type="dxa"/>
            <w:vAlign w:val="center"/>
          </w:tcPr>
          <w:p w:rsidR="000138D2" w:rsidRPr="001C48F3" w:rsidRDefault="000138D2" w:rsidP="004C567D">
            <w:pPr>
              <w:pStyle w:val="ConsPlusNormal"/>
              <w:ind w:firstLine="0"/>
              <w:jc w:val="center"/>
              <w:rPr>
                <w:rFonts w:ascii="Times New Roman" w:hAnsi="Times New Roman" w:cs="Times New Roman"/>
                <w:color w:val="000000"/>
              </w:rPr>
            </w:pPr>
            <w:r w:rsidRPr="001C48F3">
              <w:rPr>
                <w:rFonts w:ascii="Times New Roman" w:hAnsi="Times New Roman" w:cs="Times New Roman"/>
                <w:color w:val="000000"/>
              </w:rPr>
              <w:t>7</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color w:val="000000"/>
              </w:rPr>
            </w:pPr>
            <w:r w:rsidRPr="001C48F3">
              <w:rPr>
                <w:rFonts w:ascii="Times New Roman" w:hAnsi="Times New Roman" w:cs="Times New Roman"/>
                <w:color w:val="000000"/>
              </w:rPr>
              <w:t>3</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color w:val="000000"/>
              </w:rPr>
            </w:pPr>
            <w:r w:rsidRPr="001C48F3">
              <w:rPr>
                <w:rFonts w:ascii="Times New Roman" w:hAnsi="Times New Roman" w:cs="Times New Roman"/>
                <w:color w:val="000000"/>
              </w:rPr>
              <w:t>3</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color w:val="000000"/>
              </w:rPr>
            </w:pPr>
            <w:r w:rsidRPr="001C48F3">
              <w:rPr>
                <w:rFonts w:ascii="Times New Roman" w:hAnsi="Times New Roman" w:cs="Times New Roman"/>
                <w:color w:val="000000"/>
              </w:rPr>
              <w:t>3</w:t>
            </w:r>
          </w:p>
        </w:tc>
      </w:tr>
      <w:tr w:rsidR="000138D2" w:rsidRPr="00E628C3" w:rsidTr="004C567D">
        <w:tc>
          <w:tcPr>
            <w:tcW w:w="15877" w:type="dxa"/>
            <w:gridSpan w:val="7"/>
          </w:tcPr>
          <w:p w:rsidR="000138D2" w:rsidRDefault="000138D2" w:rsidP="004C567D">
            <w:pPr>
              <w:pStyle w:val="ConsPlusNormal"/>
              <w:ind w:firstLine="0"/>
              <w:jc w:val="center"/>
              <w:rPr>
                <w:rFonts w:ascii="Times New Roman" w:hAnsi="Times New Roman" w:cs="Times New Roman"/>
                <w:b/>
                <w:spacing w:val="1"/>
              </w:rPr>
            </w:pPr>
            <w:r w:rsidRPr="0049457A">
              <w:rPr>
                <w:rFonts w:ascii="Times New Roman" w:hAnsi="Times New Roman" w:cs="Times New Roman"/>
                <w:b/>
              </w:rPr>
              <w:t xml:space="preserve">Подпрограмма 1 </w:t>
            </w:r>
            <w:r w:rsidRPr="0049457A">
              <w:rPr>
                <w:rFonts w:ascii="Times New Roman" w:hAnsi="Times New Roman" w:cs="Times New Roman"/>
                <w:b/>
                <w:spacing w:val="1"/>
              </w:rPr>
              <w:t xml:space="preserve">«Профилактика правонарушений и усиление борьбы с преступностью в </w:t>
            </w:r>
            <w:proofErr w:type="spellStart"/>
            <w:r w:rsidRPr="0049457A">
              <w:rPr>
                <w:rFonts w:ascii="Times New Roman" w:hAnsi="Times New Roman" w:cs="Times New Roman"/>
                <w:b/>
                <w:spacing w:val="1"/>
              </w:rPr>
              <w:t>Камызякском</w:t>
            </w:r>
            <w:proofErr w:type="spellEnd"/>
            <w:r w:rsidRPr="0049457A">
              <w:rPr>
                <w:rFonts w:ascii="Times New Roman" w:hAnsi="Times New Roman" w:cs="Times New Roman"/>
                <w:b/>
                <w:spacing w:val="1"/>
              </w:rPr>
              <w:t xml:space="preserve"> </w:t>
            </w:r>
            <w:r>
              <w:rPr>
                <w:rFonts w:ascii="Times New Roman" w:hAnsi="Times New Roman" w:cs="Times New Roman"/>
                <w:b/>
                <w:spacing w:val="1"/>
              </w:rPr>
              <w:t xml:space="preserve">муниципальном </w:t>
            </w:r>
            <w:r w:rsidRPr="0049457A">
              <w:rPr>
                <w:rFonts w:ascii="Times New Roman" w:hAnsi="Times New Roman" w:cs="Times New Roman"/>
                <w:b/>
                <w:spacing w:val="1"/>
              </w:rPr>
              <w:t>районе</w:t>
            </w:r>
            <w:r>
              <w:rPr>
                <w:rFonts w:ascii="Times New Roman" w:hAnsi="Times New Roman" w:cs="Times New Roman"/>
                <w:b/>
                <w:spacing w:val="1"/>
              </w:rPr>
              <w:t xml:space="preserve"> Астраханской области</w:t>
            </w:r>
            <w:r w:rsidRPr="0049457A">
              <w:rPr>
                <w:rFonts w:ascii="Times New Roman" w:hAnsi="Times New Roman" w:cs="Times New Roman"/>
                <w:b/>
                <w:spacing w:val="1"/>
              </w:rPr>
              <w:t>»</w:t>
            </w:r>
          </w:p>
          <w:p w:rsidR="000138D2" w:rsidRPr="00E628C3" w:rsidRDefault="000138D2" w:rsidP="004C567D">
            <w:pPr>
              <w:pStyle w:val="ConsPlusNormal"/>
              <w:ind w:firstLine="0"/>
              <w:jc w:val="center"/>
              <w:rPr>
                <w:rFonts w:ascii="Times New Roman" w:hAnsi="Times New Roman" w:cs="Times New Roman"/>
              </w:rPr>
            </w:pPr>
          </w:p>
        </w:tc>
      </w:tr>
      <w:tr w:rsidR="000138D2" w:rsidRPr="00E628C3" w:rsidTr="004C567D">
        <w:tc>
          <w:tcPr>
            <w:tcW w:w="5245" w:type="dxa"/>
          </w:tcPr>
          <w:p w:rsidR="000138D2" w:rsidRPr="00074769" w:rsidRDefault="000138D2" w:rsidP="004C567D">
            <w:pPr>
              <w:jc w:val="both"/>
            </w:pPr>
            <w:r>
              <w:t>Цель Подпрограммы 1</w:t>
            </w:r>
            <w:r w:rsidRPr="00074769">
              <w:t xml:space="preserve">- обеспечение защиты прав, свобод и законных интересов личности, общества и государства на территории Камызякского муниципального района Астраханской области </w:t>
            </w:r>
          </w:p>
        </w:tc>
        <w:tc>
          <w:tcPr>
            <w:tcW w:w="4111" w:type="dxa"/>
          </w:tcPr>
          <w:p w:rsidR="000138D2" w:rsidRPr="007C7D82" w:rsidRDefault="000138D2" w:rsidP="004C567D">
            <w:pPr>
              <w:shd w:val="clear" w:color="auto" w:fill="FFFFFF"/>
              <w:jc w:val="both"/>
            </w:pPr>
            <w:r>
              <w:rPr>
                <w:color w:val="2D2D2D"/>
                <w:spacing w:val="2"/>
                <w:shd w:val="clear" w:color="auto" w:fill="FFFFFF"/>
              </w:rPr>
              <w:t>Снижение доли</w:t>
            </w:r>
            <w:r w:rsidRPr="00DC0925">
              <w:rPr>
                <w:color w:val="2D2D2D"/>
                <w:spacing w:val="2"/>
                <w:shd w:val="clear" w:color="auto" w:fill="FFFFFF"/>
              </w:rPr>
              <w:t xml:space="preserve"> тяжких и особо тяжких преступлений, совершенных на улицах и в общественных местах</w:t>
            </w:r>
            <w:r>
              <w:rPr>
                <w:color w:val="2D2D2D"/>
                <w:spacing w:val="2"/>
                <w:shd w:val="clear" w:color="auto" w:fill="FFFFFF"/>
              </w:rPr>
              <w:t xml:space="preserve"> на 50%.</w:t>
            </w:r>
          </w:p>
        </w:tc>
        <w:tc>
          <w:tcPr>
            <w:tcW w:w="1134" w:type="dxa"/>
            <w:vAlign w:val="center"/>
          </w:tcPr>
          <w:p w:rsidR="000138D2" w:rsidRPr="00207F7B" w:rsidRDefault="000138D2" w:rsidP="004C567D">
            <w:pPr>
              <w:jc w:val="center"/>
            </w:pPr>
            <w:r w:rsidRPr="00207F7B">
              <w:t>Ед.</w:t>
            </w:r>
          </w:p>
        </w:tc>
        <w:tc>
          <w:tcPr>
            <w:tcW w:w="1843" w:type="dxa"/>
            <w:vAlign w:val="center"/>
          </w:tcPr>
          <w:p w:rsidR="000138D2" w:rsidRPr="001C48F3" w:rsidRDefault="000138D2" w:rsidP="004C567D">
            <w:pPr>
              <w:ind w:right="-109"/>
              <w:jc w:val="center"/>
            </w:pPr>
            <w:r w:rsidRPr="001C48F3">
              <w:t>2</w:t>
            </w:r>
          </w:p>
        </w:tc>
        <w:tc>
          <w:tcPr>
            <w:tcW w:w="1276" w:type="dxa"/>
            <w:vAlign w:val="center"/>
          </w:tcPr>
          <w:p w:rsidR="000138D2" w:rsidRPr="001C48F3" w:rsidRDefault="000138D2" w:rsidP="004C567D">
            <w:pPr>
              <w:jc w:val="center"/>
            </w:pPr>
            <w:r w:rsidRPr="001C48F3">
              <w:t>1</w:t>
            </w:r>
          </w:p>
        </w:tc>
        <w:tc>
          <w:tcPr>
            <w:tcW w:w="1134" w:type="dxa"/>
            <w:vAlign w:val="center"/>
          </w:tcPr>
          <w:p w:rsidR="000138D2" w:rsidRPr="001C48F3" w:rsidRDefault="000138D2" w:rsidP="004C567D">
            <w:pPr>
              <w:jc w:val="center"/>
            </w:pPr>
            <w:r w:rsidRPr="001C48F3">
              <w:t>1</w:t>
            </w:r>
          </w:p>
        </w:tc>
        <w:tc>
          <w:tcPr>
            <w:tcW w:w="1134" w:type="dxa"/>
            <w:vAlign w:val="center"/>
          </w:tcPr>
          <w:p w:rsidR="000138D2" w:rsidRPr="001C48F3" w:rsidRDefault="000138D2" w:rsidP="004C567D">
            <w:pPr>
              <w:jc w:val="center"/>
            </w:pPr>
            <w:r w:rsidRPr="001C48F3">
              <w:t>1</w:t>
            </w:r>
          </w:p>
        </w:tc>
      </w:tr>
      <w:tr w:rsidR="000138D2" w:rsidRPr="00E628C3" w:rsidTr="004C567D">
        <w:tc>
          <w:tcPr>
            <w:tcW w:w="5245" w:type="dxa"/>
          </w:tcPr>
          <w:p w:rsidR="000138D2" w:rsidRPr="00267181" w:rsidRDefault="000138D2" w:rsidP="004C567D">
            <w:pPr>
              <w:jc w:val="both"/>
              <w:rPr>
                <w:sz w:val="26"/>
                <w:szCs w:val="26"/>
              </w:rPr>
            </w:pPr>
            <w:r w:rsidRPr="00074769">
              <w:rPr>
                <w:color w:val="2D2D2D"/>
              </w:rPr>
              <w:t>Задача Подпрограммы 1</w:t>
            </w:r>
            <w:r w:rsidRPr="00267181">
              <w:rPr>
                <w:color w:val="2D2D2D"/>
                <w:sz w:val="26"/>
                <w:szCs w:val="26"/>
              </w:rPr>
              <w:t xml:space="preserve">- </w:t>
            </w:r>
            <w:r w:rsidRPr="00074769">
              <w:t xml:space="preserve">противодействие причинам и условиям совершения правонарушений, снижение уровня преступности на территории Камызякского </w:t>
            </w:r>
            <w:r w:rsidRPr="00074769">
              <w:lastRenderedPageBreak/>
              <w:t>муниципального района Астраханской области.</w:t>
            </w:r>
          </w:p>
        </w:tc>
        <w:tc>
          <w:tcPr>
            <w:tcW w:w="4111" w:type="dxa"/>
            <w:vAlign w:val="center"/>
          </w:tcPr>
          <w:p w:rsidR="000138D2" w:rsidRPr="00C2518A" w:rsidRDefault="000138D2" w:rsidP="004C567D">
            <w:pPr>
              <w:pStyle w:val="ConsPlusNormal"/>
              <w:ind w:firstLine="0"/>
              <w:jc w:val="both"/>
              <w:rPr>
                <w:rFonts w:ascii="Times New Roman" w:hAnsi="Times New Roman" w:cs="Times New Roman"/>
              </w:rPr>
            </w:pPr>
            <w:r w:rsidRPr="00C2518A">
              <w:rPr>
                <w:rFonts w:ascii="Times New Roman" w:hAnsi="Times New Roman" w:cs="Times New Roman"/>
              </w:rPr>
              <w:lastRenderedPageBreak/>
              <w:t xml:space="preserve">Снижение доли  преступлений против жизни и здоровья личности, против собственности граждан, совершенных в состоянии </w:t>
            </w:r>
            <w:r w:rsidRPr="00C2518A">
              <w:rPr>
                <w:rFonts w:ascii="Times New Roman" w:hAnsi="Times New Roman" w:cs="Times New Roman"/>
              </w:rPr>
              <w:lastRenderedPageBreak/>
              <w:t xml:space="preserve">наркотического и алкогольного опьянения </w:t>
            </w:r>
            <w:r w:rsidRPr="00C2518A">
              <w:rPr>
                <w:rFonts w:ascii="Times New Roman" w:hAnsi="Times New Roman" w:cs="Times New Roman"/>
                <w:color w:val="2D2D2D"/>
                <w:spacing w:val="2"/>
                <w:shd w:val="clear" w:color="auto" w:fill="FFFFFF"/>
              </w:rPr>
              <w:t>от общего количества зарегистрированных преступлений до</w:t>
            </w:r>
            <w:r w:rsidRPr="00C2518A">
              <w:rPr>
                <w:rFonts w:ascii="Times New Roman" w:hAnsi="Times New Roman" w:cs="Times New Roman"/>
              </w:rPr>
              <w:t xml:space="preserve"> 30%.</w:t>
            </w:r>
          </w:p>
        </w:tc>
        <w:tc>
          <w:tcPr>
            <w:tcW w:w="1134" w:type="dxa"/>
          </w:tcPr>
          <w:p w:rsidR="000138D2" w:rsidRPr="00207F7B" w:rsidRDefault="000138D2" w:rsidP="004C567D">
            <w:pPr>
              <w:pStyle w:val="ConsPlusNormal"/>
              <w:ind w:firstLine="0"/>
              <w:jc w:val="center"/>
              <w:rPr>
                <w:rFonts w:ascii="Times New Roman" w:hAnsi="Times New Roman" w:cs="Times New Roman"/>
              </w:rPr>
            </w:pPr>
          </w:p>
          <w:p w:rsidR="000138D2" w:rsidRPr="00207F7B" w:rsidRDefault="000138D2" w:rsidP="004C567D">
            <w:pPr>
              <w:pStyle w:val="ConsPlusNormal"/>
              <w:ind w:firstLine="0"/>
              <w:jc w:val="center"/>
              <w:rPr>
                <w:rFonts w:ascii="Times New Roman" w:hAnsi="Times New Roman" w:cs="Times New Roman"/>
              </w:rPr>
            </w:pPr>
          </w:p>
          <w:p w:rsidR="000138D2" w:rsidRPr="00207F7B" w:rsidRDefault="000138D2" w:rsidP="004C567D">
            <w:pPr>
              <w:pStyle w:val="ConsPlusNormal"/>
              <w:ind w:firstLine="0"/>
              <w:jc w:val="center"/>
              <w:rPr>
                <w:rFonts w:ascii="Times New Roman" w:hAnsi="Times New Roman" w:cs="Times New Roman"/>
              </w:rPr>
            </w:pPr>
            <w:r w:rsidRPr="00207F7B">
              <w:rPr>
                <w:rFonts w:ascii="Times New Roman" w:hAnsi="Times New Roman" w:cs="Times New Roman"/>
              </w:rPr>
              <w:t>Ед.</w:t>
            </w:r>
          </w:p>
        </w:tc>
        <w:tc>
          <w:tcPr>
            <w:tcW w:w="1843"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111</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101</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91</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81</w:t>
            </w:r>
          </w:p>
        </w:tc>
      </w:tr>
      <w:tr w:rsidR="000138D2" w:rsidRPr="00E628C3" w:rsidTr="004C567D">
        <w:tc>
          <w:tcPr>
            <w:tcW w:w="5245" w:type="dxa"/>
          </w:tcPr>
          <w:p w:rsidR="000138D2" w:rsidRPr="00B97ABE" w:rsidRDefault="000138D2" w:rsidP="004C567D">
            <w:pPr>
              <w:pStyle w:val="ConsPlusNormal"/>
              <w:ind w:firstLine="0"/>
              <w:rPr>
                <w:rFonts w:ascii="Times New Roman" w:hAnsi="Times New Roman" w:cs="Times New Roman"/>
              </w:rPr>
            </w:pPr>
            <w:r w:rsidRPr="00B97ABE">
              <w:rPr>
                <w:rFonts w:ascii="Times New Roman" w:hAnsi="Times New Roman" w:cs="Times New Roman"/>
              </w:rPr>
              <w:lastRenderedPageBreak/>
              <w:t>Мероприятие 1.1</w:t>
            </w:r>
            <w:r>
              <w:rPr>
                <w:rFonts w:ascii="Times New Roman" w:hAnsi="Times New Roman" w:cs="Times New Roman"/>
              </w:rPr>
              <w:t>.</w:t>
            </w:r>
            <w:r w:rsidRPr="00B97ABE">
              <w:rPr>
                <w:rFonts w:ascii="Times New Roman" w:hAnsi="Times New Roman" w:cs="Times New Roman"/>
              </w:rPr>
              <w:t xml:space="preserve"> </w:t>
            </w:r>
          </w:p>
          <w:p w:rsidR="000138D2" w:rsidRPr="00B97ABE" w:rsidRDefault="000138D2" w:rsidP="004C567D">
            <w:r w:rsidRPr="00B97ABE">
              <w:t xml:space="preserve">Рассмотрение на заседаниях МВКПП результаты работ по выполнению программных мероприятий профилактики правонарушений с последующей выработкой рекомендаций субъектам профилактики правонарушений </w:t>
            </w:r>
          </w:p>
        </w:tc>
        <w:tc>
          <w:tcPr>
            <w:tcW w:w="4111" w:type="dxa"/>
            <w:vAlign w:val="center"/>
          </w:tcPr>
          <w:p w:rsidR="000138D2" w:rsidRPr="00207F7B" w:rsidRDefault="000138D2" w:rsidP="004C567D">
            <w:pPr>
              <w:pStyle w:val="ConsPlusNormal"/>
              <w:ind w:firstLine="0"/>
              <w:jc w:val="both"/>
              <w:rPr>
                <w:rFonts w:ascii="Times New Roman" w:hAnsi="Times New Roman" w:cs="Times New Roman"/>
              </w:rPr>
            </w:pPr>
            <w:r w:rsidRPr="00207F7B">
              <w:rPr>
                <w:rFonts w:ascii="Times New Roman" w:hAnsi="Times New Roman" w:cs="Times New Roman"/>
              </w:rPr>
              <w:t>Заседания межведомственной комиссии по профилактике правонарушений не реже 1 раза в квартал</w:t>
            </w:r>
          </w:p>
        </w:tc>
        <w:tc>
          <w:tcPr>
            <w:tcW w:w="1134" w:type="dxa"/>
          </w:tcPr>
          <w:p w:rsidR="000138D2" w:rsidRPr="00207F7B" w:rsidRDefault="000138D2" w:rsidP="004C567D">
            <w:pPr>
              <w:pStyle w:val="ConsPlusNormal"/>
              <w:ind w:firstLine="0"/>
              <w:jc w:val="center"/>
              <w:rPr>
                <w:rFonts w:ascii="Times New Roman" w:hAnsi="Times New Roman" w:cs="Times New Roman"/>
              </w:rPr>
            </w:pPr>
          </w:p>
          <w:p w:rsidR="000138D2" w:rsidRPr="00207F7B" w:rsidRDefault="000138D2" w:rsidP="004C567D">
            <w:pPr>
              <w:pStyle w:val="ConsPlusNormal"/>
              <w:ind w:firstLine="0"/>
              <w:jc w:val="center"/>
              <w:rPr>
                <w:rFonts w:ascii="Times New Roman" w:hAnsi="Times New Roman" w:cs="Times New Roman"/>
              </w:rPr>
            </w:pPr>
          </w:p>
          <w:p w:rsidR="000138D2" w:rsidRPr="00207F7B" w:rsidRDefault="000138D2" w:rsidP="004C567D">
            <w:pPr>
              <w:pStyle w:val="ConsPlusNormal"/>
              <w:ind w:firstLine="0"/>
              <w:jc w:val="center"/>
              <w:rPr>
                <w:rFonts w:ascii="Times New Roman" w:hAnsi="Times New Roman" w:cs="Times New Roman"/>
              </w:rPr>
            </w:pPr>
            <w:r w:rsidRPr="00207F7B">
              <w:rPr>
                <w:rFonts w:ascii="Times New Roman" w:hAnsi="Times New Roman" w:cs="Times New Roman"/>
              </w:rPr>
              <w:t>Ед.</w:t>
            </w:r>
          </w:p>
        </w:tc>
        <w:tc>
          <w:tcPr>
            <w:tcW w:w="1843"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4</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4</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4</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4</w:t>
            </w:r>
          </w:p>
        </w:tc>
      </w:tr>
      <w:tr w:rsidR="000138D2" w:rsidRPr="00E628C3" w:rsidTr="004C567D">
        <w:tc>
          <w:tcPr>
            <w:tcW w:w="5245" w:type="dxa"/>
          </w:tcPr>
          <w:p w:rsidR="000138D2" w:rsidRPr="00B97ABE" w:rsidRDefault="000138D2" w:rsidP="004C567D">
            <w:pPr>
              <w:pStyle w:val="ConsPlusNormal"/>
              <w:ind w:firstLine="0"/>
              <w:jc w:val="both"/>
              <w:rPr>
                <w:rFonts w:ascii="Times New Roman" w:hAnsi="Times New Roman" w:cs="Times New Roman"/>
              </w:rPr>
            </w:pPr>
            <w:r w:rsidRPr="00B97ABE">
              <w:rPr>
                <w:rFonts w:ascii="Times New Roman" w:hAnsi="Times New Roman" w:cs="Times New Roman"/>
              </w:rPr>
              <w:t>Мероприятие 1.</w:t>
            </w:r>
            <w:r>
              <w:rPr>
                <w:rFonts w:ascii="Times New Roman" w:hAnsi="Times New Roman" w:cs="Times New Roman"/>
              </w:rPr>
              <w:t>2.</w:t>
            </w:r>
          </w:p>
          <w:p w:rsidR="000138D2" w:rsidRPr="00B97ABE" w:rsidRDefault="000138D2" w:rsidP="004C567D">
            <w:pPr>
              <w:jc w:val="both"/>
            </w:pPr>
            <w:r w:rsidRPr="00B97ABE">
              <w:t>Проведение мероприятий, направленных на профориентацию среди учащихся старших классов общеобразовательных организаций</w:t>
            </w:r>
          </w:p>
        </w:tc>
        <w:tc>
          <w:tcPr>
            <w:tcW w:w="4111" w:type="dxa"/>
            <w:vAlign w:val="center"/>
          </w:tcPr>
          <w:p w:rsidR="000138D2" w:rsidRPr="00207F7B" w:rsidRDefault="000138D2" w:rsidP="004C567D">
            <w:pPr>
              <w:pStyle w:val="ConsPlusNormal"/>
              <w:ind w:firstLine="0"/>
              <w:jc w:val="both"/>
              <w:rPr>
                <w:rFonts w:ascii="Times New Roman" w:hAnsi="Times New Roman" w:cs="Times New Roman"/>
              </w:rPr>
            </w:pPr>
            <w:r w:rsidRPr="00207F7B">
              <w:rPr>
                <w:rFonts w:ascii="Times New Roman" w:hAnsi="Times New Roman" w:cs="Times New Roman"/>
              </w:rPr>
              <w:t>увеличение доли обучающихся,</w:t>
            </w:r>
            <w:r w:rsidRPr="00207F7B">
              <w:rPr>
                <w:sz w:val="26"/>
                <w:szCs w:val="26"/>
              </w:rPr>
              <w:t xml:space="preserve"> </w:t>
            </w:r>
            <w:r w:rsidRPr="00207F7B">
              <w:rPr>
                <w:rFonts w:ascii="Times New Roman" w:hAnsi="Times New Roman" w:cs="Times New Roman"/>
              </w:rPr>
              <w:t>участвующих в мероприятиях</w:t>
            </w:r>
            <w:r w:rsidRPr="00207F7B">
              <w:rPr>
                <w:sz w:val="26"/>
                <w:szCs w:val="26"/>
              </w:rPr>
              <w:t xml:space="preserve"> </w:t>
            </w:r>
            <w:r w:rsidRPr="00207F7B">
              <w:rPr>
                <w:rFonts w:ascii="Times New Roman" w:hAnsi="Times New Roman" w:cs="Times New Roman"/>
              </w:rPr>
              <w:t xml:space="preserve">по отношению к общей численности </w:t>
            </w:r>
            <w:proofErr w:type="spellStart"/>
            <w:r w:rsidRPr="00207F7B">
              <w:rPr>
                <w:rFonts w:ascii="Times New Roman" w:hAnsi="Times New Roman" w:cs="Times New Roman"/>
              </w:rPr>
              <w:t>обучаюшихся</w:t>
            </w:r>
            <w:proofErr w:type="spellEnd"/>
          </w:p>
        </w:tc>
        <w:tc>
          <w:tcPr>
            <w:tcW w:w="1134" w:type="dxa"/>
          </w:tcPr>
          <w:p w:rsidR="000138D2" w:rsidRPr="00207F7B" w:rsidRDefault="000138D2" w:rsidP="004C567D">
            <w:pPr>
              <w:pStyle w:val="ConsPlusNormal"/>
              <w:ind w:firstLine="0"/>
              <w:jc w:val="center"/>
              <w:rPr>
                <w:rFonts w:ascii="Times New Roman" w:hAnsi="Times New Roman" w:cs="Times New Roman"/>
              </w:rPr>
            </w:pPr>
          </w:p>
          <w:p w:rsidR="000138D2" w:rsidRPr="00207F7B" w:rsidRDefault="000138D2" w:rsidP="004C567D">
            <w:pPr>
              <w:pStyle w:val="ConsPlusNormal"/>
              <w:ind w:firstLine="0"/>
              <w:jc w:val="center"/>
              <w:rPr>
                <w:rFonts w:ascii="Times New Roman" w:hAnsi="Times New Roman" w:cs="Times New Roman"/>
              </w:rPr>
            </w:pPr>
          </w:p>
          <w:p w:rsidR="000138D2" w:rsidRPr="00207F7B" w:rsidRDefault="000138D2" w:rsidP="004C567D">
            <w:pPr>
              <w:pStyle w:val="ConsPlusNormal"/>
              <w:ind w:firstLine="0"/>
              <w:jc w:val="center"/>
              <w:rPr>
                <w:rFonts w:ascii="Times New Roman" w:hAnsi="Times New Roman" w:cs="Times New Roman"/>
              </w:rPr>
            </w:pPr>
            <w:r w:rsidRPr="00207F7B">
              <w:rPr>
                <w:rFonts w:ascii="Times New Roman" w:hAnsi="Times New Roman" w:cs="Times New Roman"/>
              </w:rPr>
              <w:t>%</w:t>
            </w:r>
          </w:p>
        </w:tc>
        <w:tc>
          <w:tcPr>
            <w:tcW w:w="1843"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100</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100</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100</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100</w:t>
            </w:r>
          </w:p>
        </w:tc>
      </w:tr>
      <w:tr w:rsidR="000138D2" w:rsidRPr="00E628C3" w:rsidTr="004C567D">
        <w:trPr>
          <w:trHeight w:val="462"/>
        </w:trPr>
        <w:tc>
          <w:tcPr>
            <w:tcW w:w="5245" w:type="dxa"/>
            <w:vMerge w:val="restart"/>
          </w:tcPr>
          <w:p w:rsidR="000138D2" w:rsidRPr="00B97ABE" w:rsidRDefault="000138D2" w:rsidP="004C567D">
            <w:pPr>
              <w:pStyle w:val="ConsPlusNormal"/>
              <w:ind w:firstLine="0"/>
              <w:jc w:val="both"/>
              <w:rPr>
                <w:rFonts w:ascii="Times New Roman" w:hAnsi="Times New Roman" w:cs="Times New Roman"/>
              </w:rPr>
            </w:pPr>
            <w:r w:rsidRPr="00B97ABE">
              <w:rPr>
                <w:rFonts w:ascii="Times New Roman" w:hAnsi="Times New Roman" w:cs="Times New Roman"/>
              </w:rPr>
              <w:t>Мероприятие 1.</w:t>
            </w:r>
            <w:r>
              <w:rPr>
                <w:rFonts w:ascii="Times New Roman" w:hAnsi="Times New Roman" w:cs="Times New Roman"/>
              </w:rPr>
              <w:t>3.</w:t>
            </w:r>
          </w:p>
          <w:p w:rsidR="000138D2" w:rsidRPr="00B97ABE" w:rsidRDefault="000138D2" w:rsidP="004C567D">
            <w:pPr>
              <w:pStyle w:val="ConsPlusNormal"/>
              <w:ind w:firstLine="0"/>
              <w:jc w:val="both"/>
              <w:rPr>
                <w:rFonts w:ascii="Times New Roman" w:hAnsi="Times New Roman" w:cs="Times New Roman"/>
              </w:rPr>
            </w:pPr>
            <w:r w:rsidRPr="00B97ABE">
              <w:rPr>
                <w:rFonts w:ascii="Times New Roman" w:hAnsi="Times New Roman" w:cs="Times New Roman"/>
              </w:rPr>
              <w:t>Организация и проведение комплексных оздоровительных, физкультурно-спортивных мероприятий</w:t>
            </w:r>
            <w:r>
              <w:rPr>
                <w:rFonts w:ascii="Times New Roman" w:hAnsi="Times New Roman" w:cs="Times New Roman"/>
              </w:rPr>
              <w:t xml:space="preserve"> (турниры, фестивали ГТО, велопробеги)</w:t>
            </w:r>
          </w:p>
        </w:tc>
        <w:tc>
          <w:tcPr>
            <w:tcW w:w="4111" w:type="dxa"/>
            <w:vAlign w:val="center"/>
          </w:tcPr>
          <w:p w:rsidR="000138D2" w:rsidRPr="00207F7B" w:rsidRDefault="000138D2" w:rsidP="004C567D">
            <w:pPr>
              <w:pStyle w:val="ConsPlusNormal"/>
              <w:ind w:firstLine="0"/>
              <w:jc w:val="both"/>
              <w:rPr>
                <w:rFonts w:ascii="Times New Roman" w:hAnsi="Times New Roman" w:cs="Times New Roman"/>
              </w:rPr>
            </w:pPr>
            <w:r>
              <w:rPr>
                <w:rFonts w:ascii="Times New Roman" w:hAnsi="Times New Roman" w:cs="Times New Roman"/>
              </w:rPr>
              <w:t xml:space="preserve">Количество </w:t>
            </w:r>
            <w:proofErr w:type="spellStart"/>
            <w:r w:rsidRPr="00B97ABE">
              <w:rPr>
                <w:rFonts w:ascii="Times New Roman" w:hAnsi="Times New Roman" w:cs="Times New Roman"/>
              </w:rPr>
              <w:t>проведен</w:t>
            </w:r>
            <w:r>
              <w:rPr>
                <w:rFonts w:ascii="Times New Roman" w:hAnsi="Times New Roman" w:cs="Times New Roman"/>
              </w:rPr>
              <w:t>ых</w:t>
            </w:r>
            <w:proofErr w:type="spellEnd"/>
            <w:r w:rsidRPr="00B97ABE">
              <w:rPr>
                <w:rFonts w:ascii="Times New Roman" w:hAnsi="Times New Roman" w:cs="Times New Roman"/>
              </w:rPr>
              <w:t xml:space="preserve"> комплексных оздоровительных, физкультурно-спортивных мероприятий</w:t>
            </w:r>
          </w:p>
        </w:tc>
        <w:tc>
          <w:tcPr>
            <w:tcW w:w="1134" w:type="dxa"/>
          </w:tcPr>
          <w:p w:rsidR="000138D2" w:rsidRPr="00207F7B" w:rsidRDefault="000138D2" w:rsidP="004C567D">
            <w:pPr>
              <w:pStyle w:val="ConsPlusNormal"/>
              <w:ind w:firstLine="0"/>
              <w:jc w:val="center"/>
              <w:rPr>
                <w:rFonts w:ascii="Times New Roman" w:hAnsi="Times New Roman" w:cs="Times New Roman"/>
              </w:rPr>
            </w:pPr>
            <w:r w:rsidRPr="00207F7B">
              <w:rPr>
                <w:rFonts w:ascii="Times New Roman" w:hAnsi="Times New Roman" w:cs="Times New Roman"/>
              </w:rPr>
              <w:t>Ед.</w:t>
            </w:r>
          </w:p>
        </w:tc>
        <w:tc>
          <w:tcPr>
            <w:tcW w:w="1843"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80</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85</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90</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95</w:t>
            </w:r>
          </w:p>
        </w:tc>
      </w:tr>
      <w:tr w:rsidR="000138D2" w:rsidRPr="00E628C3" w:rsidTr="004C567D">
        <w:trPr>
          <w:trHeight w:val="462"/>
        </w:trPr>
        <w:tc>
          <w:tcPr>
            <w:tcW w:w="5245" w:type="dxa"/>
            <w:vMerge/>
          </w:tcPr>
          <w:p w:rsidR="000138D2" w:rsidRPr="00B97ABE" w:rsidRDefault="000138D2" w:rsidP="004C567D">
            <w:pPr>
              <w:pStyle w:val="ConsPlusNormal"/>
              <w:ind w:firstLine="0"/>
              <w:jc w:val="both"/>
              <w:rPr>
                <w:rFonts w:ascii="Times New Roman" w:hAnsi="Times New Roman" w:cs="Times New Roman"/>
              </w:rPr>
            </w:pPr>
          </w:p>
        </w:tc>
        <w:tc>
          <w:tcPr>
            <w:tcW w:w="4111" w:type="dxa"/>
            <w:vAlign w:val="center"/>
          </w:tcPr>
          <w:p w:rsidR="000138D2" w:rsidRPr="00207F7B" w:rsidRDefault="000138D2" w:rsidP="004C567D">
            <w:pPr>
              <w:pStyle w:val="ConsPlusNormal"/>
              <w:ind w:firstLine="0"/>
              <w:jc w:val="both"/>
              <w:rPr>
                <w:rFonts w:ascii="Times New Roman" w:hAnsi="Times New Roman" w:cs="Times New Roman"/>
              </w:rPr>
            </w:pPr>
            <w:r w:rsidRPr="00207F7B">
              <w:rPr>
                <w:rFonts w:ascii="Times New Roman" w:hAnsi="Times New Roman" w:cs="Times New Roman"/>
              </w:rPr>
              <w:t>Количество участников мероприятия</w:t>
            </w:r>
          </w:p>
        </w:tc>
        <w:tc>
          <w:tcPr>
            <w:tcW w:w="1134" w:type="dxa"/>
          </w:tcPr>
          <w:p w:rsidR="000138D2" w:rsidRDefault="000138D2" w:rsidP="004C567D">
            <w:pPr>
              <w:pStyle w:val="ConsPlusNormal"/>
              <w:ind w:firstLine="0"/>
              <w:jc w:val="center"/>
              <w:rPr>
                <w:rFonts w:ascii="Times New Roman" w:hAnsi="Times New Roman" w:cs="Times New Roman"/>
              </w:rPr>
            </w:pPr>
          </w:p>
          <w:p w:rsidR="000138D2" w:rsidRPr="00207F7B" w:rsidRDefault="000138D2" w:rsidP="004C567D">
            <w:pPr>
              <w:pStyle w:val="ConsPlusNormal"/>
              <w:ind w:firstLine="0"/>
              <w:jc w:val="center"/>
              <w:rPr>
                <w:rFonts w:ascii="Times New Roman" w:hAnsi="Times New Roman" w:cs="Times New Roman"/>
              </w:rPr>
            </w:pPr>
            <w:r w:rsidRPr="00207F7B">
              <w:rPr>
                <w:rFonts w:ascii="Times New Roman" w:hAnsi="Times New Roman" w:cs="Times New Roman"/>
              </w:rPr>
              <w:t>Чел.</w:t>
            </w:r>
          </w:p>
        </w:tc>
        <w:tc>
          <w:tcPr>
            <w:tcW w:w="1843"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250</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300</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300</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300</w:t>
            </w:r>
          </w:p>
        </w:tc>
      </w:tr>
      <w:tr w:rsidR="000138D2" w:rsidRPr="00E628C3" w:rsidTr="004C567D">
        <w:tc>
          <w:tcPr>
            <w:tcW w:w="5245" w:type="dxa"/>
          </w:tcPr>
          <w:p w:rsidR="000138D2" w:rsidRPr="00B97ABE" w:rsidRDefault="000138D2" w:rsidP="004C567D">
            <w:pPr>
              <w:pStyle w:val="ConsPlusNormal"/>
              <w:ind w:firstLine="0"/>
              <w:jc w:val="both"/>
              <w:rPr>
                <w:rFonts w:ascii="Times New Roman" w:hAnsi="Times New Roman" w:cs="Times New Roman"/>
              </w:rPr>
            </w:pPr>
            <w:r w:rsidRPr="00B97ABE">
              <w:rPr>
                <w:rFonts w:ascii="Times New Roman" w:hAnsi="Times New Roman" w:cs="Times New Roman"/>
              </w:rPr>
              <w:t>Мероприятие 1.</w:t>
            </w:r>
            <w:r>
              <w:rPr>
                <w:rFonts w:ascii="Times New Roman" w:hAnsi="Times New Roman" w:cs="Times New Roman"/>
              </w:rPr>
              <w:t>4.</w:t>
            </w:r>
          </w:p>
          <w:p w:rsidR="000138D2" w:rsidRPr="00B97ABE" w:rsidRDefault="000138D2" w:rsidP="004C567D">
            <w:pPr>
              <w:jc w:val="both"/>
            </w:pPr>
            <w:r w:rsidRPr="00B97ABE">
              <w:t xml:space="preserve">Организация и проведение агитационно-пропагандистских мероприятий и </w:t>
            </w:r>
            <w:proofErr w:type="spellStart"/>
            <w:r w:rsidRPr="00B97ABE">
              <w:t>кинопоказ</w:t>
            </w:r>
            <w:r>
              <w:t>ов</w:t>
            </w:r>
            <w:proofErr w:type="spellEnd"/>
            <w:r>
              <w:t xml:space="preserve"> </w:t>
            </w:r>
          </w:p>
        </w:tc>
        <w:tc>
          <w:tcPr>
            <w:tcW w:w="4111" w:type="dxa"/>
            <w:vAlign w:val="center"/>
          </w:tcPr>
          <w:p w:rsidR="000138D2" w:rsidRPr="00207F7B" w:rsidRDefault="000138D2" w:rsidP="004C567D">
            <w:pPr>
              <w:pStyle w:val="ConsPlusNormal"/>
              <w:ind w:firstLine="0"/>
              <w:jc w:val="both"/>
              <w:rPr>
                <w:rFonts w:ascii="Times New Roman" w:hAnsi="Times New Roman" w:cs="Times New Roman"/>
              </w:rPr>
            </w:pPr>
            <w:r w:rsidRPr="00207F7B">
              <w:rPr>
                <w:rFonts w:ascii="Times New Roman" w:hAnsi="Times New Roman" w:cs="Times New Roman"/>
              </w:rPr>
              <w:t xml:space="preserve">Количество проведенных мероприятий и </w:t>
            </w:r>
            <w:proofErr w:type="spellStart"/>
            <w:r w:rsidRPr="00207F7B">
              <w:rPr>
                <w:rFonts w:ascii="Times New Roman" w:hAnsi="Times New Roman" w:cs="Times New Roman"/>
              </w:rPr>
              <w:t>кинопоказов</w:t>
            </w:r>
            <w:proofErr w:type="spellEnd"/>
          </w:p>
        </w:tc>
        <w:tc>
          <w:tcPr>
            <w:tcW w:w="1134" w:type="dxa"/>
            <w:vAlign w:val="center"/>
          </w:tcPr>
          <w:p w:rsidR="000138D2" w:rsidRPr="00207F7B" w:rsidRDefault="000138D2" w:rsidP="004C567D">
            <w:pPr>
              <w:pStyle w:val="ConsPlusNormal"/>
              <w:ind w:firstLine="0"/>
              <w:jc w:val="center"/>
              <w:rPr>
                <w:rFonts w:ascii="Times New Roman" w:hAnsi="Times New Roman" w:cs="Times New Roman"/>
              </w:rPr>
            </w:pPr>
            <w:r w:rsidRPr="00207F7B">
              <w:rPr>
                <w:rFonts w:ascii="Times New Roman" w:hAnsi="Times New Roman" w:cs="Times New Roman"/>
              </w:rPr>
              <w:t>Ед.</w:t>
            </w:r>
          </w:p>
        </w:tc>
        <w:tc>
          <w:tcPr>
            <w:tcW w:w="1843"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40</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45</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45</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45</w:t>
            </w:r>
          </w:p>
        </w:tc>
      </w:tr>
      <w:tr w:rsidR="000138D2" w:rsidRPr="00E628C3" w:rsidTr="004C567D">
        <w:tc>
          <w:tcPr>
            <w:tcW w:w="5245" w:type="dxa"/>
          </w:tcPr>
          <w:p w:rsidR="000138D2" w:rsidRPr="00B551FF" w:rsidRDefault="000138D2" w:rsidP="004C567D">
            <w:pPr>
              <w:pStyle w:val="ConsPlusNormal"/>
              <w:ind w:firstLine="0"/>
              <w:jc w:val="both"/>
              <w:rPr>
                <w:rFonts w:ascii="Times New Roman" w:hAnsi="Times New Roman" w:cs="Times New Roman"/>
              </w:rPr>
            </w:pPr>
            <w:r w:rsidRPr="00B551FF">
              <w:rPr>
                <w:rFonts w:ascii="Times New Roman" w:hAnsi="Times New Roman" w:cs="Times New Roman"/>
              </w:rPr>
              <w:t>Мероприятие 1.</w:t>
            </w:r>
            <w:r>
              <w:rPr>
                <w:rFonts w:ascii="Times New Roman" w:hAnsi="Times New Roman" w:cs="Times New Roman"/>
              </w:rPr>
              <w:t>5</w:t>
            </w:r>
            <w:r w:rsidRPr="00B551FF">
              <w:rPr>
                <w:rFonts w:ascii="Times New Roman" w:hAnsi="Times New Roman" w:cs="Times New Roman"/>
              </w:rPr>
              <w:t>.</w:t>
            </w:r>
          </w:p>
          <w:p w:rsidR="000138D2" w:rsidRPr="00B97ABE" w:rsidRDefault="000138D2" w:rsidP="004C567D">
            <w:pPr>
              <w:jc w:val="both"/>
            </w:pPr>
            <w:r w:rsidRPr="00B551FF">
              <w:t xml:space="preserve">Проведение районного творческого конкурса  на базе детского отдела МКУК «Камызякская </w:t>
            </w:r>
            <w:proofErr w:type="spellStart"/>
            <w:r w:rsidRPr="00B551FF">
              <w:t>межпоселенческая</w:t>
            </w:r>
            <w:proofErr w:type="spellEnd"/>
            <w:r w:rsidRPr="00B551FF">
              <w:t xml:space="preserve"> библиотека»  информационного центра по проблемам детства и юношества (приобретение подарочных сертификатов и организационных материалов)</w:t>
            </w:r>
          </w:p>
        </w:tc>
        <w:tc>
          <w:tcPr>
            <w:tcW w:w="4111" w:type="dxa"/>
            <w:vAlign w:val="center"/>
          </w:tcPr>
          <w:p w:rsidR="000138D2" w:rsidRPr="00207F7B" w:rsidRDefault="000138D2" w:rsidP="004C567D">
            <w:pPr>
              <w:pStyle w:val="ConsPlusNormal"/>
              <w:ind w:firstLine="0"/>
              <w:jc w:val="both"/>
              <w:rPr>
                <w:rFonts w:ascii="Times New Roman" w:hAnsi="Times New Roman" w:cs="Times New Roman"/>
              </w:rPr>
            </w:pPr>
            <w:r w:rsidRPr="00207F7B">
              <w:rPr>
                <w:rFonts w:ascii="Times New Roman" w:hAnsi="Times New Roman" w:cs="Times New Roman"/>
              </w:rPr>
              <w:t xml:space="preserve">Количество </w:t>
            </w:r>
            <w:r>
              <w:rPr>
                <w:rFonts w:ascii="Times New Roman" w:hAnsi="Times New Roman" w:cs="Times New Roman"/>
              </w:rPr>
              <w:t>проведенных конкурсов</w:t>
            </w:r>
          </w:p>
        </w:tc>
        <w:tc>
          <w:tcPr>
            <w:tcW w:w="1134" w:type="dxa"/>
          </w:tcPr>
          <w:p w:rsidR="000138D2" w:rsidRPr="00EF6AEF" w:rsidRDefault="000138D2" w:rsidP="004C567D">
            <w:pPr>
              <w:pStyle w:val="ConsPlusNormal"/>
              <w:ind w:firstLine="0"/>
              <w:rPr>
                <w:rFonts w:ascii="Times New Roman" w:hAnsi="Times New Roman" w:cs="Times New Roman"/>
              </w:rPr>
            </w:pPr>
            <w:r w:rsidRPr="00EF6AEF">
              <w:rPr>
                <w:rFonts w:ascii="Times New Roman" w:hAnsi="Times New Roman" w:cs="Times New Roman"/>
              </w:rPr>
              <w:t xml:space="preserve">     </w:t>
            </w:r>
          </w:p>
          <w:p w:rsidR="000138D2" w:rsidRPr="00EF6AEF" w:rsidRDefault="000138D2" w:rsidP="004C567D">
            <w:pPr>
              <w:pStyle w:val="ConsPlusNormal"/>
              <w:ind w:firstLine="0"/>
              <w:rPr>
                <w:rFonts w:ascii="Times New Roman" w:hAnsi="Times New Roman" w:cs="Times New Roman"/>
              </w:rPr>
            </w:pPr>
            <w:r w:rsidRPr="00EF6AEF">
              <w:rPr>
                <w:rFonts w:ascii="Times New Roman" w:hAnsi="Times New Roman" w:cs="Times New Roman"/>
              </w:rPr>
              <w:t xml:space="preserve">    </w:t>
            </w:r>
          </w:p>
          <w:p w:rsidR="000138D2" w:rsidRPr="00EF6AEF" w:rsidRDefault="000138D2" w:rsidP="004C567D">
            <w:pPr>
              <w:pStyle w:val="ConsPlusNormal"/>
              <w:ind w:firstLine="0"/>
              <w:rPr>
                <w:rFonts w:ascii="Times New Roman" w:hAnsi="Times New Roman" w:cs="Times New Roman"/>
              </w:rPr>
            </w:pPr>
          </w:p>
          <w:p w:rsidR="000138D2" w:rsidRPr="00EF6AEF" w:rsidRDefault="000138D2" w:rsidP="004C567D">
            <w:pPr>
              <w:pStyle w:val="ConsPlusNormal"/>
              <w:ind w:firstLine="0"/>
              <w:rPr>
                <w:rFonts w:ascii="Times New Roman" w:hAnsi="Times New Roman" w:cs="Times New Roman"/>
              </w:rPr>
            </w:pPr>
            <w:r w:rsidRPr="00EF6AEF">
              <w:rPr>
                <w:rFonts w:ascii="Times New Roman" w:hAnsi="Times New Roman" w:cs="Times New Roman"/>
              </w:rPr>
              <w:t xml:space="preserve">     Ед.</w:t>
            </w:r>
          </w:p>
        </w:tc>
        <w:tc>
          <w:tcPr>
            <w:tcW w:w="1843"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w:t>
            </w:r>
          </w:p>
        </w:tc>
      </w:tr>
      <w:tr w:rsidR="000138D2" w:rsidRPr="00E628C3" w:rsidTr="004C567D">
        <w:tc>
          <w:tcPr>
            <w:tcW w:w="5245" w:type="dxa"/>
          </w:tcPr>
          <w:p w:rsidR="000138D2" w:rsidRPr="00B97ABE" w:rsidRDefault="000138D2" w:rsidP="004C567D">
            <w:pPr>
              <w:pStyle w:val="ConsPlusNormal"/>
              <w:ind w:firstLine="0"/>
              <w:jc w:val="both"/>
              <w:rPr>
                <w:rFonts w:ascii="Times New Roman" w:hAnsi="Times New Roman" w:cs="Times New Roman"/>
              </w:rPr>
            </w:pPr>
            <w:r w:rsidRPr="00B97ABE">
              <w:rPr>
                <w:rFonts w:ascii="Times New Roman" w:hAnsi="Times New Roman" w:cs="Times New Roman"/>
              </w:rPr>
              <w:t>Мероприятие 1.</w:t>
            </w:r>
            <w:r>
              <w:rPr>
                <w:rFonts w:ascii="Times New Roman" w:hAnsi="Times New Roman" w:cs="Times New Roman"/>
              </w:rPr>
              <w:t>6.</w:t>
            </w:r>
            <w:r w:rsidRPr="00B97ABE">
              <w:rPr>
                <w:rFonts w:ascii="Times New Roman" w:hAnsi="Times New Roman" w:cs="Times New Roman"/>
              </w:rPr>
              <w:t xml:space="preserve"> </w:t>
            </w:r>
          </w:p>
          <w:p w:rsidR="000138D2" w:rsidRPr="00B97ABE" w:rsidRDefault="000138D2" w:rsidP="004C567D">
            <w:pPr>
              <w:jc w:val="both"/>
            </w:pPr>
            <w:r w:rsidRPr="00B97ABE">
              <w:t>Проведение семинаров, лекций для обучающихся в образовательных учреждениях всех типов и видов по профилактике и борьбе с незаконным оборотом и употреблением наркотиков, алкоголизмом</w:t>
            </w:r>
            <w:r>
              <w:t xml:space="preserve"> и </w:t>
            </w:r>
            <w:proofErr w:type="spellStart"/>
            <w:r>
              <w:t>табакокурением</w:t>
            </w:r>
            <w:proofErr w:type="spellEnd"/>
            <w:r>
              <w:t>, разъяснение видов ответственности (уголовной, административной) за совершение преступлений и правонарушений.</w:t>
            </w:r>
            <w:r w:rsidRPr="00B97ABE">
              <w:t xml:space="preserve"> </w:t>
            </w:r>
          </w:p>
        </w:tc>
        <w:tc>
          <w:tcPr>
            <w:tcW w:w="4111" w:type="dxa"/>
            <w:vAlign w:val="center"/>
          </w:tcPr>
          <w:p w:rsidR="000138D2" w:rsidRPr="00207F7B" w:rsidRDefault="000138D2" w:rsidP="004C567D">
            <w:pPr>
              <w:pStyle w:val="ConsPlusNormal"/>
              <w:ind w:firstLine="0"/>
              <w:jc w:val="both"/>
              <w:rPr>
                <w:rFonts w:ascii="Times New Roman" w:hAnsi="Times New Roman" w:cs="Times New Roman"/>
              </w:rPr>
            </w:pPr>
            <w:r w:rsidRPr="00207F7B">
              <w:rPr>
                <w:rFonts w:ascii="Times New Roman" w:hAnsi="Times New Roman" w:cs="Times New Roman"/>
              </w:rPr>
              <w:t>Количество проведенных семинаров, лекций</w:t>
            </w:r>
          </w:p>
        </w:tc>
        <w:tc>
          <w:tcPr>
            <w:tcW w:w="1134" w:type="dxa"/>
            <w:vAlign w:val="center"/>
          </w:tcPr>
          <w:p w:rsidR="000138D2" w:rsidRPr="00EF6AEF" w:rsidRDefault="000138D2" w:rsidP="004C567D">
            <w:pPr>
              <w:pStyle w:val="ConsPlusNormal"/>
              <w:ind w:firstLine="0"/>
              <w:jc w:val="center"/>
              <w:rPr>
                <w:rFonts w:ascii="Times New Roman" w:hAnsi="Times New Roman" w:cs="Times New Roman"/>
              </w:rPr>
            </w:pPr>
          </w:p>
          <w:p w:rsidR="000138D2" w:rsidRPr="00EF6AEF" w:rsidRDefault="000138D2" w:rsidP="004C567D">
            <w:pPr>
              <w:pStyle w:val="ConsPlusNormal"/>
              <w:ind w:firstLine="0"/>
              <w:jc w:val="center"/>
              <w:rPr>
                <w:rFonts w:ascii="Times New Roman" w:hAnsi="Times New Roman" w:cs="Times New Roman"/>
              </w:rPr>
            </w:pPr>
            <w:r w:rsidRPr="00EF6AEF">
              <w:rPr>
                <w:rFonts w:ascii="Times New Roman" w:hAnsi="Times New Roman" w:cs="Times New Roman"/>
              </w:rPr>
              <w:t>Ед.</w:t>
            </w:r>
          </w:p>
        </w:tc>
        <w:tc>
          <w:tcPr>
            <w:tcW w:w="1843"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50</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60</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60</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60</w:t>
            </w:r>
          </w:p>
        </w:tc>
      </w:tr>
      <w:tr w:rsidR="000138D2" w:rsidRPr="00E628C3" w:rsidTr="004C567D">
        <w:tc>
          <w:tcPr>
            <w:tcW w:w="5245" w:type="dxa"/>
          </w:tcPr>
          <w:p w:rsidR="000138D2" w:rsidRPr="00B97ABE" w:rsidRDefault="000138D2" w:rsidP="004C567D">
            <w:pPr>
              <w:pStyle w:val="ConsPlusNormal"/>
              <w:ind w:firstLine="0"/>
              <w:jc w:val="both"/>
              <w:rPr>
                <w:rFonts w:ascii="Times New Roman" w:hAnsi="Times New Roman" w:cs="Times New Roman"/>
              </w:rPr>
            </w:pPr>
            <w:r w:rsidRPr="00B97ABE">
              <w:rPr>
                <w:rFonts w:ascii="Times New Roman" w:hAnsi="Times New Roman" w:cs="Times New Roman"/>
              </w:rPr>
              <w:t>Мероприятие 1.</w:t>
            </w:r>
            <w:r>
              <w:rPr>
                <w:rFonts w:ascii="Times New Roman" w:hAnsi="Times New Roman" w:cs="Times New Roman"/>
              </w:rPr>
              <w:t>7.</w:t>
            </w:r>
          </w:p>
          <w:p w:rsidR="000138D2" w:rsidRPr="00B97ABE" w:rsidRDefault="000138D2" w:rsidP="004C567D">
            <w:pPr>
              <w:jc w:val="both"/>
            </w:pPr>
            <w:r w:rsidRPr="00B97ABE">
              <w:t>Создание студенческих отрядов и трудовых объединений на территории района (трудоустройство подростков в каникулярный период</w:t>
            </w:r>
            <w:r>
              <w:t>, в том числе стоящих на всех видах профилактического учета, а также подростков, находящихся в трудной жизненной ситуации)</w:t>
            </w:r>
          </w:p>
        </w:tc>
        <w:tc>
          <w:tcPr>
            <w:tcW w:w="4111" w:type="dxa"/>
            <w:vAlign w:val="center"/>
          </w:tcPr>
          <w:p w:rsidR="000138D2" w:rsidRPr="00207F7B" w:rsidRDefault="000138D2" w:rsidP="004C567D">
            <w:pPr>
              <w:pStyle w:val="ConsPlusNormal"/>
              <w:ind w:firstLine="0"/>
              <w:jc w:val="both"/>
              <w:rPr>
                <w:rFonts w:ascii="Times New Roman" w:hAnsi="Times New Roman" w:cs="Times New Roman"/>
              </w:rPr>
            </w:pPr>
            <w:r w:rsidRPr="00207F7B">
              <w:rPr>
                <w:rFonts w:ascii="Times New Roman" w:hAnsi="Times New Roman" w:cs="Times New Roman"/>
              </w:rPr>
              <w:t>Количество трудоустроенных подростков</w:t>
            </w:r>
          </w:p>
        </w:tc>
        <w:tc>
          <w:tcPr>
            <w:tcW w:w="1134" w:type="dxa"/>
          </w:tcPr>
          <w:p w:rsidR="000138D2" w:rsidRPr="00EF6AEF" w:rsidRDefault="000138D2" w:rsidP="004C567D">
            <w:pPr>
              <w:pStyle w:val="ConsPlusNormal"/>
              <w:ind w:firstLine="0"/>
              <w:jc w:val="center"/>
              <w:rPr>
                <w:rFonts w:ascii="Times New Roman" w:hAnsi="Times New Roman" w:cs="Times New Roman"/>
              </w:rPr>
            </w:pPr>
          </w:p>
          <w:p w:rsidR="000138D2" w:rsidRPr="00EF6AEF" w:rsidRDefault="000138D2" w:rsidP="004C567D">
            <w:pPr>
              <w:pStyle w:val="ConsPlusNormal"/>
              <w:ind w:firstLine="0"/>
              <w:jc w:val="center"/>
              <w:rPr>
                <w:rFonts w:ascii="Times New Roman" w:hAnsi="Times New Roman" w:cs="Times New Roman"/>
              </w:rPr>
            </w:pPr>
            <w:r w:rsidRPr="00EF6AEF">
              <w:rPr>
                <w:rFonts w:ascii="Times New Roman" w:hAnsi="Times New Roman" w:cs="Times New Roman"/>
              </w:rPr>
              <w:t>Чел.</w:t>
            </w:r>
          </w:p>
        </w:tc>
        <w:tc>
          <w:tcPr>
            <w:tcW w:w="1843"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164</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165</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165</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165</w:t>
            </w:r>
          </w:p>
        </w:tc>
      </w:tr>
      <w:tr w:rsidR="000138D2" w:rsidRPr="00E628C3" w:rsidTr="004C567D">
        <w:tc>
          <w:tcPr>
            <w:tcW w:w="5245" w:type="dxa"/>
          </w:tcPr>
          <w:p w:rsidR="000138D2" w:rsidRPr="00B97ABE" w:rsidRDefault="000138D2" w:rsidP="004C567D">
            <w:pPr>
              <w:pStyle w:val="ConsPlusNormal"/>
              <w:ind w:firstLine="0"/>
              <w:jc w:val="both"/>
              <w:rPr>
                <w:rFonts w:ascii="Times New Roman" w:hAnsi="Times New Roman" w:cs="Times New Roman"/>
              </w:rPr>
            </w:pPr>
            <w:r w:rsidRPr="00B97ABE">
              <w:rPr>
                <w:rFonts w:ascii="Times New Roman" w:hAnsi="Times New Roman" w:cs="Times New Roman"/>
              </w:rPr>
              <w:t>Мероприятие 1.</w:t>
            </w:r>
            <w:r>
              <w:rPr>
                <w:rFonts w:ascii="Times New Roman" w:hAnsi="Times New Roman" w:cs="Times New Roman"/>
              </w:rPr>
              <w:t>8.</w:t>
            </w:r>
          </w:p>
          <w:p w:rsidR="000138D2" w:rsidRPr="00B97ABE" w:rsidRDefault="000138D2" w:rsidP="004C567D">
            <w:pPr>
              <w:jc w:val="both"/>
            </w:pPr>
            <w:r w:rsidRPr="00B97ABE">
              <w:t xml:space="preserve">Проведение районного конкурса по пропаганде ЗОЖ среди учащихся и студентов средних образовательных </w:t>
            </w:r>
            <w:r w:rsidRPr="00B97ABE">
              <w:lastRenderedPageBreak/>
              <w:t xml:space="preserve">учреждений Камызякского </w:t>
            </w:r>
            <w:r>
              <w:t xml:space="preserve">муниципального </w:t>
            </w:r>
            <w:r w:rsidRPr="00B97ABE">
              <w:t>района</w:t>
            </w:r>
            <w:r>
              <w:t xml:space="preserve"> Астраханской области</w:t>
            </w:r>
          </w:p>
        </w:tc>
        <w:tc>
          <w:tcPr>
            <w:tcW w:w="4111" w:type="dxa"/>
            <w:vAlign w:val="center"/>
          </w:tcPr>
          <w:p w:rsidR="000138D2" w:rsidRPr="00207F7B" w:rsidRDefault="000138D2" w:rsidP="004C567D">
            <w:pPr>
              <w:pStyle w:val="ConsPlusNormal"/>
              <w:ind w:firstLine="0"/>
              <w:jc w:val="both"/>
              <w:rPr>
                <w:rFonts w:ascii="Times New Roman" w:hAnsi="Times New Roman" w:cs="Times New Roman"/>
              </w:rPr>
            </w:pPr>
            <w:r w:rsidRPr="00207F7B">
              <w:rPr>
                <w:rFonts w:ascii="Times New Roman" w:hAnsi="Times New Roman" w:cs="Times New Roman"/>
              </w:rPr>
              <w:lastRenderedPageBreak/>
              <w:t>Количество проведенных конкурсов</w:t>
            </w:r>
          </w:p>
        </w:tc>
        <w:tc>
          <w:tcPr>
            <w:tcW w:w="1134" w:type="dxa"/>
          </w:tcPr>
          <w:p w:rsidR="000138D2" w:rsidRPr="00207F7B" w:rsidRDefault="000138D2" w:rsidP="004C567D">
            <w:pPr>
              <w:pStyle w:val="ConsPlusNormal"/>
              <w:ind w:firstLine="0"/>
              <w:jc w:val="center"/>
              <w:rPr>
                <w:rFonts w:ascii="Times New Roman" w:hAnsi="Times New Roman" w:cs="Times New Roman"/>
              </w:rPr>
            </w:pPr>
          </w:p>
          <w:p w:rsidR="000138D2" w:rsidRPr="00207F7B" w:rsidRDefault="000138D2" w:rsidP="004C567D">
            <w:pPr>
              <w:pStyle w:val="ConsPlusNormal"/>
              <w:ind w:firstLine="0"/>
              <w:jc w:val="center"/>
              <w:rPr>
                <w:rFonts w:ascii="Times New Roman" w:hAnsi="Times New Roman" w:cs="Times New Roman"/>
              </w:rPr>
            </w:pPr>
          </w:p>
          <w:p w:rsidR="000138D2" w:rsidRPr="00207F7B" w:rsidRDefault="000138D2" w:rsidP="004C567D">
            <w:pPr>
              <w:pStyle w:val="ConsPlusNormal"/>
              <w:ind w:firstLine="0"/>
              <w:jc w:val="center"/>
              <w:rPr>
                <w:rFonts w:ascii="Times New Roman" w:hAnsi="Times New Roman" w:cs="Times New Roman"/>
              </w:rPr>
            </w:pPr>
            <w:r w:rsidRPr="00207F7B">
              <w:rPr>
                <w:rFonts w:ascii="Times New Roman" w:hAnsi="Times New Roman" w:cs="Times New Roman"/>
              </w:rPr>
              <w:t>Ед.</w:t>
            </w:r>
          </w:p>
        </w:tc>
        <w:tc>
          <w:tcPr>
            <w:tcW w:w="1843"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w:t>
            </w:r>
          </w:p>
        </w:tc>
      </w:tr>
      <w:tr w:rsidR="000138D2" w:rsidRPr="00E628C3" w:rsidTr="004C567D">
        <w:tc>
          <w:tcPr>
            <w:tcW w:w="5245" w:type="dxa"/>
          </w:tcPr>
          <w:p w:rsidR="000138D2" w:rsidRPr="00B97ABE" w:rsidRDefault="000138D2" w:rsidP="004C567D">
            <w:pPr>
              <w:pStyle w:val="ConsPlusNormal"/>
              <w:ind w:firstLine="0"/>
              <w:jc w:val="both"/>
              <w:rPr>
                <w:rFonts w:ascii="Times New Roman" w:hAnsi="Times New Roman" w:cs="Times New Roman"/>
              </w:rPr>
            </w:pPr>
            <w:r w:rsidRPr="00B97ABE">
              <w:rPr>
                <w:rFonts w:ascii="Times New Roman" w:hAnsi="Times New Roman" w:cs="Times New Roman"/>
              </w:rPr>
              <w:lastRenderedPageBreak/>
              <w:t>Мероприятие 1</w:t>
            </w:r>
            <w:r>
              <w:rPr>
                <w:rFonts w:ascii="Times New Roman" w:hAnsi="Times New Roman" w:cs="Times New Roman"/>
              </w:rPr>
              <w:t>9.</w:t>
            </w:r>
          </w:p>
          <w:p w:rsidR="000138D2" w:rsidRPr="00B97ABE" w:rsidRDefault="000138D2" w:rsidP="004C567D">
            <w:pPr>
              <w:pStyle w:val="ConsPlusNormal"/>
              <w:ind w:firstLine="0"/>
              <w:jc w:val="both"/>
              <w:rPr>
                <w:rFonts w:ascii="Times New Roman" w:hAnsi="Times New Roman" w:cs="Times New Roman"/>
              </w:rPr>
            </w:pPr>
            <w:r w:rsidRPr="00B97ABE">
              <w:rPr>
                <w:rFonts w:ascii="Times New Roman" w:hAnsi="Times New Roman" w:cs="Times New Roman"/>
              </w:rPr>
              <w:t>Организация отдыха и занятости детей и подростков в период летних каникул (проведение профилактических мероприятий в лагерях с дневным пребыванием детей)</w:t>
            </w:r>
          </w:p>
        </w:tc>
        <w:tc>
          <w:tcPr>
            <w:tcW w:w="4111" w:type="dxa"/>
            <w:vAlign w:val="center"/>
          </w:tcPr>
          <w:p w:rsidR="000138D2" w:rsidRPr="00207F7B" w:rsidRDefault="000138D2" w:rsidP="004C567D">
            <w:pPr>
              <w:pStyle w:val="ConsPlusNormal"/>
              <w:ind w:firstLine="0"/>
              <w:jc w:val="both"/>
              <w:rPr>
                <w:rFonts w:ascii="Times New Roman" w:hAnsi="Times New Roman" w:cs="Times New Roman"/>
              </w:rPr>
            </w:pPr>
            <w:r w:rsidRPr="00207F7B">
              <w:rPr>
                <w:rFonts w:ascii="Times New Roman" w:hAnsi="Times New Roman" w:cs="Times New Roman"/>
              </w:rPr>
              <w:t>Количество детей и подростков, охваченных  летним отдыхом и занятостью</w:t>
            </w:r>
          </w:p>
        </w:tc>
        <w:tc>
          <w:tcPr>
            <w:tcW w:w="1134" w:type="dxa"/>
          </w:tcPr>
          <w:p w:rsidR="000138D2" w:rsidRPr="00207F7B" w:rsidRDefault="000138D2" w:rsidP="004C567D">
            <w:pPr>
              <w:pStyle w:val="ConsPlusNormal"/>
              <w:ind w:firstLine="0"/>
              <w:jc w:val="center"/>
              <w:rPr>
                <w:rFonts w:ascii="Times New Roman" w:hAnsi="Times New Roman" w:cs="Times New Roman"/>
              </w:rPr>
            </w:pPr>
          </w:p>
          <w:p w:rsidR="000138D2" w:rsidRPr="00207F7B" w:rsidRDefault="000138D2" w:rsidP="004C567D">
            <w:pPr>
              <w:pStyle w:val="ConsPlusNormal"/>
              <w:ind w:firstLine="0"/>
              <w:jc w:val="center"/>
              <w:rPr>
                <w:rFonts w:ascii="Times New Roman" w:hAnsi="Times New Roman" w:cs="Times New Roman"/>
              </w:rPr>
            </w:pPr>
            <w:r w:rsidRPr="00207F7B">
              <w:rPr>
                <w:rFonts w:ascii="Times New Roman" w:hAnsi="Times New Roman" w:cs="Times New Roman"/>
              </w:rPr>
              <w:t>Чел.</w:t>
            </w:r>
          </w:p>
        </w:tc>
        <w:tc>
          <w:tcPr>
            <w:tcW w:w="1843"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4550</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4600</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4600</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4600</w:t>
            </w:r>
          </w:p>
        </w:tc>
      </w:tr>
      <w:tr w:rsidR="000138D2" w:rsidRPr="00E628C3" w:rsidTr="004C567D">
        <w:trPr>
          <w:trHeight w:val="924"/>
        </w:trPr>
        <w:tc>
          <w:tcPr>
            <w:tcW w:w="5245" w:type="dxa"/>
            <w:vMerge w:val="restart"/>
          </w:tcPr>
          <w:p w:rsidR="000138D2" w:rsidRPr="00895094" w:rsidRDefault="000138D2" w:rsidP="004C567D">
            <w:pPr>
              <w:jc w:val="both"/>
            </w:pPr>
            <w:r w:rsidRPr="00895094">
              <w:t>Мероприятие 1.1</w:t>
            </w:r>
            <w:r>
              <w:t>0</w:t>
            </w:r>
            <w:r w:rsidRPr="00895094">
              <w:t>.</w:t>
            </w:r>
          </w:p>
          <w:p w:rsidR="000138D2" w:rsidRPr="00895094" w:rsidRDefault="000138D2" w:rsidP="004C567D">
            <w:pPr>
              <w:jc w:val="both"/>
            </w:pPr>
            <w:r w:rsidRPr="00895094">
              <w:t xml:space="preserve">Проведение профилактических межведомственных операций, направленных на профилактику безнадзорности и правонарушений несовершеннолетними и в отношении них, защиты их от насилия </w:t>
            </w:r>
            <w:proofErr w:type="gramStart"/>
            <w:r w:rsidRPr="00895094">
              <w:t xml:space="preserve">( </w:t>
            </w:r>
            <w:proofErr w:type="gramEnd"/>
            <w:r w:rsidRPr="00895094">
              <w:t xml:space="preserve">«Подросток», «Судимый подросток», «Школьник»,  «Неблагополучная семья», «Дети России», «Твой выбор», «Безопасное детство», «Дети улиц»; </w:t>
            </w:r>
          </w:p>
        </w:tc>
        <w:tc>
          <w:tcPr>
            <w:tcW w:w="4111" w:type="dxa"/>
          </w:tcPr>
          <w:p w:rsidR="000138D2" w:rsidRPr="00895094" w:rsidRDefault="000138D2" w:rsidP="004C567D">
            <w:pPr>
              <w:pStyle w:val="ConsPlusNormal"/>
              <w:ind w:firstLine="0"/>
              <w:jc w:val="both"/>
              <w:rPr>
                <w:rFonts w:ascii="Times New Roman" w:hAnsi="Times New Roman" w:cs="Times New Roman"/>
              </w:rPr>
            </w:pPr>
            <w:r>
              <w:rPr>
                <w:rFonts w:ascii="Times New Roman" w:hAnsi="Times New Roman" w:cs="Times New Roman"/>
              </w:rPr>
              <w:t>Количество проведенных профилактических межведомственных операций</w:t>
            </w:r>
          </w:p>
        </w:tc>
        <w:tc>
          <w:tcPr>
            <w:tcW w:w="1134" w:type="dxa"/>
            <w:vAlign w:val="center"/>
          </w:tcPr>
          <w:p w:rsidR="000138D2" w:rsidRPr="00207F7B" w:rsidRDefault="000138D2" w:rsidP="004C567D">
            <w:pPr>
              <w:pStyle w:val="ConsPlusNormal"/>
              <w:ind w:firstLine="0"/>
              <w:jc w:val="center"/>
              <w:rPr>
                <w:rFonts w:ascii="Times New Roman" w:hAnsi="Times New Roman" w:cs="Times New Roman"/>
              </w:rPr>
            </w:pPr>
            <w:r>
              <w:rPr>
                <w:rFonts w:ascii="Times New Roman" w:hAnsi="Times New Roman" w:cs="Times New Roman"/>
              </w:rPr>
              <w:t>Ед.</w:t>
            </w:r>
          </w:p>
        </w:tc>
        <w:tc>
          <w:tcPr>
            <w:tcW w:w="1843"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15</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15</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15</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15</w:t>
            </w:r>
          </w:p>
        </w:tc>
      </w:tr>
      <w:tr w:rsidR="000138D2" w:rsidRPr="00E628C3" w:rsidTr="004C567D">
        <w:trPr>
          <w:trHeight w:val="924"/>
        </w:trPr>
        <w:tc>
          <w:tcPr>
            <w:tcW w:w="5245" w:type="dxa"/>
            <w:vMerge/>
          </w:tcPr>
          <w:p w:rsidR="000138D2" w:rsidRPr="00895094" w:rsidRDefault="000138D2" w:rsidP="004C567D">
            <w:pPr>
              <w:jc w:val="both"/>
            </w:pPr>
          </w:p>
        </w:tc>
        <w:tc>
          <w:tcPr>
            <w:tcW w:w="4111" w:type="dxa"/>
          </w:tcPr>
          <w:p w:rsidR="000138D2" w:rsidRPr="00895094" w:rsidRDefault="000138D2" w:rsidP="004C567D">
            <w:pPr>
              <w:pStyle w:val="ConsPlusNormal"/>
              <w:ind w:firstLine="0"/>
              <w:jc w:val="both"/>
              <w:rPr>
                <w:rFonts w:ascii="Times New Roman" w:hAnsi="Times New Roman" w:cs="Times New Roman"/>
              </w:rPr>
            </w:pPr>
            <w:r w:rsidRPr="00895094">
              <w:rPr>
                <w:rFonts w:ascii="Times New Roman" w:hAnsi="Times New Roman" w:cs="Times New Roman"/>
              </w:rPr>
              <w:t>Количество несовершеннолетних подростков, вовлеченных в проводимые мероприятия</w:t>
            </w:r>
          </w:p>
        </w:tc>
        <w:tc>
          <w:tcPr>
            <w:tcW w:w="1134" w:type="dxa"/>
            <w:vAlign w:val="center"/>
          </w:tcPr>
          <w:p w:rsidR="000138D2" w:rsidRPr="00207F7B" w:rsidRDefault="000138D2" w:rsidP="004C567D">
            <w:pPr>
              <w:pStyle w:val="ConsPlusNormal"/>
              <w:ind w:firstLine="0"/>
              <w:jc w:val="center"/>
              <w:rPr>
                <w:rFonts w:ascii="Times New Roman" w:hAnsi="Times New Roman" w:cs="Times New Roman"/>
              </w:rPr>
            </w:pPr>
            <w:r w:rsidRPr="00207F7B">
              <w:rPr>
                <w:rFonts w:ascii="Times New Roman" w:hAnsi="Times New Roman" w:cs="Times New Roman"/>
              </w:rPr>
              <w:t>Чел.</w:t>
            </w:r>
          </w:p>
        </w:tc>
        <w:tc>
          <w:tcPr>
            <w:tcW w:w="1843"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1850</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1900</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1900</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1900</w:t>
            </w:r>
          </w:p>
        </w:tc>
      </w:tr>
      <w:tr w:rsidR="000138D2" w:rsidRPr="00E628C3" w:rsidTr="004C567D">
        <w:trPr>
          <w:trHeight w:val="1842"/>
        </w:trPr>
        <w:tc>
          <w:tcPr>
            <w:tcW w:w="5245" w:type="dxa"/>
          </w:tcPr>
          <w:p w:rsidR="000138D2" w:rsidRPr="00895094" w:rsidRDefault="000138D2" w:rsidP="004C567D">
            <w:pPr>
              <w:jc w:val="both"/>
            </w:pPr>
            <w:r w:rsidRPr="00895094">
              <w:t>Мероприятие 1.1</w:t>
            </w:r>
            <w:r>
              <w:t>0</w:t>
            </w:r>
            <w:r w:rsidRPr="00895094">
              <w:t>.1.</w:t>
            </w:r>
          </w:p>
          <w:p w:rsidR="000138D2" w:rsidRPr="00895094" w:rsidRDefault="000138D2" w:rsidP="004C567D">
            <w:pPr>
              <w:jc w:val="both"/>
            </w:pPr>
            <w:r w:rsidRPr="00895094">
              <w:t>Методическое и информационно-аналитическое обеспечение работы по профилактике безнадзорности и правонарушений несовершеннолетних (изготовление буклетов, памяток, плакатов, подписка на методические пособия, изготовление и монтаж баннеров профилактического характера)</w:t>
            </w:r>
          </w:p>
        </w:tc>
        <w:tc>
          <w:tcPr>
            <w:tcW w:w="4111" w:type="dxa"/>
          </w:tcPr>
          <w:p w:rsidR="000138D2" w:rsidRPr="00895094" w:rsidRDefault="000138D2" w:rsidP="004C567D">
            <w:pPr>
              <w:pStyle w:val="ConsPlusNormal"/>
              <w:ind w:firstLine="0"/>
              <w:jc w:val="both"/>
              <w:rPr>
                <w:rFonts w:ascii="Times New Roman" w:hAnsi="Times New Roman" w:cs="Times New Roman"/>
              </w:rPr>
            </w:pPr>
            <w:r w:rsidRPr="00895094">
              <w:rPr>
                <w:rFonts w:ascii="Times New Roman" w:hAnsi="Times New Roman" w:cs="Times New Roman"/>
              </w:rPr>
              <w:t>Количество изготовленных буклетов, памяток, плакатов, подписка на методические пособия, изготовление и монтаж баннеров профилактического характера</w:t>
            </w:r>
          </w:p>
        </w:tc>
        <w:tc>
          <w:tcPr>
            <w:tcW w:w="1134" w:type="dxa"/>
            <w:vAlign w:val="center"/>
          </w:tcPr>
          <w:p w:rsidR="000138D2" w:rsidRPr="00207F7B" w:rsidRDefault="000138D2" w:rsidP="004C567D">
            <w:pPr>
              <w:pStyle w:val="ConsPlusNormal"/>
              <w:ind w:firstLine="0"/>
              <w:jc w:val="center"/>
              <w:rPr>
                <w:rFonts w:ascii="Times New Roman" w:hAnsi="Times New Roman" w:cs="Times New Roman"/>
              </w:rPr>
            </w:pPr>
            <w:r>
              <w:rPr>
                <w:rFonts w:ascii="Times New Roman" w:hAnsi="Times New Roman" w:cs="Times New Roman"/>
              </w:rPr>
              <w:t>Ед.</w:t>
            </w:r>
          </w:p>
        </w:tc>
        <w:tc>
          <w:tcPr>
            <w:tcW w:w="1843"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w:t>
            </w:r>
          </w:p>
        </w:tc>
      </w:tr>
      <w:tr w:rsidR="000138D2" w:rsidRPr="00E628C3" w:rsidTr="004C567D">
        <w:tc>
          <w:tcPr>
            <w:tcW w:w="5245" w:type="dxa"/>
          </w:tcPr>
          <w:p w:rsidR="000138D2" w:rsidRPr="00B97ABE" w:rsidRDefault="000138D2" w:rsidP="004C567D">
            <w:pPr>
              <w:jc w:val="both"/>
              <w:rPr>
                <w:color w:val="000000"/>
              </w:rPr>
            </w:pPr>
            <w:r>
              <w:rPr>
                <w:color w:val="000000"/>
              </w:rPr>
              <w:t>Мероприятие 1.11.</w:t>
            </w:r>
            <w:r w:rsidRPr="00B97ABE">
              <w:rPr>
                <w:color w:val="000000"/>
              </w:rPr>
              <w:t xml:space="preserve"> </w:t>
            </w:r>
          </w:p>
          <w:p w:rsidR="000138D2" w:rsidRPr="00E628C3" w:rsidRDefault="000138D2" w:rsidP="004C567D">
            <w:pPr>
              <w:jc w:val="both"/>
            </w:pPr>
            <w:r w:rsidRPr="00B97ABE">
              <w:rPr>
                <w:color w:val="000000"/>
              </w:rPr>
              <w:t>Проведение районн</w:t>
            </w:r>
            <w:r>
              <w:rPr>
                <w:color w:val="000000"/>
              </w:rPr>
              <w:t xml:space="preserve">ого конкурса-соревнования юных инспекторов движения </w:t>
            </w:r>
            <w:r w:rsidRPr="00B97ABE">
              <w:rPr>
                <w:color w:val="000000"/>
              </w:rPr>
              <w:t xml:space="preserve"> «Безопасное колесо»</w:t>
            </w:r>
            <w:r>
              <w:rPr>
                <w:color w:val="000000"/>
              </w:rPr>
              <w:t>.</w:t>
            </w:r>
          </w:p>
        </w:tc>
        <w:tc>
          <w:tcPr>
            <w:tcW w:w="4111" w:type="dxa"/>
            <w:vAlign w:val="center"/>
          </w:tcPr>
          <w:p w:rsidR="000138D2" w:rsidRPr="00207F7B" w:rsidRDefault="000138D2" w:rsidP="004C567D">
            <w:pPr>
              <w:pStyle w:val="ConsPlusNormal"/>
              <w:ind w:firstLine="0"/>
              <w:jc w:val="both"/>
              <w:rPr>
                <w:rFonts w:ascii="Times New Roman" w:hAnsi="Times New Roman" w:cs="Times New Roman"/>
              </w:rPr>
            </w:pPr>
            <w:r w:rsidRPr="00207F7B">
              <w:rPr>
                <w:rFonts w:ascii="Times New Roman" w:hAnsi="Times New Roman" w:cs="Times New Roman"/>
              </w:rPr>
              <w:t>Количество проведенных конкурсов</w:t>
            </w:r>
          </w:p>
        </w:tc>
        <w:tc>
          <w:tcPr>
            <w:tcW w:w="1134" w:type="dxa"/>
          </w:tcPr>
          <w:p w:rsidR="000138D2" w:rsidRPr="00207F7B" w:rsidRDefault="000138D2" w:rsidP="004C567D">
            <w:pPr>
              <w:pStyle w:val="ConsPlusNormal"/>
              <w:ind w:firstLine="0"/>
              <w:jc w:val="center"/>
              <w:rPr>
                <w:rFonts w:ascii="Times New Roman" w:hAnsi="Times New Roman" w:cs="Times New Roman"/>
              </w:rPr>
            </w:pPr>
          </w:p>
          <w:p w:rsidR="000138D2" w:rsidRPr="00207F7B" w:rsidRDefault="000138D2" w:rsidP="004C567D">
            <w:pPr>
              <w:pStyle w:val="ConsPlusNormal"/>
              <w:ind w:firstLine="0"/>
              <w:jc w:val="center"/>
              <w:rPr>
                <w:rFonts w:ascii="Times New Roman" w:hAnsi="Times New Roman" w:cs="Times New Roman"/>
              </w:rPr>
            </w:pPr>
            <w:r w:rsidRPr="00207F7B">
              <w:rPr>
                <w:rFonts w:ascii="Times New Roman" w:hAnsi="Times New Roman" w:cs="Times New Roman"/>
              </w:rPr>
              <w:t>Ед.</w:t>
            </w:r>
          </w:p>
        </w:tc>
        <w:tc>
          <w:tcPr>
            <w:tcW w:w="1843"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w:t>
            </w:r>
          </w:p>
        </w:tc>
      </w:tr>
      <w:tr w:rsidR="000138D2" w:rsidRPr="00E628C3" w:rsidTr="004C567D">
        <w:trPr>
          <w:trHeight w:val="690"/>
        </w:trPr>
        <w:tc>
          <w:tcPr>
            <w:tcW w:w="5245" w:type="dxa"/>
            <w:vAlign w:val="center"/>
          </w:tcPr>
          <w:p w:rsidR="000138D2" w:rsidRPr="006E4D67" w:rsidRDefault="000138D2" w:rsidP="004C567D">
            <w:pPr>
              <w:pStyle w:val="ConsPlusNormal"/>
              <w:ind w:firstLine="0"/>
              <w:jc w:val="both"/>
              <w:rPr>
                <w:rFonts w:ascii="Times New Roman" w:hAnsi="Times New Roman" w:cs="Times New Roman"/>
              </w:rPr>
            </w:pPr>
            <w:r w:rsidRPr="006E4D67">
              <w:rPr>
                <w:rFonts w:ascii="Times New Roman" w:hAnsi="Times New Roman" w:cs="Times New Roman"/>
              </w:rPr>
              <w:t>Мероприятие 1.1</w:t>
            </w:r>
            <w:r>
              <w:rPr>
                <w:rFonts w:ascii="Times New Roman" w:hAnsi="Times New Roman" w:cs="Times New Roman"/>
              </w:rPr>
              <w:t>2</w:t>
            </w:r>
            <w:r w:rsidRPr="006E4D67">
              <w:rPr>
                <w:rFonts w:ascii="Times New Roman" w:hAnsi="Times New Roman" w:cs="Times New Roman"/>
              </w:rPr>
              <w:t>.</w:t>
            </w:r>
          </w:p>
          <w:p w:rsidR="000138D2" w:rsidRPr="006E4D67" w:rsidRDefault="000138D2" w:rsidP="004C567D">
            <w:pPr>
              <w:jc w:val="both"/>
            </w:pPr>
            <w:r w:rsidRPr="006E4D67">
              <w:t xml:space="preserve">Проведение комплексных профилактических мероприятий </w:t>
            </w:r>
          </w:p>
        </w:tc>
        <w:tc>
          <w:tcPr>
            <w:tcW w:w="4111" w:type="dxa"/>
            <w:vAlign w:val="center"/>
          </w:tcPr>
          <w:p w:rsidR="000138D2" w:rsidRPr="006E4D67" w:rsidRDefault="000138D2" w:rsidP="004C567D">
            <w:pPr>
              <w:pStyle w:val="ConsPlusNormal"/>
              <w:ind w:firstLine="0"/>
              <w:jc w:val="both"/>
              <w:rPr>
                <w:rFonts w:ascii="Times New Roman" w:hAnsi="Times New Roman" w:cs="Times New Roman"/>
              </w:rPr>
            </w:pPr>
            <w:r w:rsidRPr="006E4D67">
              <w:rPr>
                <w:rFonts w:ascii="Times New Roman" w:hAnsi="Times New Roman" w:cs="Times New Roman"/>
              </w:rPr>
              <w:t>Количество проведенных мероприятий</w:t>
            </w:r>
          </w:p>
        </w:tc>
        <w:tc>
          <w:tcPr>
            <w:tcW w:w="1134" w:type="dxa"/>
            <w:vAlign w:val="center"/>
          </w:tcPr>
          <w:p w:rsidR="000138D2" w:rsidRPr="006E4D67" w:rsidRDefault="000138D2" w:rsidP="004C567D">
            <w:pPr>
              <w:pStyle w:val="ConsPlusNormal"/>
              <w:ind w:firstLine="0"/>
              <w:jc w:val="center"/>
              <w:rPr>
                <w:rFonts w:ascii="Times New Roman" w:hAnsi="Times New Roman" w:cs="Times New Roman"/>
              </w:rPr>
            </w:pPr>
            <w:r w:rsidRPr="006E4D67">
              <w:rPr>
                <w:rFonts w:ascii="Times New Roman" w:hAnsi="Times New Roman" w:cs="Times New Roman"/>
              </w:rPr>
              <w:t>Ед.</w:t>
            </w:r>
          </w:p>
        </w:tc>
        <w:tc>
          <w:tcPr>
            <w:tcW w:w="1843"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15</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17</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17</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17</w:t>
            </w:r>
          </w:p>
        </w:tc>
      </w:tr>
      <w:tr w:rsidR="000138D2" w:rsidRPr="00E628C3" w:rsidTr="004C567D">
        <w:trPr>
          <w:trHeight w:val="690"/>
        </w:trPr>
        <w:tc>
          <w:tcPr>
            <w:tcW w:w="5245" w:type="dxa"/>
          </w:tcPr>
          <w:p w:rsidR="000138D2" w:rsidRPr="006E4D67" w:rsidRDefault="000138D2" w:rsidP="004C567D">
            <w:pPr>
              <w:pStyle w:val="ConsPlusNormal"/>
              <w:ind w:firstLine="0"/>
              <w:jc w:val="both"/>
              <w:rPr>
                <w:rFonts w:ascii="Times New Roman" w:hAnsi="Times New Roman" w:cs="Times New Roman"/>
              </w:rPr>
            </w:pPr>
            <w:r w:rsidRPr="006E4D67">
              <w:rPr>
                <w:rFonts w:ascii="Times New Roman" w:hAnsi="Times New Roman" w:cs="Times New Roman"/>
              </w:rPr>
              <w:t>Мероприятие 1.1</w:t>
            </w:r>
            <w:r>
              <w:rPr>
                <w:rFonts w:ascii="Times New Roman" w:hAnsi="Times New Roman" w:cs="Times New Roman"/>
              </w:rPr>
              <w:t>2</w:t>
            </w:r>
            <w:r w:rsidRPr="006E4D67">
              <w:rPr>
                <w:rFonts w:ascii="Times New Roman" w:hAnsi="Times New Roman" w:cs="Times New Roman"/>
              </w:rPr>
              <w:t>.1.</w:t>
            </w:r>
          </w:p>
          <w:p w:rsidR="000138D2" w:rsidRPr="006E4D67" w:rsidRDefault="000138D2" w:rsidP="004C567D">
            <w:pPr>
              <w:jc w:val="both"/>
            </w:pPr>
            <w:r w:rsidRPr="006E4D67">
              <w:t>Приобретение наглядной агитации, изготовление и монтаж баннеров профилактического характера для проведения мероприятия 1.1</w:t>
            </w:r>
            <w:r>
              <w:t>2</w:t>
            </w:r>
            <w:r w:rsidRPr="006E4D67">
              <w:t>.</w:t>
            </w:r>
          </w:p>
        </w:tc>
        <w:tc>
          <w:tcPr>
            <w:tcW w:w="4111" w:type="dxa"/>
            <w:vAlign w:val="center"/>
          </w:tcPr>
          <w:p w:rsidR="000138D2" w:rsidRPr="006E4D67" w:rsidRDefault="000138D2" w:rsidP="004C567D">
            <w:pPr>
              <w:pStyle w:val="ConsPlusNormal"/>
              <w:ind w:firstLine="0"/>
              <w:jc w:val="both"/>
              <w:rPr>
                <w:rFonts w:ascii="Times New Roman" w:hAnsi="Times New Roman" w:cs="Times New Roman"/>
              </w:rPr>
            </w:pPr>
            <w:r w:rsidRPr="006E4D67">
              <w:rPr>
                <w:rFonts w:ascii="Times New Roman" w:hAnsi="Times New Roman" w:cs="Times New Roman"/>
              </w:rPr>
              <w:t>Количество приобретенных, изготовленных баннеров</w:t>
            </w:r>
          </w:p>
        </w:tc>
        <w:tc>
          <w:tcPr>
            <w:tcW w:w="1134" w:type="dxa"/>
          </w:tcPr>
          <w:p w:rsidR="000138D2" w:rsidRPr="006E4D67" w:rsidRDefault="000138D2" w:rsidP="004C567D">
            <w:pPr>
              <w:pStyle w:val="ConsPlusNormal"/>
              <w:ind w:firstLine="0"/>
              <w:jc w:val="center"/>
              <w:rPr>
                <w:rFonts w:ascii="Times New Roman" w:hAnsi="Times New Roman" w:cs="Times New Roman"/>
              </w:rPr>
            </w:pPr>
          </w:p>
          <w:p w:rsidR="000138D2" w:rsidRPr="006E4D67" w:rsidRDefault="000138D2" w:rsidP="004C567D">
            <w:pPr>
              <w:pStyle w:val="ConsPlusNormal"/>
              <w:ind w:firstLine="0"/>
              <w:jc w:val="center"/>
              <w:rPr>
                <w:rFonts w:ascii="Times New Roman" w:hAnsi="Times New Roman" w:cs="Times New Roman"/>
              </w:rPr>
            </w:pPr>
          </w:p>
          <w:p w:rsidR="000138D2" w:rsidRPr="006E4D67" w:rsidRDefault="000138D2" w:rsidP="004C567D">
            <w:pPr>
              <w:pStyle w:val="ConsPlusNormal"/>
              <w:ind w:firstLine="0"/>
              <w:jc w:val="center"/>
              <w:rPr>
                <w:rFonts w:ascii="Times New Roman" w:hAnsi="Times New Roman" w:cs="Times New Roman"/>
              </w:rPr>
            </w:pPr>
            <w:r w:rsidRPr="006E4D67">
              <w:rPr>
                <w:rFonts w:ascii="Times New Roman" w:hAnsi="Times New Roman" w:cs="Times New Roman"/>
              </w:rPr>
              <w:t>Ед.</w:t>
            </w:r>
          </w:p>
        </w:tc>
        <w:tc>
          <w:tcPr>
            <w:tcW w:w="1843"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2</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2</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2</w:t>
            </w:r>
          </w:p>
        </w:tc>
      </w:tr>
      <w:tr w:rsidR="000138D2" w:rsidRPr="00E628C3" w:rsidTr="004C567D">
        <w:tc>
          <w:tcPr>
            <w:tcW w:w="5245" w:type="dxa"/>
          </w:tcPr>
          <w:p w:rsidR="000138D2" w:rsidRPr="00B97ABE" w:rsidRDefault="000138D2" w:rsidP="004C567D">
            <w:pPr>
              <w:jc w:val="both"/>
            </w:pPr>
            <w:r w:rsidRPr="00B97ABE">
              <w:t xml:space="preserve">Мероприятие </w:t>
            </w:r>
            <w:r>
              <w:t>1.13</w:t>
            </w:r>
            <w:r w:rsidRPr="00B97ABE">
              <w:t>.</w:t>
            </w:r>
          </w:p>
          <w:p w:rsidR="000138D2" w:rsidRPr="00E628C3" w:rsidRDefault="000138D2" w:rsidP="004C567D">
            <w:pPr>
              <w:jc w:val="both"/>
            </w:pPr>
            <w:proofErr w:type="gramStart"/>
            <w:r w:rsidRPr="00B97ABE">
              <w:t>Организация  работы</w:t>
            </w:r>
            <w:r>
              <w:t xml:space="preserve"> по выявлению несовершеннолетних, не посещающих учебный процесс без уважительных причин и лиц, вовлекающих несовершеннолетних в совершение преступлений и правонарушений,</w:t>
            </w:r>
            <w:r w:rsidRPr="00B97ABE">
              <w:t xml:space="preserve"> вовлечени</w:t>
            </w:r>
            <w:r>
              <w:t>е их в деструктивную, в том числе в экстремистскую деятельность, в незаконные массовые акции.</w:t>
            </w:r>
            <w:proofErr w:type="gramEnd"/>
            <w:r>
              <w:t xml:space="preserve"> Организация работы по вовлечению несовершеннолетних в учебный процесс и отвлечение их от бродяжничества.</w:t>
            </w:r>
          </w:p>
        </w:tc>
        <w:tc>
          <w:tcPr>
            <w:tcW w:w="4111" w:type="dxa"/>
          </w:tcPr>
          <w:p w:rsidR="000138D2" w:rsidRDefault="000138D2" w:rsidP="004C567D">
            <w:pPr>
              <w:pStyle w:val="ConsPlusNormal"/>
              <w:ind w:firstLine="0"/>
              <w:jc w:val="center"/>
              <w:rPr>
                <w:rFonts w:ascii="Times New Roman" w:hAnsi="Times New Roman" w:cs="Times New Roman"/>
              </w:rPr>
            </w:pPr>
          </w:p>
          <w:p w:rsidR="000138D2" w:rsidRDefault="000138D2" w:rsidP="004C567D">
            <w:pPr>
              <w:pStyle w:val="ConsPlusNormal"/>
              <w:ind w:firstLine="0"/>
              <w:jc w:val="center"/>
              <w:rPr>
                <w:rFonts w:ascii="Times New Roman" w:hAnsi="Times New Roman" w:cs="Times New Roman"/>
              </w:rPr>
            </w:pPr>
          </w:p>
          <w:p w:rsidR="000138D2" w:rsidRPr="00207F7B" w:rsidRDefault="000138D2" w:rsidP="004C567D">
            <w:pPr>
              <w:pStyle w:val="ConsPlusNormal"/>
              <w:ind w:firstLine="0"/>
              <w:jc w:val="center"/>
              <w:rPr>
                <w:rFonts w:ascii="Times New Roman" w:hAnsi="Times New Roman" w:cs="Times New Roman"/>
              </w:rPr>
            </w:pPr>
            <w:r w:rsidRPr="00207F7B">
              <w:rPr>
                <w:rFonts w:ascii="Times New Roman" w:hAnsi="Times New Roman" w:cs="Times New Roman"/>
              </w:rPr>
              <w:t>Количество фактов непосещения несовершеннолетними учебный процесс</w:t>
            </w:r>
          </w:p>
        </w:tc>
        <w:tc>
          <w:tcPr>
            <w:tcW w:w="1134" w:type="dxa"/>
          </w:tcPr>
          <w:p w:rsidR="000138D2" w:rsidRPr="00207F7B" w:rsidRDefault="000138D2" w:rsidP="004C567D">
            <w:pPr>
              <w:pStyle w:val="ConsPlusNormal"/>
              <w:ind w:firstLine="0"/>
              <w:jc w:val="center"/>
              <w:rPr>
                <w:rFonts w:ascii="Times New Roman" w:hAnsi="Times New Roman" w:cs="Times New Roman"/>
              </w:rPr>
            </w:pPr>
          </w:p>
          <w:p w:rsidR="000138D2" w:rsidRPr="00207F7B" w:rsidRDefault="000138D2" w:rsidP="004C567D">
            <w:pPr>
              <w:pStyle w:val="ConsPlusNormal"/>
              <w:ind w:firstLine="0"/>
              <w:jc w:val="center"/>
              <w:rPr>
                <w:rFonts w:ascii="Times New Roman" w:hAnsi="Times New Roman" w:cs="Times New Roman"/>
              </w:rPr>
            </w:pPr>
          </w:p>
          <w:p w:rsidR="000138D2" w:rsidRPr="00207F7B" w:rsidRDefault="000138D2" w:rsidP="004C567D">
            <w:pPr>
              <w:pStyle w:val="ConsPlusNormal"/>
              <w:ind w:firstLine="0"/>
              <w:jc w:val="center"/>
              <w:rPr>
                <w:rFonts w:ascii="Times New Roman" w:hAnsi="Times New Roman" w:cs="Times New Roman"/>
              </w:rPr>
            </w:pPr>
          </w:p>
          <w:p w:rsidR="000138D2" w:rsidRPr="00207F7B" w:rsidRDefault="000138D2" w:rsidP="004C567D">
            <w:pPr>
              <w:pStyle w:val="ConsPlusNormal"/>
              <w:ind w:firstLine="0"/>
              <w:jc w:val="center"/>
              <w:rPr>
                <w:rFonts w:ascii="Times New Roman" w:hAnsi="Times New Roman" w:cs="Times New Roman"/>
              </w:rPr>
            </w:pPr>
          </w:p>
          <w:p w:rsidR="000138D2" w:rsidRPr="00207F7B" w:rsidRDefault="000138D2" w:rsidP="004C567D">
            <w:pPr>
              <w:pStyle w:val="ConsPlusNormal"/>
              <w:ind w:firstLine="0"/>
              <w:jc w:val="center"/>
              <w:rPr>
                <w:rFonts w:ascii="Times New Roman" w:hAnsi="Times New Roman" w:cs="Times New Roman"/>
              </w:rPr>
            </w:pPr>
            <w:r w:rsidRPr="00207F7B">
              <w:rPr>
                <w:rFonts w:ascii="Times New Roman" w:hAnsi="Times New Roman" w:cs="Times New Roman"/>
              </w:rPr>
              <w:t>Ед.</w:t>
            </w:r>
          </w:p>
        </w:tc>
        <w:tc>
          <w:tcPr>
            <w:tcW w:w="1843"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0</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2</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2</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2</w:t>
            </w:r>
          </w:p>
        </w:tc>
      </w:tr>
      <w:tr w:rsidR="000138D2" w:rsidRPr="00E628C3" w:rsidTr="004C567D">
        <w:trPr>
          <w:trHeight w:val="462"/>
        </w:trPr>
        <w:tc>
          <w:tcPr>
            <w:tcW w:w="5245" w:type="dxa"/>
            <w:vMerge w:val="restart"/>
          </w:tcPr>
          <w:p w:rsidR="000138D2" w:rsidRPr="00E628C3" w:rsidRDefault="000138D2" w:rsidP="004C567D">
            <w:pPr>
              <w:jc w:val="both"/>
            </w:pPr>
            <w:r w:rsidRPr="00E628C3">
              <w:t xml:space="preserve">Мероприятие </w:t>
            </w:r>
            <w:r>
              <w:t>1.14.</w:t>
            </w:r>
          </w:p>
          <w:p w:rsidR="000138D2" w:rsidRPr="00E628C3" w:rsidRDefault="000138D2" w:rsidP="004C567D">
            <w:pPr>
              <w:jc w:val="both"/>
            </w:pPr>
            <w:r w:rsidRPr="00E628C3">
              <w:t xml:space="preserve">Организация и проведение профилактических </w:t>
            </w:r>
            <w:r w:rsidRPr="00E628C3">
              <w:lastRenderedPageBreak/>
              <w:t xml:space="preserve">мероприятий с несовершеннолетними, состоящими на учете в ПДН, комиссии по делам несовершеннолетних </w:t>
            </w:r>
          </w:p>
        </w:tc>
        <w:tc>
          <w:tcPr>
            <w:tcW w:w="4111" w:type="dxa"/>
            <w:vAlign w:val="center"/>
          </w:tcPr>
          <w:p w:rsidR="000138D2" w:rsidRPr="00207F7B" w:rsidRDefault="000138D2" w:rsidP="004C567D">
            <w:pPr>
              <w:pStyle w:val="ConsPlusNormal"/>
              <w:ind w:firstLine="0"/>
              <w:jc w:val="both"/>
              <w:rPr>
                <w:rFonts w:ascii="Times New Roman" w:hAnsi="Times New Roman" w:cs="Times New Roman"/>
              </w:rPr>
            </w:pPr>
            <w:r>
              <w:rPr>
                <w:rFonts w:ascii="Times New Roman" w:hAnsi="Times New Roman" w:cs="Times New Roman"/>
              </w:rPr>
              <w:lastRenderedPageBreak/>
              <w:t xml:space="preserve">Количество проведенных профилактических мероприятий </w:t>
            </w:r>
          </w:p>
        </w:tc>
        <w:tc>
          <w:tcPr>
            <w:tcW w:w="1134" w:type="dxa"/>
          </w:tcPr>
          <w:p w:rsidR="000138D2" w:rsidRPr="000A4754" w:rsidRDefault="000138D2" w:rsidP="004C567D">
            <w:pPr>
              <w:pStyle w:val="ConsPlusNormal"/>
              <w:ind w:firstLine="0"/>
              <w:jc w:val="center"/>
              <w:rPr>
                <w:rFonts w:ascii="Times New Roman" w:hAnsi="Times New Roman" w:cs="Times New Roman"/>
                <w:highlight w:val="yellow"/>
              </w:rPr>
            </w:pPr>
            <w:r w:rsidRPr="00D818BA">
              <w:rPr>
                <w:rFonts w:ascii="Times New Roman" w:hAnsi="Times New Roman" w:cs="Times New Roman"/>
              </w:rPr>
              <w:t>Ед.</w:t>
            </w:r>
          </w:p>
        </w:tc>
        <w:tc>
          <w:tcPr>
            <w:tcW w:w="1843"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78</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80</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82</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85</w:t>
            </w:r>
          </w:p>
        </w:tc>
      </w:tr>
      <w:tr w:rsidR="000138D2" w:rsidRPr="00E628C3" w:rsidTr="004C567D">
        <w:trPr>
          <w:trHeight w:val="462"/>
        </w:trPr>
        <w:tc>
          <w:tcPr>
            <w:tcW w:w="5245" w:type="dxa"/>
            <w:vMerge/>
          </w:tcPr>
          <w:p w:rsidR="000138D2" w:rsidRPr="00E628C3" w:rsidRDefault="000138D2" w:rsidP="004C567D">
            <w:pPr>
              <w:jc w:val="both"/>
            </w:pPr>
          </w:p>
        </w:tc>
        <w:tc>
          <w:tcPr>
            <w:tcW w:w="4111" w:type="dxa"/>
            <w:vAlign w:val="center"/>
          </w:tcPr>
          <w:p w:rsidR="000138D2" w:rsidRPr="00207F7B" w:rsidRDefault="000138D2" w:rsidP="004C567D">
            <w:pPr>
              <w:pStyle w:val="ConsPlusNormal"/>
              <w:ind w:firstLine="0"/>
              <w:jc w:val="both"/>
              <w:rPr>
                <w:rFonts w:ascii="Times New Roman" w:hAnsi="Times New Roman" w:cs="Times New Roman"/>
              </w:rPr>
            </w:pPr>
            <w:r w:rsidRPr="00207F7B">
              <w:rPr>
                <w:rFonts w:ascii="Times New Roman" w:hAnsi="Times New Roman" w:cs="Times New Roman"/>
              </w:rPr>
              <w:t>Количество несовершеннолетних, состоящих на профилактических учетах, занятых в мероприятиях</w:t>
            </w:r>
          </w:p>
        </w:tc>
        <w:tc>
          <w:tcPr>
            <w:tcW w:w="1134" w:type="dxa"/>
          </w:tcPr>
          <w:p w:rsidR="000138D2" w:rsidRPr="00207F7B" w:rsidRDefault="000138D2" w:rsidP="004C567D">
            <w:pPr>
              <w:pStyle w:val="ConsPlusNormal"/>
              <w:ind w:firstLine="0"/>
              <w:jc w:val="center"/>
              <w:rPr>
                <w:rFonts w:ascii="Times New Roman" w:hAnsi="Times New Roman" w:cs="Times New Roman"/>
              </w:rPr>
            </w:pPr>
          </w:p>
          <w:p w:rsidR="000138D2" w:rsidRPr="00207F7B" w:rsidRDefault="000138D2" w:rsidP="004C567D">
            <w:pPr>
              <w:pStyle w:val="ConsPlusNormal"/>
              <w:ind w:firstLine="0"/>
              <w:jc w:val="center"/>
              <w:rPr>
                <w:rFonts w:ascii="Times New Roman" w:hAnsi="Times New Roman" w:cs="Times New Roman"/>
              </w:rPr>
            </w:pPr>
          </w:p>
          <w:p w:rsidR="000138D2" w:rsidRPr="00207F7B" w:rsidRDefault="000138D2" w:rsidP="004C567D">
            <w:pPr>
              <w:pStyle w:val="ConsPlusNormal"/>
              <w:ind w:firstLine="0"/>
              <w:jc w:val="center"/>
              <w:rPr>
                <w:rFonts w:ascii="Times New Roman" w:hAnsi="Times New Roman" w:cs="Times New Roman"/>
              </w:rPr>
            </w:pPr>
            <w:r w:rsidRPr="00207F7B">
              <w:rPr>
                <w:rFonts w:ascii="Times New Roman" w:hAnsi="Times New Roman" w:cs="Times New Roman"/>
              </w:rPr>
              <w:t>Чел.</w:t>
            </w:r>
          </w:p>
        </w:tc>
        <w:tc>
          <w:tcPr>
            <w:tcW w:w="1843"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11</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11</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11</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11</w:t>
            </w:r>
          </w:p>
        </w:tc>
      </w:tr>
      <w:tr w:rsidR="000138D2" w:rsidRPr="00E628C3" w:rsidTr="004C567D">
        <w:tc>
          <w:tcPr>
            <w:tcW w:w="5245" w:type="dxa"/>
          </w:tcPr>
          <w:p w:rsidR="000138D2" w:rsidRPr="00CD6819" w:rsidRDefault="000138D2" w:rsidP="004C567D">
            <w:pPr>
              <w:jc w:val="both"/>
            </w:pPr>
            <w:r w:rsidRPr="00CD6819">
              <w:lastRenderedPageBreak/>
              <w:t>Мероприятие 1.1</w:t>
            </w:r>
            <w:r>
              <w:t>5</w:t>
            </w:r>
            <w:r w:rsidRPr="00CD6819">
              <w:t>.</w:t>
            </w:r>
          </w:p>
          <w:p w:rsidR="000138D2" w:rsidRPr="00B97ABE" w:rsidRDefault="000138D2" w:rsidP="004C567D">
            <w:pPr>
              <w:jc w:val="both"/>
            </w:pPr>
            <w:r w:rsidRPr="00CD6819">
              <w:t>Организация и проведение мероприятий, направленных на социальную адаптацию лиц, освободившихся из мест лишения свободы, осужденных без изоляции от общества (правовые, консультационные, в сфере занятости - трудоустройство)</w:t>
            </w:r>
          </w:p>
        </w:tc>
        <w:tc>
          <w:tcPr>
            <w:tcW w:w="4111" w:type="dxa"/>
            <w:vAlign w:val="center"/>
          </w:tcPr>
          <w:p w:rsidR="000138D2" w:rsidRPr="00207F7B" w:rsidRDefault="000138D2" w:rsidP="004C567D">
            <w:pPr>
              <w:pStyle w:val="ConsPlusNormal"/>
              <w:ind w:firstLine="0"/>
              <w:jc w:val="both"/>
              <w:rPr>
                <w:rFonts w:ascii="Times New Roman" w:hAnsi="Times New Roman" w:cs="Times New Roman"/>
              </w:rPr>
            </w:pPr>
            <w:r w:rsidRPr="00207F7B">
              <w:rPr>
                <w:rFonts w:ascii="Times New Roman" w:hAnsi="Times New Roman" w:cs="Times New Roman"/>
              </w:rPr>
              <w:t>Количество повторных преступлений, совершенных лицами, ранее судимыми</w:t>
            </w:r>
          </w:p>
        </w:tc>
        <w:tc>
          <w:tcPr>
            <w:tcW w:w="1134" w:type="dxa"/>
            <w:vAlign w:val="center"/>
          </w:tcPr>
          <w:p w:rsidR="000138D2" w:rsidRPr="00207F7B" w:rsidRDefault="000138D2" w:rsidP="004C567D">
            <w:pPr>
              <w:pStyle w:val="ConsPlusNormal"/>
              <w:ind w:firstLine="0"/>
              <w:jc w:val="center"/>
              <w:rPr>
                <w:rFonts w:ascii="Times New Roman" w:hAnsi="Times New Roman" w:cs="Times New Roman"/>
              </w:rPr>
            </w:pPr>
            <w:r w:rsidRPr="00207F7B">
              <w:rPr>
                <w:rFonts w:ascii="Times New Roman" w:hAnsi="Times New Roman" w:cs="Times New Roman"/>
              </w:rPr>
              <w:t>Ед.</w:t>
            </w:r>
          </w:p>
        </w:tc>
        <w:tc>
          <w:tcPr>
            <w:tcW w:w="1843"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24</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12</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12</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12</w:t>
            </w:r>
          </w:p>
        </w:tc>
      </w:tr>
      <w:tr w:rsidR="000138D2" w:rsidRPr="00E628C3" w:rsidTr="004C567D">
        <w:tc>
          <w:tcPr>
            <w:tcW w:w="5245" w:type="dxa"/>
          </w:tcPr>
          <w:p w:rsidR="000138D2" w:rsidRPr="006E4D67" w:rsidRDefault="000138D2" w:rsidP="004C567D">
            <w:pPr>
              <w:pStyle w:val="ConsPlusNormal"/>
              <w:ind w:firstLine="0"/>
              <w:jc w:val="both"/>
              <w:rPr>
                <w:rFonts w:ascii="Times New Roman" w:hAnsi="Times New Roman" w:cs="Times New Roman"/>
              </w:rPr>
            </w:pPr>
            <w:r w:rsidRPr="006E4D67">
              <w:rPr>
                <w:rFonts w:ascii="Times New Roman" w:hAnsi="Times New Roman" w:cs="Times New Roman"/>
              </w:rPr>
              <w:t>Мероприятие 1.1</w:t>
            </w:r>
            <w:r>
              <w:rPr>
                <w:rFonts w:ascii="Times New Roman" w:hAnsi="Times New Roman" w:cs="Times New Roman"/>
              </w:rPr>
              <w:t>6</w:t>
            </w:r>
            <w:r w:rsidRPr="006E4D67">
              <w:rPr>
                <w:rFonts w:ascii="Times New Roman" w:hAnsi="Times New Roman" w:cs="Times New Roman"/>
              </w:rPr>
              <w:t>.</w:t>
            </w:r>
          </w:p>
          <w:p w:rsidR="000138D2" w:rsidRPr="00B97ABE" w:rsidRDefault="000138D2" w:rsidP="004C567D">
            <w:pPr>
              <w:jc w:val="both"/>
            </w:pPr>
            <w:r w:rsidRPr="006E4D67">
              <w:t>Организация объединений граждан правоохранительной направленности в форме добровольных народных дружин</w:t>
            </w:r>
            <w:r>
              <w:t>, казачества. Привлечение их к участию в охране общественного порядка на территории Камызякского муниципального района.</w:t>
            </w:r>
          </w:p>
        </w:tc>
        <w:tc>
          <w:tcPr>
            <w:tcW w:w="4111" w:type="dxa"/>
            <w:vAlign w:val="center"/>
          </w:tcPr>
          <w:p w:rsidR="000138D2" w:rsidRPr="00207F7B" w:rsidRDefault="000138D2" w:rsidP="004C567D">
            <w:pPr>
              <w:pStyle w:val="ConsPlusNormal"/>
              <w:ind w:firstLine="0"/>
              <w:jc w:val="both"/>
              <w:rPr>
                <w:rFonts w:ascii="Times New Roman" w:hAnsi="Times New Roman" w:cs="Times New Roman"/>
              </w:rPr>
            </w:pPr>
            <w:r w:rsidRPr="00207F7B">
              <w:rPr>
                <w:rFonts w:ascii="Times New Roman" w:hAnsi="Times New Roman" w:cs="Times New Roman"/>
              </w:rPr>
              <w:t>Численность членов ДНД</w:t>
            </w:r>
            <w:r>
              <w:rPr>
                <w:rFonts w:ascii="Times New Roman" w:hAnsi="Times New Roman" w:cs="Times New Roman"/>
              </w:rPr>
              <w:t>, казачества</w:t>
            </w:r>
            <w:r w:rsidRPr="00207F7B">
              <w:rPr>
                <w:rFonts w:ascii="Times New Roman" w:hAnsi="Times New Roman" w:cs="Times New Roman"/>
              </w:rPr>
              <w:t xml:space="preserve"> на территории  Камызякского муниципального района Астраханской области  </w:t>
            </w:r>
          </w:p>
        </w:tc>
        <w:tc>
          <w:tcPr>
            <w:tcW w:w="1134" w:type="dxa"/>
          </w:tcPr>
          <w:p w:rsidR="000138D2" w:rsidRPr="00207F7B" w:rsidRDefault="000138D2" w:rsidP="004C567D">
            <w:pPr>
              <w:pStyle w:val="ConsPlusNormal"/>
              <w:ind w:firstLine="0"/>
              <w:jc w:val="center"/>
              <w:rPr>
                <w:rFonts w:ascii="Times New Roman" w:hAnsi="Times New Roman" w:cs="Times New Roman"/>
              </w:rPr>
            </w:pPr>
          </w:p>
          <w:p w:rsidR="000138D2" w:rsidRPr="00207F7B" w:rsidRDefault="000138D2" w:rsidP="004C567D">
            <w:pPr>
              <w:pStyle w:val="ConsPlusNormal"/>
              <w:ind w:firstLine="0"/>
              <w:jc w:val="center"/>
              <w:rPr>
                <w:rFonts w:ascii="Times New Roman" w:hAnsi="Times New Roman" w:cs="Times New Roman"/>
              </w:rPr>
            </w:pPr>
            <w:r w:rsidRPr="00207F7B">
              <w:rPr>
                <w:rFonts w:ascii="Times New Roman" w:hAnsi="Times New Roman" w:cs="Times New Roman"/>
              </w:rPr>
              <w:t>Чел.</w:t>
            </w:r>
          </w:p>
        </w:tc>
        <w:tc>
          <w:tcPr>
            <w:tcW w:w="1843"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68</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69</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69</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69</w:t>
            </w:r>
          </w:p>
        </w:tc>
      </w:tr>
      <w:tr w:rsidR="000138D2" w:rsidRPr="00E628C3" w:rsidTr="004C567D">
        <w:tc>
          <w:tcPr>
            <w:tcW w:w="5245" w:type="dxa"/>
          </w:tcPr>
          <w:p w:rsidR="000138D2" w:rsidRPr="00B97ABE" w:rsidRDefault="000138D2" w:rsidP="004C567D">
            <w:pPr>
              <w:pStyle w:val="ConsPlusNormal"/>
              <w:ind w:firstLine="0"/>
              <w:jc w:val="both"/>
              <w:rPr>
                <w:rFonts w:ascii="Times New Roman" w:hAnsi="Times New Roman" w:cs="Times New Roman"/>
              </w:rPr>
            </w:pPr>
            <w:r>
              <w:t xml:space="preserve"> </w:t>
            </w:r>
            <w:r w:rsidRPr="00B97ABE">
              <w:rPr>
                <w:rFonts w:ascii="Times New Roman" w:hAnsi="Times New Roman" w:cs="Times New Roman"/>
              </w:rPr>
              <w:t xml:space="preserve">Мероприятие </w:t>
            </w:r>
            <w:r>
              <w:rPr>
                <w:rFonts w:ascii="Times New Roman" w:hAnsi="Times New Roman" w:cs="Times New Roman"/>
              </w:rPr>
              <w:t>1.17.</w:t>
            </w:r>
          </w:p>
          <w:p w:rsidR="000138D2" w:rsidRPr="00E628C3" w:rsidRDefault="000138D2" w:rsidP="004C567D">
            <w:pPr>
              <w:jc w:val="both"/>
            </w:pPr>
            <w:r w:rsidRPr="00B97ABE">
              <w:t>Проведение мероприятий</w:t>
            </w:r>
            <w:r>
              <w:t xml:space="preserve"> на территории муниципальных образований с целью выявления лиц, </w:t>
            </w:r>
            <w:r w:rsidRPr="00B97ABE">
              <w:t xml:space="preserve"> нарушающих общественный порядок, ведущих антиобщественный образ жизни</w:t>
            </w:r>
            <w:r>
              <w:t>.  Выявление лиц, занимающихся незаконным изготовлением и реализацией спиртосодержащей продукции,</w:t>
            </w:r>
            <w:r w:rsidRPr="00B97ABE">
              <w:t xml:space="preserve"> злоупотребляющим спиртными напитками</w:t>
            </w:r>
            <w:r>
              <w:t xml:space="preserve"> и </w:t>
            </w:r>
            <w:r w:rsidRPr="00B97ABE">
              <w:t xml:space="preserve"> принятие </w:t>
            </w:r>
            <w:r>
              <w:t xml:space="preserve">к ним </w:t>
            </w:r>
            <w:r w:rsidRPr="00B97ABE">
              <w:t>мер</w:t>
            </w:r>
            <w:r>
              <w:t xml:space="preserve"> в соответствии действующим законодательством</w:t>
            </w:r>
          </w:p>
        </w:tc>
        <w:tc>
          <w:tcPr>
            <w:tcW w:w="4111" w:type="dxa"/>
            <w:vAlign w:val="center"/>
          </w:tcPr>
          <w:p w:rsidR="000138D2" w:rsidRPr="00207F7B" w:rsidRDefault="000138D2" w:rsidP="004C567D">
            <w:pPr>
              <w:pStyle w:val="ConsPlusNormal"/>
              <w:ind w:firstLine="0"/>
              <w:jc w:val="both"/>
              <w:rPr>
                <w:rFonts w:ascii="Times New Roman" w:hAnsi="Times New Roman" w:cs="Times New Roman"/>
              </w:rPr>
            </w:pPr>
            <w:r w:rsidRPr="00207F7B">
              <w:rPr>
                <w:rFonts w:ascii="Times New Roman" w:hAnsi="Times New Roman" w:cs="Times New Roman"/>
              </w:rPr>
              <w:t>Количество преступлений против жизни и здоровья личности, совершенных в состоянии наркотического и алкогольного опьянения</w:t>
            </w:r>
          </w:p>
        </w:tc>
        <w:tc>
          <w:tcPr>
            <w:tcW w:w="1134" w:type="dxa"/>
          </w:tcPr>
          <w:p w:rsidR="000138D2" w:rsidRPr="00207F7B" w:rsidRDefault="000138D2" w:rsidP="004C567D">
            <w:pPr>
              <w:pStyle w:val="ConsPlusNormal"/>
              <w:ind w:firstLine="0"/>
              <w:jc w:val="center"/>
              <w:rPr>
                <w:rFonts w:ascii="Times New Roman" w:hAnsi="Times New Roman" w:cs="Times New Roman"/>
              </w:rPr>
            </w:pPr>
          </w:p>
          <w:p w:rsidR="000138D2" w:rsidRPr="00207F7B" w:rsidRDefault="000138D2" w:rsidP="004C567D">
            <w:pPr>
              <w:pStyle w:val="ConsPlusNormal"/>
              <w:ind w:firstLine="0"/>
              <w:jc w:val="center"/>
              <w:rPr>
                <w:rFonts w:ascii="Times New Roman" w:hAnsi="Times New Roman" w:cs="Times New Roman"/>
              </w:rPr>
            </w:pPr>
          </w:p>
          <w:p w:rsidR="000138D2" w:rsidRPr="00207F7B" w:rsidRDefault="000138D2" w:rsidP="004C567D">
            <w:pPr>
              <w:pStyle w:val="ConsPlusNormal"/>
              <w:ind w:firstLine="0"/>
              <w:jc w:val="center"/>
              <w:rPr>
                <w:rFonts w:ascii="Times New Roman" w:hAnsi="Times New Roman" w:cs="Times New Roman"/>
              </w:rPr>
            </w:pPr>
          </w:p>
          <w:p w:rsidR="000138D2" w:rsidRPr="00207F7B" w:rsidRDefault="000138D2" w:rsidP="004C567D">
            <w:pPr>
              <w:pStyle w:val="ConsPlusNormal"/>
              <w:ind w:firstLine="0"/>
              <w:jc w:val="center"/>
              <w:rPr>
                <w:rFonts w:ascii="Times New Roman" w:hAnsi="Times New Roman" w:cs="Times New Roman"/>
              </w:rPr>
            </w:pPr>
          </w:p>
          <w:p w:rsidR="000138D2" w:rsidRPr="00207F7B" w:rsidRDefault="000138D2" w:rsidP="004C567D">
            <w:pPr>
              <w:pStyle w:val="ConsPlusNormal"/>
              <w:ind w:firstLine="0"/>
              <w:jc w:val="center"/>
              <w:rPr>
                <w:rFonts w:ascii="Times New Roman" w:hAnsi="Times New Roman" w:cs="Times New Roman"/>
              </w:rPr>
            </w:pPr>
            <w:r w:rsidRPr="00207F7B">
              <w:rPr>
                <w:rFonts w:ascii="Times New Roman" w:hAnsi="Times New Roman" w:cs="Times New Roman"/>
              </w:rPr>
              <w:t>Ед.</w:t>
            </w:r>
          </w:p>
        </w:tc>
        <w:tc>
          <w:tcPr>
            <w:tcW w:w="1843"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31</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30</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29</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28</w:t>
            </w:r>
          </w:p>
        </w:tc>
      </w:tr>
      <w:tr w:rsidR="000138D2" w:rsidRPr="00E628C3" w:rsidTr="004C567D">
        <w:tc>
          <w:tcPr>
            <w:tcW w:w="5245" w:type="dxa"/>
          </w:tcPr>
          <w:p w:rsidR="000138D2" w:rsidRPr="00B97ABE" w:rsidRDefault="000138D2" w:rsidP="004C567D">
            <w:pPr>
              <w:pStyle w:val="ConsPlusNormal"/>
              <w:ind w:firstLine="0"/>
              <w:jc w:val="both"/>
              <w:rPr>
                <w:rFonts w:ascii="Times New Roman" w:hAnsi="Times New Roman" w:cs="Times New Roman"/>
              </w:rPr>
            </w:pPr>
            <w:r w:rsidRPr="00B97ABE">
              <w:rPr>
                <w:rFonts w:ascii="Times New Roman" w:hAnsi="Times New Roman" w:cs="Times New Roman"/>
              </w:rPr>
              <w:t xml:space="preserve">Мероприятие </w:t>
            </w:r>
            <w:r>
              <w:rPr>
                <w:rFonts w:ascii="Times New Roman" w:hAnsi="Times New Roman" w:cs="Times New Roman"/>
              </w:rPr>
              <w:t>1.18.</w:t>
            </w:r>
          </w:p>
          <w:p w:rsidR="000138D2" w:rsidRPr="00E628C3" w:rsidRDefault="000138D2" w:rsidP="004C567D">
            <w:pPr>
              <w:jc w:val="both"/>
            </w:pPr>
            <w:r>
              <w:t>Организация  и проведение  совместных межведомственных мероприятий, направленных на профилактику повторной (рецидивной) преступности  с лицами, состоящими на профилактических учетах.</w:t>
            </w:r>
          </w:p>
        </w:tc>
        <w:tc>
          <w:tcPr>
            <w:tcW w:w="4111" w:type="dxa"/>
            <w:vAlign w:val="center"/>
          </w:tcPr>
          <w:p w:rsidR="000138D2" w:rsidRPr="00207F7B" w:rsidRDefault="000138D2" w:rsidP="004C567D">
            <w:pPr>
              <w:pStyle w:val="ConsPlusNormal"/>
              <w:ind w:firstLine="0"/>
              <w:jc w:val="both"/>
              <w:rPr>
                <w:rFonts w:ascii="Times New Roman" w:hAnsi="Times New Roman" w:cs="Times New Roman"/>
              </w:rPr>
            </w:pPr>
            <w:r w:rsidRPr="00207F7B">
              <w:rPr>
                <w:rFonts w:ascii="Times New Roman" w:hAnsi="Times New Roman" w:cs="Times New Roman"/>
              </w:rPr>
              <w:t>Количество повторных преступлений, совершенных лицами, ранее судимыми</w:t>
            </w:r>
          </w:p>
        </w:tc>
        <w:tc>
          <w:tcPr>
            <w:tcW w:w="1134" w:type="dxa"/>
          </w:tcPr>
          <w:p w:rsidR="000138D2" w:rsidRPr="00207F7B" w:rsidRDefault="000138D2" w:rsidP="004C567D">
            <w:pPr>
              <w:pStyle w:val="ConsPlusNormal"/>
              <w:ind w:firstLine="0"/>
              <w:jc w:val="center"/>
              <w:rPr>
                <w:rFonts w:ascii="Times New Roman" w:hAnsi="Times New Roman" w:cs="Times New Roman"/>
              </w:rPr>
            </w:pPr>
          </w:p>
          <w:p w:rsidR="000138D2" w:rsidRPr="00207F7B" w:rsidRDefault="000138D2" w:rsidP="004C567D">
            <w:pPr>
              <w:pStyle w:val="ConsPlusNormal"/>
              <w:ind w:firstLine="0"/>
              <w:jc w:val="center"/>
              <w:rPr>
                <w:rFonts w:ascii="Times New Roman" w:hAnsi="Times New Roman" w:cs="Times New Roman"/>
              </w:rPr>
            </w:pPr>
          </w:p>
          <w:p w:rsidR="000138D2" w:rsidRPr="00207F7B" w:rsidRDefault="000138D2" w:rsidP="004C567D">
            <w:pPr>
              <w:pStyle w:val="ConsPlusNormal"/>
              <w:ind w:firstLine="0"/>
              <w:jc w:val="center"/>
              <w:rPr>
                <w:rFonts w:ascii="Times New Roman" w:hAnsi="Times New Roman" w:cs="Times New Roman"/>
              </w:rPr>
            </w:pPr>
            <w:r w:rsidRPr="00207F7B">
              <w:rPr>
                <w:rFonts w:ascii="Times New Roman" w:hAnsi="Times New Roman" w:cs="Times New Roman"/>
              </w:rPr>
              <w:t>Ед.</w:t>
            </w:r>
          </w:p>
        </w:tc>
        <w:tc>
          <w:tcPr>
            <w:tcW w:w="1843"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24</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12</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12</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12</w:t>
            </w:r>
          </w:p>
        </w:tc>
      </w:tr>
      <w:tr w:rsidR="000138D2" w:rsidRPr="00E628C3" w:rsidTr="004C567D">
        <w:tc>
          <w:tcPr>
            <w:tcW w:w="5245" w:type="dxa"/>
          </w:tcPr>
          <w:p w:rsidR="000138D2" w:rsidRDefault="000138D2" w:rsidP="004C567D">
            <w:pPr>
              <w:pStyle w:val="ConsPlusNormal"/>
              <w:ind w:firstLine="0"/>
              <w:jc w:val="both"/>
              <w:rPr>
                <w:rFonts w:ascii="Times New Roman" w:hAnsi="Times New Roman" w:cs="Times New Roman"/>
              </w:rPr>
            </w:pPr>
            <w:r>
              <w:rPr>
                <w:rFonts w:ascii="Times New Roman" w:hAnsi="Times New Roman" w:cs="Times New Roman"/>
              </w:rPr>
              <w:t>Мероприятие 1.19.</w:t>
            </w:r>
          </w:p>
          <w:p w:rsidR="000138D2" w:rsidRPr="00B97ABE" w:rsidRDefault="000138D2" w:rsidP="004C567D">
            <w:pPr>
              <w:pStyle w:val="ConsPlusNormal"/>
              <w:ind w:firstLine="0"/>
              <w:jc w:val="both"/>
              <w:rPr>
                <w:rFonts w:ascii="Times New Roman" w:hAnsi="Times New Roman" w:cs="Times New Roman"/>
              </w:rPr>
            </w:pPr>
            <w:r>
              <w:rPr>
                <w:rFonts w:ascii="Times New Roman" w:hAnsi="Times New Roman" w:cs="Times New Roman"/>
              </w:rPr>
              <w:t>Организация и проведение мероприятий, направленных на профилактику преступлений против собственности граждан (кражи, умышленное уничтожение чужого имущества), профилактику мошенничества (проведение бесед, распространение буклетов по профилактике преступлений, совершаемых с использованием информационно - телекоммуникационных технологий, публикации в СМИ)</w:t>
            </w:r>
          </w:p>
        </w:tc>
        <w:tc>
          <w:tcPr>
            <w:tcW w:w="4111" w:type="dxa"/>
            <w:vAlign w:val="center"/>
          </w:tcPr>
          <w:p w:rsidR="000138D2" w:rsidRPr="00207F7B" w:rsidRDefault="000138D2" w:rsidP="004C567D">
            <w:pPr>
              <w:pStyle w:val="ConsPlusNormal"/>
              <w:ind w:firstLine="0"/>
              <w:jc w:val="both"/>
              <w:rPr>
                <w:rFonts w:ascii="Times New Roman" w:hAnsi="Times New Roman" w:cs="Times New Roman"/>
              </w:rPr>
            </w:pPr>
            <w:r w:rsidRPr="00207F7B">
              <w:rPr>
                <w:rFonts w:ascii="Times New Roman" w:hAnsi="Times New Roman" w:cs="Times New Roman"/>
              </w:rPr>
              <w:t>Количество преступлений против собственности граждан</w:t>
            </w:r>
          </w:p>
        </w:tc>
        <w:tc>
          <w:tcPr>
            <w:tcW w:w="1134" w:type="dxa"/>
          </w:tcPr>
          <w:p w:rsidR="000138D2" w:rsidRPr="00207F7B" w:rsidRDefault="000138D2" w:rsidP="004C567D">
            <w:pPr>
              <w:pStyle w:val="ConsPlusNormal"/>
              <w:ind w:firstLine="0"/>
              <w:jc w:val="center"/>
              <w:rPr>
                <w:rFonts w:ascii="Times New Roman" w:hAnsi="Times New Roman" w:cs="Times New Roman"/>
              </w:rPr>
            </w:pPr>
          </w:p>
          <w:p w:rsidR="000138D2" w:rsidRPr="00207F7B" w:rsidRDefault="000138D2" w:rsidP="004C567D">
            <w:pPr>
              <w:pStyle w:val="ConsPlusNormal"/>
              <w:ind w:firstLine="0"/>
              <w:jc w:val="center"/>
              <w:rPr>
                <w:rFonts w:ascii="Times New Roman" w:hAnsi="Times New Roman" w:cs="Times New Roman"/>
              </w:rPr>
            </w:pPr>
          </w:p>
          <w:p w:rsidR="000138D2" w:rsidRPr="00207F7B" w:rsidRDefault="000138D2" w:rsidP="004C567D">
            <w:pPr>
              <w:pStyle w:val="ConsPlusNormal"/>
              <w:ind w:firstLine="0"/>
              <w:jc w:val="center"/>
              <w:rPr>
                <w:rFonts w:ascii="Times New Roman" w:hAnsi="Times New Roman" w:cs="Times New Roman"/>
              </w:rPr>
            </w:pPr>
          </w:p>
          <w:p w:rsidR="000138D2" w:rsidRPr="00207F7B" w:rsidRDefault="000138D2" w:rsidP="004C567D">
            <w:pPr>
              <w:pStyle w:val="ConsPlusNormal"/>
              <w:ind w:firstLine="0"/>
              <w:jc w:val="center"/>
              <w:rPr>
                <w:rFonts w:ascii="Times New Roman" w:hAnsi="Times New Roman" w:cs="Times New Roman"/>
              </w:rPr>
            </w:pPr>
          </w:p>
          <w:p w:rsidR="000138D2" w:rsidRPr="00207F7B" w:rsidRDefault="000138D2" w:rsidP="004C567D">
            <w:pPr>
              <w:pStyle w:val="ConsPlusNormal"/>
              <w:ind w:firstLine="0"/>
              <w:jc w:val="center"/>
              <w:rPr>
                <w:rFonts w:ascii="Times New Roman" w:hAnsi="Times New Roman" w:cs="Times New Roman"/>
              </w:rPr>
            </w:pPr>
            <w:r w:rsidRPr="00207F7B">
              <w:rPr>
                <w:rFonts w:ascii="Times New Roman" w:hAnsi="Times New Roman" w:cs="Times New Roman"/>
              </w:rPr>
              <w:t>Ед.</w:t>
            </w:r>
          </w:p>
        </w:tc>
        <w:tc>
          <w:tcPr>
            <w:tcW w:w="1843"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111</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101</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91</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81</w:t>
            </w:r>
          </w:p>
        </w:tc>
      </w:tr>
      <w:tr w:rsidR="000138D2" w:rsidRPr="001C48F3" w:rsidTr="004C567D">
        <w:tc>
          <w:tcPr>
            <w:tcW w:w="5245" w:type="dxa"/>
          </w:tcPr>
          <w:p w:rsidR="000138D2" w:rsidRPr="00645FBC" w:rsidRDefault="000138D2" w:rsidP="004C567D">
            <w:pPr>
              <w:jc w:val="both"/>
              <w:rPr>
                <w:color w:val="000000"/>
              </w:rPr>
            </w:pPr>
            <w:r w:rsidRPr="00645FBC">
              <w:rPr>
                <w:color w:val="000000"/>
              </w:rPr>
              <w:t>Мероприятие 1.</w:t>
            </w:r>
            <w:r>
              <w:rPr>
                <w:color w:val="000000"/>
              </w:rPr>
              <w:t>20</w:t>
            </w:r>
            <w:r w:rsidRPr="00645FBC">
              <w:rPr>
                <w:color w:val="000000"/>
              </w:rPr>
              <w:t>.</w:t>
            </w:r>
          </w:p>
          <w:p w:rsidR="000138D2" w:rsidRPr="00E628C3" w:rsidRDefault="000138D2" w:rsidP="004C567D">
            <w:pPr>
              <w:pStyle w:val="ConsPlusNormal"/>
              <w:ind w:firstLine="0"/>
              <w:jc w:val="both"/>
              <w:rPr>
                <w:rFonts w:ascii="Times New Roman" w:hAnsi="Times New Roman" w:cs="Times New Roman"/>
              </w:rPr>
            </w:pPr>
            <w:r w:rsidRPr="00645FBC">
              <w:rPr>
                <w:rFonts w:ascii="Times New Roman" w:hAnsi="Times New Roman" w:cs="Times New Roman"/>
              </w:rPr>
              <w:t>Проведение мероприятий, направленных на профилактику преступлений против половой свободы и половой неприкосновенности несовершеннолетних, в том числе с несовершеннолетними из неблагополучных семей</w:t>
            </w:r>
            <w:proofErr w:type="gramStart"/>
            <w:r w:rsidRPr="00645FBC">
              <w:rPr>
                <w:rFonts w:ascii="Times New Roman" w:hAnsi="Times New Roman" w:cs="Times New Roman"/>
              </w:rPr>
              <w:t>.</w:t>
            </w:r>
            <w:proofErr w:type="gramEnd"/>
            <w:r w:rsidRPr="00645FBC">
              <w:rPr>
                <w:rFonts w:ascii="Times New Roman" w:hAnsi="Times New Roman" w:cs="Times New Roman"/>
              </w:rPr>
              <w:t xml:space="preserve"> </w:t>
            </w:r>
            <w:r w:rsidRPr="00645FBC">
              <w:rPr>
                <w:rFonts w:ascii="Times New Roman" w:hAnsi="Times New Roman" w:cs="Times New Roman"/>
              </w:rPr>
              <w:lastRenderedPageBreak/>
              <w:t>(</w:t>
            </w:r>
            <w:proofErr w:type="gramStart"/>
            <w:r w:rsidRPr="00645FBC">
              <w:rPr>
                <w:rFonts w:ascii="Times New Roman" w:hAnsi="Times New Roman" w:cs="Times New Roman"/>
              </w:rPr>
              <w:t>п</w:t>
            </w:r>
            <w:proofErr w:type="gramEnd"/>
            <w:r w:rsidRPr="00645FBC">
              <w:rPr>
                <w:rFonts w:ascii="Times New Roman" w:hAnsi="Times New Roman" w:cs="Times New Roman"/>
              </w:rPr>
              <w:t>роверка неблагополучных семей, проведение лекций, бесед на тему полового воспитания детей).</w:t>
            </w:r>
          </w:p>
        </w:tc>
        <w:tc>
          <w:tcPr>
            <w:tcW w:w="4111" w:type="dxa"/>
            <w:vAlign w:val="center"/>
          </w:tcPr>
          <w:p w:rsidR="000138D2" w:rsidRPr="00207F7B" w:rsidRDefault="000138D2" w:rsidP="004C567D">
            <w:pPr>
              <w:pStyle w:val="ConsPlusNormal"/>
              <w:ind w:firstLine="0"/>
              <w:jc w:val="both"/>
              <w:rPr>
                <w:rFonts w:ascii="Times New Roman" w:hAnsi="Times New Roman" w:cs="Times New Roman"/>
              </w:rPr>
            </w:pPr>
            <w:r w:rsidRPr="00207F7B">
              <w:rPr>
                <w:rFonts w:ascii="Times New Roman" w:hAnsi="Times New Roman" w:cs="Times New Roman"/>
              </w:rPr>
              <w:lastRenderedPageBreak/>
              <w:t>Количество преступлений против половой свободы и половой неприкосновенности несовершеннолетних</w:t>
            </w:r>
          </w:p>
        </w:tc>
        <w:tc>
          <w:tcPr>
            <w:tcW w:w="1134" w:type="dxa"/>
            <w:vAlign w:val="center"/>
          </w:tcPr>
          <w:p w:rsidR="000138D2" w:rsidRPr="00207F7B" w:rsidRDefault="000138D2" w:rsidP="004C567D">
            <w:pPr>
              <w:pStyle w:val="ConsPlusNormal"/>
              <w:ind w:firstLine="0"/>
              <w:jc w:val="center"/>
              <w:rPr>
                <w:rFonts w:ascii="Times New Roman" w:hAnsi="Times New Roman" w:cs="Times New Roman"/>
              </w:rPr>
            </w:pPr>
            <w:r w:rsidRPr="00207F7B">
              <w:rPr>
                <w:rFonts w:ascii="Times New Roman" w:hAnsi="Times New Roman" w:cs="Times New Roman"/>
              </w:rPr>
              <w:t>Ед.</w:t>
            </w:r>
          </w:p>
        </w:tc>
        <w:tc>
          <w:tcPr>
            <w:tcW w:w="1843"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4</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2</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2</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2</w:t>
            </w:r>
          </w:p>
        </w:tc>
      </w:tr>
      <w:tr w:rsidR="000138D2" w:rsidRPr="001C48F3" w:rsidTr="004C567D">
        <w:tc>
          <w:tcPr>
            <w:tcW w:w="5245" w:type="dxa"/>
          </w:tcPr>
          <w:p w:rsidR="000138D2" w:rsidRDefault="000138D2" w:rsidP="004C567D">
            <w:pPr>
              <w:jc w:val="both"/>
              <w:rPr>
                <w:color w:val="000000"/>
              </w:rPr>
            </w:pPr>
            <w:r w:rsidRPr="006F6A02">
              <w:rPr>
                <w:color w:val="000000"/>
              </w:rPr>
              <w:lastRenderedPageBreak/>
              <w:t>Мероприятие 1.2</w:t>
            </w:r>
            <w:r>
              <w:rPr>
                <w:color w:val="000000"/>
              </w:rPr>
              <w:t>1.</w:t>
            </w:r>
          </w:p>
          <w:p w:rsidR="000138D2" w:rsidRPr="006F6A02" w:rsidRDefault="000138D2" w:rsidP="004C567D">
            <w:pPr>
              <w:jc w:val="both"/>
              <w:rPr>
                <w:color w:val="000000"/>
              </w:rPr>
            </w:pPr>
            <w:r>
              <w:rPr>
                <w:color w:val="000000"/>
              </w:rPr>
              <w:t>Проведение оперативно-профилактических и специальных мероприятий, совместных рейдов (проверок) по выявлению и пресечению преступлений и правонарушений в сфере незаконной миграции.</w:t>
            </w:r>
          </w:p>
          <w:p w:rsidR="000138D2" w:rsidRPr="00645FBC" w:rsidRDefault="000138D2" w:rsidP="004C567D">
            <w:pPr>
              <w:jc w:val="both"/>
              <w:rPr>
                <w:color w:val="000000"/>
              </w:rPr>
            </w:pPr>
          </w:p>
        </w:tc>
        <w:tc>
          <w:tcPr>
            <w:tcW w:w="4111" w:type="dxa"/>
            <w:vAlign w:val="center"/>
          </w:tcPr>
          <w:p w:rsidR="000138D2" w:rsidRPr="00207F7B" w:rsidRDefault="000138D2" w:rsidP="004C567D">
            <w:pPr>
              <w:pStyle w:val="ConsPlusNormal"/>
              <w:ind w:firstLine="0"/>
              <w:jc w:val="both"/>
              <w:rPr>
                <w:rFonts w:ascii="Times New Roman" w:hAnsi="Times New Roman" w:cs="Times New Roman"/>
              </w:rPr>
            </w:pPr>
            <w:r w:rsidRPr="00207F7B">
              <w:rPr>
                <w:rFonts w:ascii="Times New Roman" w:hAnsi="Times New Roman" w:cs="Times New Roman"/>
              </w:rPr>
              <w:t>Количество преступлений и правонарушений в сфере незаконной миграции</w:t>
            </w:r>
          </w:p>
        </w:tc>
        <w:tc>
          <w:tcPr>
            <w:tcW w:w="1134" w:type="dxa"/>
            <w:vAlign w:val="center"/>
          </w:tcPr>
          <w:p w:rsidR="000138D2" w:rsidRPr="00207F7B" w:rsidRDefault="000138D2" w:rsidP="004C567D">
            <w:pPr>
              <w:pStyle w:val="ConsPlusNormal"/>
              <w:ind w:firstLine="0"/>
              <w:jc w:val="center"/>
              <w:rPr>
                <w:rFonts w:ascii="Times New Roman" w:hAnsi="Times New Roman" w:cs="Times New Roman"/>
              </w:rPr>
            </w:pPr>
            <w:r w:rsidRPr="00207F7B">
              <w:rPr>
                <w:rFonts w:ascii="Times New Roman" w:hAnsi="Times New Roman" w:cs="Times New Roman"/>
              </w:rPr>
              <w:t>Ед.</w:t>
            </w:r>
          </w:p>
        </w:tc>
        <w:tc>
          <w:tcPr>
            <w:tcW w:w="1843"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2</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w:t>
            </w:r>
          </w:p>
        </w:tc>
      </w:tr>
      <w:tr w:rsidR="000138D2" w:rsidRPr="00E628C3" w:rsidTr="004C567D">
        <w:trPr>
          <w:trHeight w:val="277"/>
        </w:trPr>
        <w:tc>
          <w:tcPr>
            <w:tcW w:w="15877" w:type="dxa"/>
            <w:gridSpan w:val="7"/>
          </w:tcPr>
          <w:p w:rsidR="000138D2" w:rsidRPr="00207F7B" w:rsidRDefault="000138D2" w:rsidP="004C567D">
            <w:pPr>
              <w:pStyle w:val="ConsPlusNormal"/>
              <w:ind w:firstLine="0"/>
              <w:jc w:val="center"/>
              <w:rPr>
                <w:rFonts w:ascii="Times New Roman" w:hAnsi="Times New Roman" w:cs="Times New Roman"/>
                <w:b/>
              </w:rPr>
            </w:pPr>
            <w:r w:rsidRPr="00207F7B">
              <w:rPr>
                <w:rFonts w:ascii="Times New Roman" w:hAnsi="Times New Roman" w:cs="Times New Roman"/>
                <w:b/>
              </w:rPr>
              <w:t xml:space="preserve">Подпрограмма 2 «Профилактика экстремизма, гармонизация межэтнических и межкультурных отношений, укрепление толерантности </w:t>
            </w:r>
          </w:p>
          <w:p w:rsidR="000138D2" w:rsidRPr="00207F7B" w:rsidRDefault="000138D2" w:rsidP="004C567D">
            <w:pPr>
              <w:pStyle w:val="ConsPlusNormal"/>
              <w:ind w:firstLine="0"/>
              <w:jc w:val="center"/>
              <w:rPr>
                <w:rFonts w:ascii="Times New Roman" w:hAnsi="Times New Roman" w:cs="Times New Roman"/>
                <w:b/>
              </w:rPr>
            </w:pPr>
            <w:r w:rsidRPr="00207F7B">
              <w:rPr>
                <w:rFonts w:ascii="Times New Roman" w:hAnsi="Times New Roman" w:cs="Times New Roman"/>
                <w:b/>
              </w:rPr>
              <w:t xml:space="preserve">в </w:t>
            </w:r>
            <w:proofErr w:type="spellStart"/>
            <w:r w:rsidRPr="00207F7B">
              <w:rPr>
                <w:rFonts w:ascii="Times New Roman" w:hAnsi="Times New Roman" w:cs="Times New Roman"/>
                <w:b/>
              </w:rPr>
              <w:t>Камызякском</w:t>
            </w:r>
            <w:proofErr w:type="spellEnd"/>
            <w:r w:rsidRPr="00207F7B">
              <w:rPr>
                <w:rFonts w:ascii="Times New Roman" w:hAnsi="Times New Roman" w:cs="Times New Roman"/>
                <w:b/>
              </w:rPr>
              <w:t xml:space="preserve"> муниципальном районе Астраханской области»</w:t>
            </w:r>
          </w:p>
        </w:tc>
      </w:tr>
      <w:tr w:rsidR="000138D2" w:rsidRPr="00E628C3" w:rsidTr="004C567D">
        <w:trPr>
          <w:trHeight w:val="1534"/>
        </w:trPr>
        <w:tc>
          <w:tcPr>
            <w:tcW w:w="5245" w:type="dxa"/>
          </w:tcPr>
          <w:p w:rsidR="000138D2" w:rsidRPr="00267181" w:rsidRDefault="000138D2" w:rsidP="004C567D">
            <w:pPr>
              <w:jc w:val="both"/>
              <w:textAlignment w:val="baseline"/>
              <w:rPr>
                <w:sz w:val="26"/>
                <w:szCs w:val="26"/>
              </w:rPr>
            </w:pPr>
            <w:r>
              <w:t>Ц</w:t>
            </w:r>
            <w:r w:rsidRPr="001A26B1">
              <w:t>ель Подпрограммы 2</w:t>
            </w:r>
            <w:r>
              <w:rPr>
                <w:sz w:val="26"/>
                <w:szCs w:val="26"/>
              </w:rPr>
              <w:t xml:space="preserve"> </w:t>
            </w:r>
            <w:r w:rsidRPr="00412912">
              <w:rPr>
                <w:b/>
                <w:sz w:val="28"/>
                <w:szCs w:val="28"/>
              </w:rPr>
              <w:t xml:space="preserve">- </w:t>
            </w:r>
            <w:r w:rsidRPr="00737685">
              <w:t xml:space="preserve">создание и поддержание условий, затрудняющих проведение экстремистских и террористических акций на территории Камызякского муниципального района Астраханской области; противодействие распространению идеологии терроризма и экстремизма, активизация работы по информационно-пропагандистскому обеспечению </w:t>
            </w:r>
            <w:proofErr w:type="spellStart"/>
            <w:r w:rsidRPr="00737685">
              <w:t>антиэкстремистских</w:t>
            </w:r>
            <w:proofErr w:type="spellEnd"/>
            <w:r w:rsidRPr="00737685">
              <w:t xml:space="preserve"> и антитеррористических мероприятий на территории Камызякского муниципального района Астраханской области</w:t>
            </w:r>
          </w:p>
        </w:tc>
        <w:tc>
          <w:tcPr>
            <w:tcW w:w="4111" w:type="dxa"/>
          </w:tcPr>
          <w:p w:rsidR="000138D2" w:rsidRDefault="000138D2" w:rsidP="004C567D">
            <w:pPr>
              <w:ind w:right="34"/>
              <w:jc w:val="both"/>
            </w:pPr>
            <w:r w:rsidRPr="00207F7B">
              <w:t xml:space="preserve">Недопущение роста количества преступлений и административных  правонарушений экстремистской </w:t>
            </w:r>
            <w:proofErr w:type="gramStart"/>
            <w:r w:rsidRPr="00207F7B">
              <w:t>направленности</w:t>
            </w:r>
            <w:proofErr w:type="gramEnd"/>
            <w:r w:rsidRPr="00207F7B">
              <w:t xml:space="preserve"> </w:t>
            </w:r>
            <w:r>
              <w:t xml:space="preserve"> </w:t>
            </w:r>
            <w:r w:rsidRPr="00207F7B">
              <w:t>совершенных мигрантами.</w:t>
            </w:r>
          </w:p>
          <w:p w:rsidR="000138D2" w:rsidRPr="00207F7B" w:rsidRDefault="000138D2" w:rsidP="004C567D">
            <w:pPr>
              <w:ind w:right="34"/>
              <w:jc w:val="both"/>
            </w:pPr>
          </w:p>
        </w:tc>
        <w:tc>
          <w:tcPr>
            <w:tcW w:w="1134" w:type="dxa"/>
            <w:vAlign w:val="center"/>
          </w:tcPr>
          <w:p w:rsidR="000138D2" w:rsidRPr="00EF6AEF" w:rsidRDefault="000138D2" w:rsidP="004C567D">
            <w:pPr>
              <w:jc w:val="center"/>
            </w:pPr>
            <w:r w:rsidRPr="00EF6AEF">
              <w:t>Ед.</w:t>
            </w:r>
          </w:p>
        </w:tc>
        <w:tc>
          <w:tcPr>
            <w:tcW w:w="1843" w:type="dxa"/>
            <w:vAlign w:val="center"/>
          </w:tcPr>
          <w:p w:rsidR="000138D2" w:rsidRPr="001C48F3" w:rsidRDefault="000138D2" w:rsidP="004C567D">
            <w:pPr>
              <w:jc w:val="center"/>
            </w:pPr>
            <w:r w:rsidRPr="001C48F3">
              <w:t>0</w:t>
            </w:r>
          </w:p>
        </w:tc>
        <w:tc>
          <w:tcPr>
            <w:tcW w:w="1276" w:type="dxa"/>
            <w:vAlign w:val="center"/>
          </w:tcPr>
          <w:p w:rsidR="000138D2" w:rsidRPr="001C48F3" w:rsidRDefault="000138D2" w:rsidP="004C567D">
            <w:pPr>
              <w:jc w:val="center"/>
            </w:pPr>
            <w:r w:rsidRPr="001C48F3">
              <w:t>1</w:t>
            </w:r>
          </w:p>
        </w:tc>
        <w:tc>
          <w:tcPr>
            <w:tcW w:w="1134" w:type="dxa"/>
            <w:vAlign w:val="center"/>
          </w:tcPr>
          <w:p w:rsidR="000138D2" w:rsidRPr="001C48F3" w:rsidRDefault="000138D2" w:rsidP="004C567D">
            <w:pPr>
              <w:jc w:val="center"/>
            </w:pPr>
            <w:r w:rsidRPr="001C48F3">
              <w:t>1</w:t>
            </w:r>
          </w:p>
        </w:tc>
        <w:tc>
          <w:tcPr>
            <w:tcW w:w="1134" w:type="dxa"/>
            <w:tcBorders>
              <w:top w:val="nil"/>
            </w:tcBorders>
            <w:vAlign w:val="center"/>
          </w:tcPr>
          <w:p w:rsidR="000138D2" w:rsidRPr="001C48F3" w:rsidRDefault="000138D2" w:rsidP="004C567D">
            <w:pPr>
              <w:jc w:val="center"/>
            </w:pPr>
            <w:r w:rsidRPr="001C48F3">
              <w:t>1</w:t>
            </w:r>
          </w:p>
        </w:tc>
      </w:tr>
      <w:tr w:rsidR="000138D2" w:rsidRPr="00E628C3" w:rsidTr="004C567D">
        <w:trPr>
          <w:trHeight w:val="527"/>
        </w:trPr>
        <w:tc>
          <w:tcPr>
            <w:tcW w:w="5245" w:type="dxa"/>
          </w:tcPr>
          <w:p w:rsidR="000138D2" w:rsidRPr="00E628C3" w:rsidRDefault="000138D2" w:rsidP="004C567D">
            <w:pPr>
              <w:jc w:val="both"/>
            </w:pPr>
            <w:r>
              <w:t>Задачи Подпрограммы 2</w:t>
            </w:r>
          </w:p>
          <w:p w:rsidR="000138D2" w:rsidRPr="00E628C3" w:rsidRDefault="000138D2" w:rsidP="004C567D">
            <w:pPr>
              <w:jc w:val="both"/>
            </w:pPr>
            <w:r w:rsidRPr="00AF58B2">
              <w:t>-</w:t>
            </w:r>
            <w:r>
              <w:t xml:space="preserve"> </w:t>
            </w:r>
            <w:r w:rsidRPr="00AF58B2">
              <w:t xml:space="preserve">контрпропаганда экстремизма и терроризма на территории Камызякского </w:t>
            </w:r>
            <w:r>
              <w:t xml:space="preserve">муниципального </w:t>
            </w:r>
            <w:r w:rsidRPr="00AF58B2">
              <w:t>района</w:t>
            </w:r>
            <w:r>
              <w:t xml:space="preserve"> Астраханской области, </w:t>
            </w:r>
            <w:r w:rsidRPr="00AF58B2">
              <w:t>укрепление толерантности, гармонизация межэтнических (межнациональных) отношений в молодежной среде.</w:t>
            </w:r>
          </w:p>
        </w:tc>
        <w:tc>
          <w:tcPr>
            <w:tcW w:w="4111" w:type="dxa"/>
            <w:vAlign w:val="center"/>
          </w:tcPr>
          <w:p w:rsidR="000138D2" w:rsidRPr="00207F7B" w:rsidRDefault="000138D2" w:rsidP="004C567D">
            <w:pPr>
              <w:ind w:right="34"/>
              <w:jc w:val="both"/>
            </w:pPr>
            <w:r w:rsidRPr="00207F7B">
              <w:t>Увеличение доли обучающихся и молодежи (в возрасте от 14-ти до 30-ти лет), участвующих в мероприятиях, направленных на развитие межэтнической интеграции, воспитании культуры мира, профилактику проявлений ксенофобии и экстремизма</w:t>
            </w:r>
          </w:p>
        </w:tc>
        <w:tc>
          <w:tcPr>
            <w:tcW w:w="1134" w:type="dxa"/>
            <w:vAlign w:val="center"/>
          </w:tcPr>
          <w:p w:rsidR="000138D2" w:rsidRPr="00EF6AEF" w:rsidRDefault="000138D2" w:rsidP="004C567D">
            <w:pPr>
              <w:jc w:val="center"/>
            </w:pPr>
            <w:r w:rsidRPr="00EF6AEF">
              <w:t>Чел.</w:t>
            </w:r>
          </w:p>
        </w:tc>
        <w:tc>
          <w:tcPr>
            <w:tcW w:w="1843" w:type="dxa"/>
            <w:vAlign w:val="center"/>
          </w:tcPr>
          <w:p w:rsidR="000138D2" w:rsidRPr="001C48F3" w:rsidRDefault="000138D2" w:rsidP="004C567D">
            <w:pPr>
              <w:jc w:val="center"/>
            </w:pPr>
            <w:r w:rsidRPr="001C48F3">
              <w:t>5300</w:t>
            </w:r>
          </w:p>
        </w:tc>
        <w:tc>
          <w:tcPr>
            <w:tcW w:w="1276" w:type="dxa"/>
            <w:vAlign w:val="center"/>
          </w:tcPr>
          <w:p w:rsidR="000138D2" w:rsidRPr="001C48F3" w:rsidRDefault="000138D2" w:rsidP="004C567D">
            <w:pPr>
              <w:jc w:val="center"/>
            </w:pPr>
            <w:r w:rsidRPr="001C48F3">
              <w:t>5500</w:t>
            </w:r>
          </w:p>
        </w:tc>
        <w:tc>
          <w:tcPr>
            <w:tcW w:w="1134" w:type="dxa"/>
            <w:vAlign w:val="center"/>
          </w:tcPr>
          <w:p w:rsidR="000138D2" w:rsidRPr="001C48F3" w:rsidRDefault="000138D2" w:rsidP="004C567D">
            <w:pPr>
              <w:jc w:val="center"/>
            </w:pPr>
            <w:r w:rsidRPr="001C48F3">
              <w:t>5500</w:t>
            </w:r>
          </w:p>
        </w:tc>
        <w:tc>
          <w:tcPr>
            <w:tcW w:w="1134" w:type="dxa"/>
            <w:tcBorders>
              <w:top w:val="nil"/>
            </w:tcBorders>
            <w:vAlign w:val="center"/>
          </w:tcPr>
          <w:p w:rsidR="000138D2" w:rsidRPr="001C48F3" w:rsidRDefault="000138D2" w:rsidP="004C567D">
            <w:pPr>
              <w:jc w:val="center"/>
            </w:pPr>
            <w:r w:rsidRPr="001C48F3">
              <w:t>5500</w:t>
            </w:r>
          </w:p>
        </w:tc>
      </w:tr>
      <w:tr w:rsidR="000138D2" w:rsidRPr="00E628C3" w:rsidTr="004C567D">
        <w:tc>
          <w:tcPr>
            <w:tcW w:w="5245" w:type="dxa"/>
          </w:tcPr>
          <w:p w:rsidR="000138D2" w:rsidRPr="00E628C3" w:rsidRDefault="000138D2" w:rsidP="004C567D">
            <w:pPr>
              <w:jc w:val="both"/>
            </w:pPr>
            <w:r w:rsidRPr="00E628C3">
              <w:t>Мероприятие 1.1.Организация и проведение семинаров, тренингов для руководителей и педагогов образовательных организаций по вопросам организации деятельности, направленной на профилактику экстремизма и ксенофобии.</w:t>
            </w:r>
          </w:p>
        </w:tc>
        <w:tc>
          <w:tcPr>
            <w:tcW w:w="4111" w:type="dxa"/>
            <w:vAlign w:val="center"/>
          </w:tcPr>
          <w:p w:rsidR="000138D2" w:rsidRPr="00207F7B" w:rsidRDefault="000138D2" w:rsidP="004C567D">
            <w:pPr>
              <w:ind w:right="34"/>
              <w:jc w:val="both"/>
            </w:pPr>
            <w:r w:rsidRPr="00207F7B">
              <w:t>Количество проведенных  семинаров, тренингов</w:t>
            </w:r>
          </w:p>
        </w:tc>
        <w:tc>
          <w:tcPr>
            <w:tcW w:w="1134" w:type="dxa"/>
            <w:vAlign w:val="center"/>
          </w:tcPr>
          <w:p w:rsidR="000138D2" w:rsidRPr="00EF6AEF" w:rsidRDefault="000138D2" w:rsidP="004C567D">
            <w:pPr>
              <w:jc w:val="center"/>
            </w:pPr>
            <w:r w:rsidRPr="00EF6AEF">
              <w:t>Ед.</w:t>
            </w:r>
          </w:p>
        </w:tc>
        <w:tc>
          <w:tcPr>
            <w:tcW w:w="1843" w:type="dxa"/>
            <w:vAlign w:val="center"/>
          </w:tcPr>
          <w:p w:rsidR="000138D2" w:rsidRPr="001C48F3" w:rsidRDefault="000138D2" w:rsidP="004C567D">
            <w:pPr>
              <w:jc w:val="center"/>
            </w:pPr>
            <w:r w:rsidRPr="001C48F3">
              <w:t>30</w:t>
            </w:r>
          </w:p>
        </w:tc>
        <w:tc>
          <w:tcPr>
            <w:tcW w:w="1276" w:type="dxa"/>
            <w:vAlign w:val="center"/>
          </w:tcPr>
          <w:p w:rsidR="000138D2" w:rsidRPr="001C48F3" w:rsidRDefault="000138D2" w:rsidP="004C567D">
            <w:pPr>
              <w:jc w:val="center"/>
            </w:pPr>
            <w:r w:rsidRPr="001C48F3">
              <w:t>35</w:t>
            </w:r>
          </w:p>
        </w:tc>
        <w:tc>
          <w:tcPr>
            <w:tcW w:w="1134" w:type="dxa"/>
            <w:vAlign w:val="center"/>
          </w:tcPr>
          <w:p w:rsidR="000138D2" w:rsidRPr="001C48F3" w:rsidRDefault="000138D2" w:rsidP="004C567D">
            <w:pPr>
              <w:jc w:val="center"/>
            </w:pPr>
            <w:r w:rsidRPr="001C48F3">
              <w:t>35</w:t>
            </w:r>
          </w:p>
        </w:tc>
        <w:tc>
          <w:tcPr>
            <w:tcW w:w="1134" w:type="dxa"/>
            <w:vAlign w:val="center"/>
          </w:tcPr>
          <w:p w:rsidR="000138D2" w:rsidRPr="001C48F3" w:rsidRDefault="000138D2" w:rsidP="004C567D">
            <w:pPr>
              <w:jc w:val="center"/>
            </w:pPr>
            <w:r w:rsidRPr="001C48F3">
              <w:t>35</w:t>
            </w:r>
          </w:p>
        </w:tc>
      </w:tr>
      <w:tr w:rsidR="000138D2" w:rsidRPr="00E628C3" w:rsidTr="004C567D">
        <w:tc>
          <w:tcPr>
            <w:tcW w:w="5245" w:type="dxa"/>
          </w:tcPr>
          <w:p w:rsidR="000138D2" w:rsidRPr="00E628C3" w:rsidRDefault="000138D2" w:rsidP="004C567D">
            <w:pPr>
              <w:jc w:val="both"/>
            </w:pPr>
            <w:r w:rsidRPr="00E628C3">
              <w:t>Мероприятие 1.</w:t>
            </w:r>
            <w:r>
              <w:t>2</w:t>
            </w:r>
            <w:r w:rsidRPr="00E628C3">
              <w:t xml:space="preserve">. </w:t>
            </w:r>
          </w:p>
          <w:p w:rsidR="000138D2" w:rsidRPr="00E628C3" w:rsidRDefault="000138D2" w:rsidP="004C567D">
            <w:pPr>
              <w:jc w:val="both"/>
            </w:pPr>
            <w:r w:rsidRPr="00E628C3">
              <w:t xml:space="preserve">Подготовка и изготовление печатных информационно-пропагандистских материалов </w:t>
            </w:r>
            <w:proofErr w:type="spellStart"/>
            <w:r w:rsidRPr="00E628C3">
              <w:t>антиэкстремистской</w:t>
            </w:r>
            <w:proofErr w:type="spellEnd"/>
            <w:r w:rsidRPr="00E628C3">
              <w:t xml:space="preserve"> направленности (плакатов, брошюр, буклетов, листовок)</w:t>
            </w:r>
          </w:p>
        </w:tc>
        <w:tc>
          <w:tcPr>
            <w:tcW w:w="4111" w:type="dxa"/>
            <w:vAlign w:val="center"/>
          </w:tcPr>
          <w:p w:rsidR="000138D2" w:rsidRPr="00207F7B" w:rsidRDefault="000138D2" w:rsidP="004C567D">
            <w:pPr>
              <w:ind w:right="34"/>
              <w:jc w:val="both"/>
            </w:pPr>
            <w:r w:rsidRPr="00207F7B">
              <w:t xml:space="preserve">Количество </w:t>
            </w:r>
            <w:r>
              <w:t xml:space="preserve">изготовленных </w:t>
            </w:r>
            <w:r w:rsidRPr="00207F7B">
              <w:t>экземпляров</w:t>
            </w:r>
          </w:p>
        </w:tc>
        <w:tc>
          <w:tcPr>
            <w:tcW w:w="1134" w:type="dxa"/>
            <w:vAlign w:val="center"/>
          </w:tcPr>
          <w:p w:rsidR="000138D2" w:rsidRPr="00207F7B" w:rsidRDefault="000138D2" w:rsidP="004C567D">
            <w:pPr>
              <w:jc w:val="center"/>
            </w:pPr>
            <w:r w:rsidRPr="00207F7B">
              <w:t>Ед.</w:t>
            </w:r>
          </w:p>
        </w:tc>
        <w:tc>
          <w:tcPr>
            <w:tcW w:w="1843" w:type="dxa"/>
            <w:vAlign w:val="center"/>
          </w:tcPr>
          <w:p w:rsidR="000138D2" w:rsidRPr="001C48F3" w:rsidRDefault="000138D2" w:rsidP="004C567D">
            <w:pPr>
              <w:jc w:val="center"/>
            </w:pPr>
            <w:r w:rsidRPr="001C48F3">
              <w:t>0</w:t>
            </w:r>
          </w:p>
        </w:tc>
        <w:tc>
          <w:tcPr>
            <w:tcW w:w="1276" w:type="dxa"/>
            <w:vAlign w:val="center"/>
          </w:tcPr>
          <w:p w:rsidR="000138D2" w:rsidRPr="001C48F3" w:rsidRDefault="000138D2" w:rsidP="004C567D">
            <w:pPr>
              <w:jc w:val="center"/>
            </w:pPr>
            <w:r w:rsidRPr="001C48F3">
              <w:t>500</w:t>
            </w:r>
          </w:p>
        </w:tc>
        <w:tc>
          <w:tcPr>
            <w:tcW w:w="1134" w:type="dxa"/>
            <w:vAlign w:val="center"/>
          </w:tcPr>
          <w:p w:rsidR="000138D2" w:rsidRPr="001C48F3" w:rsidRDefault="000138D2" w:rsidP="004C567D">
            <w:pPr>
              <w:jc w:val="center"/>
            </w:pPr>
            <w:r w:rsidRPr="001C48F3">
              <w:t>500</w:t>
            </w:r>
          </w:p>
        </w:tc>
        <w:tc>
          <w:tcPr>
            <w:tcW w:w="1134" w:type="dxa"/>
            <w:vAlign w:val="center"/>
          </w:tcPr>
          <w:p w:rsidR="000138D2" w:rsidRPr="001C48F3" w:rsidRDefault="000138D2" w:rsidP="004C567D">
            <w:pPr>
              <w:jc w:val="center"/>
            </w:pPr>
            <w:r w:rsidRPr="001C48F3">
              <w:t>500</w:t>
            </w:r>
          </w:p>
        </w:tc>
      </w:tr>
      <w:tr w:rsidR="000138D2" w:rsidRPr="00E628C3" w:rsidTr="004C567D">
        <w:tc>
          <w:tcPr>
            <w:tcW w:w="5245" w:type="dxa"/>
          </w:tcPr>
          <w:p w:rsidR="000138D2" w:rsidRPr="00B97ABE" w:rsidRDefault="000138D2" w:rsidP="004C567D">
            <w:pPr>
              <w:pStyle w:val="ConsPlusNormal"/>
              <w:ind w:firstLine="0"/>
              <w:jc w:val="both"/>
              <w:rPr>
                <w:rFonts w:ascii="Times New Roman" w:hAnsi="Times New Roman" w:cs="Times New Roman"/>
              </w:rPr>
            </w:pPr>
            <w:r w:rsidRPr="00B97ABE">
              <w:rPr>
                <w:rFonts w:ascii="Times New Roman" w:hAnsi="Times New Roman" w:cs="Times New Roman"/>
              </w:rPr>
              <w:t xml:space="preserve">Мероприятие </w:t>
            </w:r>
            <w:r>
              <w:rPr>
                <w:rFonts w:ascii="Times New Roman" w:hAnsi="Times New Roman" w:cs="Times New Roman"/>
              </w:rPr>
              <w:t>1.3.</w:t>
            </w:r>
          </w:p>
          <w:p w:rsidR="000138D2" w:rsidRPr="00E628C3" w:rsidRDefault="000138D2" w:rsidP="004C567D">
            <w:pPr>
              <w:jc w:val="both"/>
            </w:pPr>
            <w:r w:rsidRPr="00B97ABE">
              <w:t xml:space="preserve">Проведение семинаров, круглых столов, конференций, направленных на гармонизацию межэтнических отношений и формирование толерантности  </w:t>
            </w:r>
            <w:r>
              <w:t>с представителями религиозных, национально-культурных организаций.</w:t>
            </w:r>
          </w:p>
        </w:tc>
        <w:tc>
          <w:tcPr>
            <w:tcW w:w="4111" w:type="dxa"/>
            <w:vAlign w:val="center"/>
          </w:tcPr>
          <w:p w:rsidR="000138D2" w:rsidRPr="00207F7B" w:rsidRDefault="000138D2" w:rsidP="004C567D">
            <w:pPr>
              <w:ind w:right="34"/>
              <w:jc w:val="both"/>
            </w:pPr>
            <w:r w:rsidRPr="00207F7B">
              <w:t>Количество проведенных мероприятий</w:t>
            </w:r>
          </w:p>
        </w:tc>
        <w:tc>
          <w:tcPr>
            <w:tcW w:w="1134" w:type="dxa"/>
            <w:vAlign w:val="center"/>
          </w:tcPr>
          <w:p w:rsidR="000138D2" w:rsidRPr="00207F7B" w:rsidRDefault="000138D2" w:rsidP="004C567D">
            <w:pPr>
              <w:jc w:val="center"/>
            </w:pPr>
            <w:r w:rsidRPr="00207F7B">
              <w:t>Ед.</w:t>
            </w:r>
          </w:p>
        </w:tc>
        <w:tc>
          <w:tcPr>
            <w:tcW w:w="1843" w:type="dxa"/>
            <w:vAlign w:val="center"/>
          </w:tcPr>
          <w:p w:rsidR="000138D2" w:rsidRPr="001C48F3" w:rsidRDefault="000138D2" w:rsidP="004C567D">
            <w:pPr>
              <w:jc w:val="center"/>
            </w:pPr>
            <w:r w:rsidRPr="001C48F3">
              <w:t>70</w:t>
            </w:r>
          </w:p>
        </w:tc>
        <w:tc>
          <w:tcPr>
            <w:tcW w:w="1276" w:type="dxa"/>
            <w:vAlign w:val="center"/>
          </w:tcPr>
          <w:p w:rsidR="000138D2" w:rsidRPr="001C48F3" w:rsidRDefault="000138D2" w:rsidP="004C567D">
            <w:pPr>
              <w:jc w:val="center"/>
            </w:pPr>
            <w:r w:rsidRPr="001C48F3">
              <w:t>75</w:t>
            </w:r>
          </w:p>
        </w:tc>
        <w:tc>
          <w:tcPr>
            <w:tcW w:w="1134" w:type="dxa"/>
            <w:vAlign w:val="center"/>
          </w:tcPr>
          <w:p w:rsidR="000138D2" w:rsidRPr="001C48F3" w:rsidRDefault="000138D2" w:rsidP="004C567D">
            <w:pPr>
              <w:jc w:val="center"/>
            </w:pPr>
            <w:r w:rsidRPr="001C48F3">
              <w:t>75</w:t>
            </w:r>
          </w:p>
        </w:tc>
        <w:tc>
          <w:tcPr>
            <w:tcW w:w="1134" w:type="dxa"/>
            <w:vAlign w:val="center"/>
          </w:tcPr>
          <w:p w:rsidR="000138D2" w:rsidRPr="001C48F3" w:rsidRDefault="000138D2" w:rsidP="004C567D">
            <w:pPr>
              <w:jc w:val="center"/>
            </w:pPr>
            <w:r w:rsidRPr="001C48F3">
              <w:t>75</w:t>
            </w:r>
          </w:p>
        </w:tc>
      </w:tr>
      <w:tr w:rsidR="000138D2" w:rsidRPr="00E628C3" w:rsidTr="004C567D">
        <w:tc>
          <w:tcPr>
            <w:tcW w:w="5245" w:type="dxa"/>
          </w:tcPr>
          <w:p w:rsidR="000138D2" w:rsidRPr="00B97ABE" w:rsidRDefault="000138D2" w:rsidP="004C567D">
            <w:pPr>
              <w:pStyle w:val="ConsPlusNormal"/>
              <w:ind w:firstLine="0"/>
              <w:jc w:val="both"/>
              <w:rPr>
                <w:rFonts w:ascii="Times New Roman" w:hAnsi="Times New Roman" w:cs="Times New Roman"/>
              </w:rPr>
            </w:pPr>
            <w:r w:rsidRPr="00B97ABE">
              <w:rPr>
                <w:rFonts w:ascii="Times New Roman" w:hAnsi="Times New Roman" w:cs="Times New Roman"/>
              </w:rPr>
              <w:t xml:space="preserve">Мероприятие </w:t>
            </w:r>
            <w:r>
              <w:rPr>
                <w:rFonts w:ascii="Times New Roman" w:hAnsi="Times New Roman" w:cs="Times New Roman"/>
              </w:rPr>
              <w:t>1.4.</w:t>
            </w:r>
          </w:p>
          <w:p w:rsidR="000138D2" w:rsidRPr="00E628C3" w:rsidRDefault="000138D2" w:rsidP="004C567D">
            <w:pPr>
              <w:pStyle w:val="ConsPlusNormal"/>
              <w:ind w:firstLine="0"/>
              <w:jc w:val="both"/>
              <w:rPr>
                <w:rFonts w:ascii="Times New Roman" w:hAnsi="Times New Roman" w:cs="Times New Roman"/>
              </w:rPr>
            </w:pPr>
            <w:r w:rsidRPr="00B97ABE">
              <w:rPr>
                <w:rFonts w:ascii="Times New Roman" w:hAnsi="Times New Roman" w:cs="Times New Roman"/>
              </w:rPr>
              <w:lastRenderedPageBreak/>
              <w:t>Проведение работы среди подростков и молодежи по разъяснению опасности экстремизма</w:t>
            </w:r>
            <w:r>
              <w:rPr>
                <w:rFonts w:ascii="Times New Roman" w:hAnsi="Times New Roman" w:cs="Times New Roman"/>
              </w:rPr>
              <w:t>, разъяснение видов ответственности за совершение преступлений и правонарушений экстремистской направленности</w:t>
            </w:r>
            <w:r w:rsidRPr="00B97ABE">
              <w:rPr>
                <w:rFonts w:ascii="Times New Roman" w:hAnsi="Times New Roman" w:cs="Times New Roman"/>
              </w:rPr>
              <w:t>. Форма: встречи с учащимися в учебных заведениях</w:t>
            </w:r>
          </w:p>
        </w:tc>
        <w:tc>
          <w:tcPr>
            <w:tcW w:w="4111" w:type="dxa"/>
            <w:vAlign w:val="center"/>
          </w:tcPr>
          <w:p w:rsidR="000138D2" w:rsidRPr="00207F7B" w:rsidRDefault="000138D2" w:rsidP="004C567D">
            <w:pPr>
              <w:ind w:right="34"/>
              <w:jc w:val="both"/>
            </w:pPr>
            <w:r w:rsidRPr="00207F7B">
              <w:lastRenderedPageBreak/>
              <w:t xml:space="preserve">Количество </w:t>
            </w:r>
            <w:proofErr w:type="gramStart"/>
            <w:r w:rsidRPr="00207F7B">
              <w:t>обучаемых</w:t>
            </w:r>
            <w:proofErr w:type="gramEnd"/>
            <w:r w:rsidRPr="00207F7B">
              <w:t xml:space="preserve">, охваченных </w:t>
            </w:r>
            <w:r w:rsidRPr="00207F7B">
              <w:lastRenderedPageBreak/>
              <w:t>мероприятием</w:t>
            </w:r>
          </w:p>
        </w:tc>
        <w:tc>
          <w:tcPr>
            <w:tcW w:w="1134" w:type="dxa"/>
            <w:vAlign w:val="center"/>
          </w:tcPr>
          <w:p w:rsidR="000138D2" w:rsidRPr="00B66D85" w:rsidRDefault="000138D2" w:rsidP="004C567D">
            <w:pPr>
              <w:jc w:val="center"/>
              <w:rPr>
                <w:highlight w:val="yellow"/>
              </w:rPr>
            </w:pPr>
            <w:r w:rsidRPr="00EF6AEF">
              <w:lastRenderedPageBreak/>
              <w:t>Чел.</w:t>
            </w:r>
          </w:p>
        </w:tc>
        <w:tc>
          <w:tcPr>
            <w:tcW w:w="1843" w:type="dxa"/>
            <w:vAlign w:val="center"/>
          </w:tcPr>
          <w:p w:rsidR="000138D2" w:rsidRPr="001C48F3" w:rsidRDefault="000138D2" w:rsidP="004C567D">
            <w:pPr>
              <w:jc w:val="center"/>
            </w:pPr>
            <w:r w:rsidRPr="001C48F3">
              <w:t>2200</w:t>
            </w:r>
          </w:p>
        </w:tc>
        <w:tc>
          <w:tcPr>
            <w:tcW w:w="1276" w:type="dxa"/>
            <w:vAlign w:val="center"/>
          </w:tcPr>
          <w:p w:rsidR="000138D2" w:rsidRPr="001C48F3" w:rsidRDefault="000138D2" w:rsidP="004C567D">
            <w:pPr>
              <w:jc w:val="center"/>
            </w:pPr>
            <w:r w:rsidRPr="001C48F3">
              <w:t>2300</w:t>
            </w:r>
          </w:p>
        </w:tc>
        <w:tc>
          <w:tcPr>
            <w:tcW w:w="1134" w:type="dxa"/>
            <w:vAlign w:val="center"/>
          </w:tcPr>
          <w:p w:rsidR="000138D2" w:rsidRPr="001C48F3" w:rsidRDefault="000138D2" w:rsidP="004C567D">
            <w:pPr>
              <w:jc w:val="center"/>
            </w:pPr>
            <w:r w:rsidRPr="001C48F3">
              <w:t>2300</w:t>
            </w:r>
          </w:p>
        </w:tc>
        <w:tc>
          <w:tcPr>
            <w:tcW w:w="1134" w:type="dxa"/>
            <w:vAlign w:val="center"/>
          </w:tcPr>
          <w:p w:rsidR="000138D2" w:rsidRPr="001C48F3" w:rsidRDefault="000138D2" w:rsidP="004C567D">
            <w:pPr>
              <w:jc w:val="center"/>
            </w:pPr>
            <w:r w:rsidRPr="001C48F3">
              <w:t>2300</w:t>
            </w:r>
          </w:p>
        </w:tc>
      </w:tr>
      <w:tr w:rsidR="000138D2" w:rsidRPr="00E628C3" w:rsidTr="004C567D">
        <w:tc>
          <w:tcPr>
            <w:tcW w:w="5245" w:type="dxa"/>
          </w:tcPr>
          <w:p w:rsidR="000138D2" w:rsidRPr="00E628C3" w:rsidRDefault="000138D2" w:rsidP="004C567D">
            <w:pPr>
              <w:pStyle w:val="ConsPlusNormal"/>
              <w:ind w:firstLine="0"/>
              <w:jc w:val="both"/>
              <w:rPr>
                <w:rFonts w:ascii="Times New Roman" w:hAnsi="Times New Roman" w:cs="Times New Roman"/>
              </w:rPr>
            </w:pPr>
            <w:r w:rsidRPr="00E628C3">
              <w:rPr>
                <w:rFonts w:ascii="Times New Roman" w:hAnsi="Times New Roman" w:cs="Times New Roman"/>
              </w:rPr>
              <w:lastRenderedPageBreak/>
              <w:t>Мероприятие 1.</w:t>
            </w:r>
            <w:r>
              <w:rPr>
                <w:rFonts w:ascii="Times New Roman" w:hAnsi="Times New Roman" w:cs="Times New Roman"/>
              </w:rPr>
              <w:t>5</w:t>
            </w:r>
            <w:r w:rsidRPr="00E628C3">
              <w:rPr>
                <w:rFonts w:ascii="Times New Roman" w:hAnsi="Times New Roman" w:cs="Times New Roman"/>
              </w:rPr>
              <w:t>.</w:t>
            </w:r>
          </w:p>
          <w:p w:rsidR="000138D2" w:rsidRPr="00E628C3" w:rsidRDefault="000138D2" w:rsidP="004C567D">
            <w:pPr>
              <w:jc w:val="both"/>
            </w:pPr>
            <w:r w:rsidRPr="00E628C3">
              <w:t>Организация и проведение спортивных соревнований, направленных на создание благоприятной атмосферы межэтнического взаимодействия, в т.ч. по национальным видам спорта</w:t>
            </w:r>
          </w:p>
        </w:tc>
        <w:tc>
          <w:tcPr>
            <w:tcW w:w="4111" w:type="dxa"/>
          </w:tcPr>
          <w:p w:rsidR="000138D2" w:rsidRPr="00207F7B" w:rsidRDefault="000138D2" w:rsidP="004C567D">
            <w:pPr>
              <w:ind w:right="34"/>
              <w:jc w:val="both"/>
            </w:pPr>
          </w:p>
          <w:p w:rsidR="000138D2" w:rsidRPr="00207F7B" w:rsidRDefault="000138D2" w:rsidP="004C567D">
            <w:pPr>
              <w:ind w:right="34"/>
              <w:jc w:val="both"/>
            </w:pPr>
          </w:p>
          <w:p w:rsidR="000138D2" w:rsidRPr="00207F7B" w:rsidRDefault="000138D2" w:rsidP="004C567D">
            <w:pPr>
              <w:ind w:right="34"/>
              <w:jc w:val="both"/>
            </w:pPr>
            <w:r w:rsidRPr="00207F7B">
              <w:t xml:space="preserve">Количество </w:t>
            </w:r>
            <w:r>
              <w:t>проведенных мероприятий</w:t>
            </w:r>
          </w:p>
        </w:tc>
        <w:tc>
          <w:tcPr>
            <w:tcW w:w="1134" w:type="dxa"/>
            <w:vAlign w:val="center"/>
          </w:tcPr>
          <w:p w:rsidR="000138D2" w:rsidRPr="00207F7B" w:rsidRDefault="000138D2" w:rsidP="004C567D">
            <w:pPr>
              <w:jc w:val="center"/>
            </w:pPr>
            <w:r>
              <w:t>Ед.</w:t>
            </w:r>
          </w:p>
        </w:tc>
        <w:tc>
          <w:tcPr>
            <w:tcW w:w="1843" w:type="dxa"/>
            <w:vAlign w:val="center"/>
          </w:tcPr>
          <w:p w:rsidR="000138D2" w:rsidRPr="001C48F3" w:rsidRDefault="000138D2" w:rsidP="004C567D">
            <w:pPr>
              <w:jc w:val="center"/>
            </w:pPr>
            <w:r w:rsidRPr="001C48F3">
              <w:t>11</w:t>
            </w:r>
          </w:p>
        </w:tc>
        <w:tc>
          <w:tcPr>
            <w:tcW w:w="1276" w:type="dxa"/>
            <w:vAlign w:val="center"/>
          </w:tcPr>
          <w:p w:rsidR="000138D2" w:rsidRPr="001C48F3" w:rsidRDefault="000138D2" w:rsidP="004C567D">
            <w:pPr>
              <w:jc w:val="center"/>
            </w:pPr>
            <w:r w:rsidRPr="001C48F3">
              <w:t>12</w:t>
            </w:r>
          </w:p>
        </w:tc>
        <w:tc>
          <w:tcPr>
            <w:tcW w:w="1134" w:type="dxa"/>
            <w:vAlign w:val="center"/>
          </w:tcPr>
          <w:p w:rsidR="000138D2" w:rsidRPr="001C48F3" w:rsidRDefault="000138D2" w:rsidP="004C567D">
            <w:pPr>
              <w:jc w:val="center"/>
            </w:pPr>
            <w:r w:rsidRPr="001C48F3">
              <w:t>12</w:t>
            </w:r>
          </w:p>
        </w:tc>
        <w:tc>
          <w:tcPr>
            <w:tcW w:w="1134" w:type="dxa"/>
            <w:vAlign w:val="center"/>
          </w:tcPr>
          <w:p w:rsidR="000138D2" w:rsidRPr="001C48F3" w:rsidRDefault="000138D2" w:rsidP="004C567D">
            <w:pPr>
              <w:jc w:val="center"/>
            </w:pPr>
            <w:r w:rsidRPr="001C48F3">
              <w:t>12</w:t>
            </w:r>
          </w:p>
        </w:tc>
      </w:tr>
      <w:tr w:rsidR="000138D2" w:rsidRPr="00E628C3" w:rsidTr="004C567D">
        <w:tc>
          <w:tcPr>
            <w:tcW w:w="5245" w:type="dxa"/>
          </w:tcPr>
          <w:p w:rsidR="000138D2" w:rsidRPr="00B97ABE" w:rsidRDefault="000138D2" w:rsidP="004C567D">
            <w:pPr>
              <w:pStyle w:val="ConsPlusNormal"/>
              <w:ind w:firstLine="0"/>
              <w:jc w:val="both"/>
              <w:rPr>
                <w:rFonts w:ascii="Times New Roman" w:hAnsi="Times New Roman" w:cs="Times New Roman"/>
              </w:rPr>
            </w:pPr>
            <w:r w:rsidRPr="00B97ABE">
              <w:rPr>
                <w:rFonts w:ascii="Times New Roman" w:hAnsi="Times New Roman" w:cs="Times New Roman"/>
              </w:rPr>
              <w:t xml:space="preserve">Мероприятие </w:t>
            </w:r>
            <w:r>
              <w:rPr>
                <w:rFonts w:ascii="Times New Roman" w:hAnsi="Times New Roman" w:cs="Times New Roman"/>
              </w:rPr>
              <w:t>1.6.</w:t>
            </w:r>
          </w:p>
          <w:p w:rsidR="000138D2" w:rsidRPr="00E628C3" w:rsidRDefault="000138D2" w:rsidP="004C567D">
            <w:pPr>
              <w:jc w:val="both"/>
            </w:pPr>
            <w:r w:rsidRPr="00B97ABE">
              <w:t>Проведение мероприятий с представителями национальных и религиозных групп по повышению толерантности и недопущению экстремистских проявлений к другим национальностям и вероисповеданиям (изготовление листовок, буклетов профилактического характера)</w:t>
            </w:r>
          </w:p>
        </w:tc>
        <w:tc>
          <w:tcPr>
            <w:tcW w:w="4111" w:type="dxa"/>
            <w:vAlign w:val="center"/>
          </w:tcPr>
          <w:p w:rsidR="000138D2" w:rsidRPr="00207F7B" w:rsidRDefault="000138D2" w:rsidP="004C567D">
            <w:pPr>
              <w:ind w:right="34"/>
              <w:jc w:val="both"/>
            </w:pPr>
            <w:r w:rsidRPr="00207F7B">
              <w:t>Количество проведенных мероприятий</w:t>
            </w:r>
          </w:p>
        </w:tc>
        <w:tc>
          <w:tcPr>
            <w:tcW w:w="1134" w:type="dxa"/>
            <w:vAlign w:val="center"/>
          </w:tcPr>
          <w:p w:rsidR="000138D2" w:rsidRPr="00207F7B" w:rsidRDefault="000138D2" w:rsidP="004C567D">
            <w:pPr>
              <w:jc w:val="center"/>
            </w:pPr>
            <w:r w:rsidRPr="00207F7B">
              <w:t>Ед.</w:t>
            </w:r>
          </w:p>
        </w:tc>
        <w:tc>
          <w:tcPr>
            <w:tcW w:w="1843" w:type="dxa"/>
            <w:vAlign w:val="center"/>
          </w:tcPr>
          <w:p w:rsidR="000138D2" w:rsidRPr="001C48F3" w:rsidRDefault="000138D2" w:rsidP="004C567D">
            <w:pPr>
              <w:jc w:val="center"/>
            </w:pPr>
            <w:r w:rsidRPr="001C48F3">
              <w:t>95</w:t>
            </w:r>
          </w:p>
        </w:tc>
        <w:tc>
          <w:tcPr>
            <w:tcW w:w="1276" w:type="dxa"/>
            <w:vAlign w:val="center"/>
          </w:tcPr>
          <w:p w:rsidR="000138D2" w:rsidRPr="001C48F3" w:rsidRDefault="000138D2" w:rsidP="004C567D">
            <w:pPr>
              <w:jc w:val="center"/>
            </w:pPr>
            <w:r w:rsidRPr="001C48F3">
              <w:t>100</w:t>
            </w:r>
          </w:p>
        </w:tc>
        <w:tc>
          <w:tcPr>
            <w:tcW w:w="1134" w:type="dxa"/>
            <w:vAlign w:val="center"/>
          </w:tcPr>
          <w:p w:rsidR="000138D2" w:rsidRPr="001C48F3" w:rsidRDefault="000138D2" w:rsidP="004C567D">
            <w:pPr>
              <w:jc w:val="center"/>
            </w:pPr>
            <w:r w:rsidRPr="001C48F3">
              <w:t>100</w:t>
            </w:r>
          </w:p>
        </w:tc>
        <w:tc>
          <w:tcPr>
            <w:tcW w:w="1134" w:type="dxa"/>
            <w:vAlign w:val="center"/>
          </w:tcPr>
          <w:p w:rsidR="000138D2" w:rsidRPr="001C48F3" w:rsidRDefault="000138D2" w:rsidP="004C567D">
            <w:pPr>
              <w:jc w:val="center"/>
            </w:pPr>
            <w:r w:rsidRPr="001C48F3">
              <w:t>100</w:t>
            </w:r>
          </w:p>
        </w:tc>
      </w:tr>
      <w:tr w:rsidR="000138D2" w:rsidRPr="00E628C3" w:rsidTr="004C567D">
        <w:tc>
          <w:tcPr>
            <w:tcW w:w="5245" w:type="dxa"/>
          </w:tcPr>
          <w:p w:rsidR="000138D2" w:rsidRPr="00B97ABE" w:rsidRDefault="000138D2" w:rsidP="004C567D">
            <w:pPr>
              <w:pStyle w:val="ConsPlusNormal"/>
              <w:ind w:firstLine="0"/>
              <w:jc w:val="both"/>
              <w:rPr>
                <w:rFonts w:ascii="Times New Roman" w:hAnsi="Times New Roman" w:cs="Times New Roman"/>
              </w:rPr>
            </w:pPr>
            <w:r w:rsidRPr="00B97ABE">
              <w:rPr>
                <w:rFonts w:ascii="Times New Roman" w:hAnsi="Times New Roman" w:cs="Times New Roman"/>
              </w:rPr>
              <w:t xml:space="preserve">Мероприятие </w:t>
            </w:r>
            <w:r>
              <w:rPr>
                <w:rFonts w:ascii="Times New Roman" w:hAnsi="Times New Roman" w:cs="Times New Roman"/>
              </w:rPr>
              <w:t>1.7.</w:t>
            </w:r>
            <w:r w:rsidRPr="00B97ABE">
              <w:rPr>
                <w:rFonts w:ascii="Times New Roman" w:hAnsi="Times New Roman" w:cs="Times New Roman"/>
              </w:rPr>
              <w:t xml:space="preserve"> </w:t>
            </w:r>
          </w:p>
          <w:p w:rsidR="000138D2" w:rsidRPr="00E628C3" w:rsidRDefault="000138D2" w:rsidP="004C567D">
            <w:pPr>
              <w:pStyle w:val="ConsPlusNormal"/>
              <w:ind w:firstLine="0"/>
              <w:jc w:val="both"/>
            </w:pPr>
            <w:r w:rsidRPr="003D195A">
              <w:rPr>
                <w:rFonts w:ascii="Times New Roman" w:hAnsi="Times New Roman" w:cs="Times New Roman"/>
              </w:rPr>
              <w:t xml:space="preserve">Проведение профилактических мероприятий, </w:t>
            </w:r>
            <w:r>
              <w:rPr>
                <w:rFonts w:ascii="Times New Roman" w:hAnsi="Times New Roman" w:cs="Times New Roman"/>
              </w:rPr>
              <w:t xml:space="preserve">районных </w:t>
            </w:r>
            <w:r w:rsidRPr="003D195A">
              <w:rPr>
                <w:rFonts w:ascii="Times New Roman" w:hAnsi="Times New Roman" w:cs="Times New Roman"/>
              </w:rPr>
              <w:t>акций,</w:t>
            </w:r>
            <w:r>
              <w:rPr>
                <w:rFonts w:ascii="Times New Roman" w:hAnsi="Times New Roman" w:cs="Times New Roman"/>
              </w:rPr>
              <w:t xml:space="preserve"> фестивалей, направленных на укрепление толерантности, межэтнического и межнационального взаимодействия, а также посвященных празднованию дней национальных культур.</w:t>
            </w:r>
          </w:p>
        </w:tc>
        <w:tc>
          <w:tcPr>
            <w:tcW w:w="4111" w:type="dxa"/>
            <w:vAlign w:val="center"/>
          </w:tcPr>
          <w:p w:rsidR="000138D2" w:rsidRPr="00207F7B" w:rsidRDefault="000138D2" w:rsidP="004C567D">
            <w:pPr>
              <w:ind w:right="34"/>
              <w:jc w:val="both"/>
            </w:pPr>
            <w:r w:rsidRPr="00207F7B">
              <w:t>Количество проведенных мероприятий</w:t>
            </w:r>
          </w:p>
        </w:tc>
        <w:tc>
          <w:tcPr>
            <w:tcW w:w="1134" w:type="dxa"/>
            <w:vAlign w:val="center"/>
          </w:tcPr>
          <w:p w:rsidR="000138D2" w:rsidRPr="00EF6AEF" w:rsidRDefault="000138D2" w:rsidP="004C567D">
            <w:pPr>
              <w:jc w:val="center"/>
            </w:pPr>
            <w:r w:rsidRPr="00EF6AEF">
              <w:t>Ед.</w:t>
            </w:r>
          </w:p>
        </w:tc>
        <w:tc>
          <w:tcPr>
            <w:tcW w:w="1843" w:type="dxa"/>
            <w:vAlign w:val="center"/>
          </w:tcPr>
          <w:p w:rsidR="000138D2" w:rsidRPr="001C48F3" w:rsidRDefault="000138D2" w:rsidP="004C567D">
            <w:pPr>
              <w:jc w:val="center"/>
            </w:pPr>
            <w:r w:rsidRPr="001C48F3">
              <w:t>95</w:t>
            </w:r>
          </w:p>
        </w:tc>
        <w:tc>
          <w:tcPr>
            <w:tcW w:w="1276" w:type="dxa"/>
            <w:vAlign w:val="center"/>
          </w:tcPr>
          <w:p w:rsidR="000138D2" w:rsidRPr="001C48F3" w:rsidRDefault="000138D2" w:rsidP="004C567D">
            <w:pPr>
              <w:jc w:val="center"/>
            </w:pPr>
            <w:r w:rsidRPr="001C48F3">
              <w:t>100</w:t>
            </w:r>
          </w:p>
        </w:tc>
        <w:tc>
          <w:tcPr>
            <w:tcW w:w="1134" w:type="dxa"/>
            <w:vAlign w:val="center"/>
          </w:tcPr>
          <w:p w:rsidR="000138D2" w:rsidRPr="001C48F3" w:rsidRDefault="000138D2" w:rsidP="004C567D">
            <w:pPr>
              <w:jc w:val="center"/>
            </w:pPr>
            <w:r w:rsidRPr="001C48F3">
              <w:t>100</w:t>
            </w:r>
          </w:p>
        </w:tc>
        <w:tc>
          <w:tcPr>
            <w:tcW w:w="1134" w:type="dxa"/>
            <w:vAlign w:val="center"/>
          </w:tcPr>
          <w:p w:rsidR="000138D2" w:rsidRPr="001C48F3" w:rsidRDefault="000138D2" w:rsidP="004C567D">
            <w:pPr>
              <w:jc w:val="center"/>
            </w:pPr>
            <w:r w:rsidRPr="001C48F3">
              <w:t>100</w:t>
            </w:r>
          </w:p>
        </w:tc>
      </w:tr>
      <w:tr w:rsidR="000138D2" w:rsidRPr="00E628C3" w:rsidTr="004C567D">
        <w:trPr>
          <w:trHeight w:val="1032"/>
        </w:trPr>
        <w:tc>
          <w:tcPr>
            <w:tcW w:w="5245" w:type="dxa"/>
            <w:vMerge w:val="restart"/>
          </w:tcPr>
          <w:p w:rsidR="000138D2" w:rsidRPr="00BA51C9" w:rsidRDefault="000138D2" w:rsidP="004C567D">
            <w:pPr>
              <w:pStyle w:val="ConsPlusNormal"/>
              <w:ind w:firstLine="0"/>
              <w:jc w:val="both"/>
              <w:rPr>
                <w:rFonts w:ascii="Times New Roman" w:hAnsi="Times New Roman" w:cs="Times New Roman"/>
              </w:rPr>
            </w:pPr>
            <w:r w:rsidRPr="00BA51C9">
              <w:rPr>
                <w:rFonts w:ascii="Times New Roman" w:hAnsi="Times New Roman" w:cs="Times New Roman"/>
              </w:rPr>
              <w:t>Мероприятие 1.</w:t>
            </w:r>
            <w:r>
              <w:rPr>
                <w:rFonts w:ascii="Times New Roman" w:hAnsi="Times New Roman" w:cs="Times New Roman"/>
              </w:rPr>
              <w:t>8</w:t>
            </w:r>
            <w:r w:rsidRPr="00BA51C9">
              <w:rPr>
                <w:rFonts w:ascii="Times New Roman" w:hAnsi="Times New Roman" w:cs="Times New Roman"/>
              </w:rPr>
              <w:t xml:space="preserve">. </w:t>
            </w:r>
          </w:p>
          <w:p w:rsidR="000138D2" w:rsidRPr="00E628C3" w:rsidRDefault="000138D2" w:rsidP="004C567D">
            <w:pPr>
              <w:jc w:val="both"/>
            </w:pPr>
            <w:r w:rsidRPr="00BA51C9">
              <w:t xml:space="preserve">Пополнение фондов библиотек литературой о культуре народов, проживающих на территории Российской Федерации, национальной литературой и литературой </w:t>
            </w:r>
            <w:proofErr w:type="spellStart"/>
            <w:r w:rsidRPr="00BA51C9">
              <w:t>антиэкстремистского</w:t>
            </w:r>
            <w:proofErr w:type="spellEnd"/>
            <w:r w:rsidRPr="00BA51C9">
              <w:t xml:space="preserve"> содержания для проведения профилактических мероприятий по предупреждению фактов национального, религиозного, социального экстремизма (приобретение литературы для  тематических книжных выставок, акций и т.д.).</w:t>
            </w:r>
          </w:p>
        </w:tc>
        <w:tc>
          <w:tcPr>
            <w:tcW w:w="4111" w:type="dxa"/>
            <w:vAlign w:val="center"/>
          </w:tcPr>
          <w:p w:rsidR="000138D2" w:rsidRPr="00207F7B" w:rsidRDefault="000138D2" w:rsidP="004C567D">
            <w:pPr>
              <w:ind w:right="34"/>
              <w:jc w:val="both"/>
            </w:pPr>
            <w:r>
              <w:t>Количество приобретенных тематических материалов для проведения профилактических мероприятий</w:t>
            </w:r>
          </w:p>
        </w:tc>
        <w:tc>
          <w:tcPr>
            <w:tcW w:w="1134" w:type="dxa"/>
            <w:vAlign w:val="center"/>
          </w:tcPr>
          <w:p w:rsidR="000138D2" w:rsidRPr="00EF6AEF" w:rsidRDefault="000138D2" w:rsidP="004C567D">
            <w:pPr>
              <w:jc w:val="center"/>
            </w:pPr>
            <w:r w:rsidRPr="00EF6AEF">
              <w:t>Ед.</w:t>
            </w:r>
          </w:p>
        </w:tc>
        <w:tc>
          <w:tcPr>
            <w:tcW w:w="1843" w:type="dxa"/>
            <w:vAlign w:val="center"/>
          </w:tcPr>
          <w:p w:rsidR="000138D2" w:rsidRPr="001C48F3" w:rsidRDefault="000138D2" w:rsidP="004C567D">
            <w:pPr>
              <w:jc w:val="center"/>
            </w:pPr>
            <w:r w:rsidRPr="001C48F3">
              <w:t>32</w:t>
            </w:r>
          </w:p>
        </w:tc>
        <w:tc>
          <w:tcPr>
            <w:tcW w:w="1276" w:type="dxa"/>
            <w:vAlign w:val="center"/>
          </w:tcPr>
          <w:p w:rsidR="000138D2" w:rsidRPr="001C48F3" w:rsidRDefault="000138D2" w:rsidP="004C567D">
            <w:pPr>
              <w:jc w:val="center"/>
            </w:pPr>
            <w:r w:rsidRPr="001C48F3">
              <w:t>32</w:t>
            </w:r>
          </w:p>
        </w:tc>
        <w:tc>
          <w:tcPr>
            <w:tcW w:w="1134" w:type="dxa"/>
            <w:vAlign w:val="center"/>
          </w:tcPr>
          <w:p w:rsidR="000138D2" w:rsidRPr="001C48F3" w:rsidRDefault="000138D2" w:rsidP="004C567D">
            <w:pPr>
              <w:jc w:val="center"/>
            </w:pPr>
            <w:r w:rsidRPr="001C48F3">
              <w:t>32</w:t>
            </w:r>
          </w:p>
        </w:tc>
        <w:tc>
          <w:tcPr>
            <w:tcW w:w="1134" w:type="dxa"/>
            <w:vAlign w:val="center"/>
          </w:tcPr>
          <w:p w:rsidR="000138D2" w:rsidRPr="001C48F3" w:rsidRDefault="000138D2" w:rsidP="004C567D">
            <w:pPr>
              <w:jc w:val="center"/>
            </w:pPr>
            <w:r w:rsidRPr="001C48F3">
              <w:t>32</w:t>
            </w:r>
          </w:p>
        </w:tc>
      </w:tr>
      <w:tr w:rsidR="000138D2" w:rsidRPr="00E628C3" w:rsidTr="004C567D">
        <w:trPr>
          <w:trHeight w:val="1032"/>
        </w:trPr>
        <w:tc>
          <w:tcPr>
            <w:tcW w:w="5245" w:type="dxa"/>
            <w:vMerge/>
          </w:tcPr>
          <w:p w:rsidR="000138D2" w:rsidRPr="00BA51C9" w:rsidRDefault="000138D2" w:rsidP="004C567D">
            <w:pPr>
              <w:pStyle w:val="ConsPlusNormal"/>
              <w:ind w:firstLine="0"/>
              <w:jc w:val="both"/>
              <w:rPr>
                <w:rFonts w:ascii="Times New Roman" w:hAnsi="Times New Roman" w:cs="Times New Roman"/>
              </w:rPr>
            </w:pPr>
          </w:p>
        </w:tc>
        <w:tc>
          <w:tcPr>
            <w:tcW w:w="4111" w:type="dxa"/>
            <w:vAlign w:val="center"/>
          </w:tcPr>
          <w:p w:rsidR="000138D2" w:rsidRPr="00207F7B" w:rsidRDefault="000138D2" w:rsidP="004C567D">
            <w:pPr>
              <w:ind w:right="34"/>
              <w:jc w:val="both"/>
            </w:pPr>
            <w:r w:rsidRPr="00207F7B">
              <w:t>Количество проведенных</w:t>
            </w:r>
            <w:r>
              <w:t xml:space="preserve"> профилактических</w:t>
            </w:r>
            <w:r w:rsidRPr="00207F7B">
              <w:t xml:space="preserve"> мероприятий</w:t>
            </w:r>
          </w:p>
        </w:tc>
        <w:tc>
          <w:tcPr>
            <w:tcW w:w="1134" w:type="dxa"/>
            <w:vAlign w:val="center"/>
          </w:tcPr>
          <w:p w:rsidR="000138D2" w:rsidRPr="00207F7B" w:rsidRDefault="000138D2" w:rsidP="004C567D">
            <w:pPr>
              <w:jc w:val="center"/>
            </w:pPr>
            <w:r w:rsidRPr="00207F7B">
              <w:t>Ед.</w:t>
            </w:r>
          </w:p>
        </w:tc>
        <w:tc>
          <w:tcPr>
            <w:tcW w:w="1843" w:type="dxa"/>
            <w:vAlign w:val="center"/>
          </w:tcPr>
          <w:p w:rsidR="000138D2" w:rsidRPr="001C48F3" w:rsidRDefault="000138D2" w:rsidP="004C567D">
            <w:pPr>
              <w:jc w:val="center"/>
            </w:pPr>
            <w:r w:rsidRPr="001C48F3">
              <w:t>65</w:t>
            </w:r>
          </w:p>
        </w:tc>
        <w:tc>
          <w:tcPr>
            <w:tcW w:w="1276" w:type="dxa"/>
            <w:vAlign w:val="center"/>
          </w:tcPr>
          <w:p w:rsidR="000138D2" w:rsidRPr="001C48F3" w:rsidRDefault="000138D2" w:rsidP="004C567D">
            <w:pPr>
              <w:jc w:val="center"/>
            </w:pPr>
            <w:r w:rsidRPr="001C48F3">
              <w:t>65</w:t>
            </w:r>
          </w:p>
        </w:tc>
        <w:tc>
          <w:tcPr>
            <w:tcW w:w="1134" w:type="dxa"/>
            <w:vAlign w:val="center"/>
          </w:tcPr>
          <w:p w:rsidR="000138D2" w:rsidRPr="001C48F3" w:rsidRDefault="000138D2" w:rsidP="004C567D">
            <w:pPr>
              <w:jc w:val="center"/>
            </w:pPr>
            <w:r w:rsidRPr="001C48F3">
              <w:t>65</w:t>
            </w:r>
          </w:p>
        </w:tc>
        <w:tc>
          <w:tcPr>
            <w:tcW w:w="1134" w:type="dxa"/>
            <w:vAlign w:val="center"/>
          </w:tcPr>
          <w:p w:rsidR="000138D2" w:rsidRPr="001C48F3" w:rsidRDefault="000138D2" w:rsidP="004C567D">
            <w:pPr>
              <w:jc w:val="center"/>
            </w:pPr>
            <w:r w:rsidRPr="001C48F3">
              <w:t>65</w:t>
            </w:r>
          </w:p>
        </w:tc>
      </w:tr>
      <w:tr w:rsidR="000138D2" w:rsidRPr="00E628C3" w:rsidTr="004C567D">
        <w:tc>
          <w:tcPr>
            <w:tcW w:w="5245" w:type="dxa"/>
          </w:tcPr>
          <w:p w:rsidR="000138D2" w:rsidRPr="00E628C3" w:rsidRDefault="000138D2" w:rsidP="004C567D">
            <w:pPr>
              <w:pStyle w:val="ConsPlusNormal"/>
              <w:ind w:firstLine="0"/>
              <w:jc w:val="both"/>
              <w:rPr>
                <w:rFonts w:ascii="Times New Roman" w:hAnsi="Times New Roman" w:cs="Times New Roman"/>
              </w:rPr>
            </w:pPr>
            <w:r w:rsidRPr="00E628C3">
              <w:rPr>
                <w:rFonts w:ascii="Times New Roman" w:hAnsi="Times New Roman" w:cs="Times New Roman"/>
              </w:rPr>
              <w:t>Мероприятие 1.</w:t>
            </w:r>
            <w:r>
              <w:rPr>
                <w:rFonts w:ascii="Times New Roman" w:hAnsi="Times New Roman" w:cs="Times New Roman"/>
              </w:rPr>
              <w:t>9</w:t>
            </w:r>
            <w:r w:rsidRPr="00E628C3">
              <w:rPr>
                <w:rFonts w:ascii="Times New Roman" w:hAnsi="Times New Roman" w:cs="Times New Roman"/>
              </w:rPr>
              <w:t xml:space="preserve">. </w:t>
            </w:r>
          </w:p>
          <w:p w:rsidR="000138D2" w:rsidRPr="00551658" w:rsidRDefault="000138D2" w:rsidP="004C567D">
            <w:pPr>
              <w:pStyle w:val="ConsPlusNormal"/>
              <w:ind w:firstLine="0"/>
              <w:jc w:val="both"/>
              <w:rPr>
                <w:rFonts w:ascii="Times New Roman" w:hAnsi="Times New Roman" w:cs="Times New Roman"/>
              </w:rPr>
            </w:pPr>
            <w:r>
              <w:rPr>
                <w:rFonts w:ascii="Times New Roman" w:hAnsi="Times New Roman" w:cs="Times New Roman"/>
              </w:rPr>
              <w:t>М</w:t>
            </w:r>
            <w:r w:rsidRPr="00551658">
              <w:rPr>
                <w:rFonts w:ascii="Times New Roman" w:hAnsi="Times New Roman" w:cs="Times New Roman"/>
              </w:rPr>
              <w:t>ониторинг информационных ресурсов в информационно-телекоммуникационных сетях, включая сеть «Интернет» на содержание материалов экстремистской направленности</w:t>
            </w:r>
            <w:r>
              <w:rPr>
                <w:rFonts w:ascii="Times New Roman" w:hAnsi="Times New Roman" w:cs="Times New Roman"/>
              </w:rPr>
              <w:t>.</w:t>
            </w:r>
          </w:p>
        </w:tc>
        <w:tc>
          <w:tcPr>
            <w:tcW w:w="4111" w:type="dxa"/>
          </w:tcPr>
          <w:p w:rsidR="000138D2" w:rsidRPr="00207F7B" w:rsidRDefault="000138D2" w:rsidP="004C567D">
            <w:pPr>
              <w:ind w:right="34"/>
              <w:jc w:val="both"/>
            </w:pPr>
            <w:r w:rsidRPr="00207F7B">
              <w:t>Количество сообщений, направленных в органы, уполномоченные                                             обращаться в суд для блокировки или ограничений доступа к информационным ресурсам  в информационно-телекоммуникационных сетях, включая сеть «Интернет»</w:t>
            </w:r>
          </w:p>
        </w:tc>
        <w:tc>
          <w:tcPr>
            <w:tcW w:w="1134" w:type="dxa"/>
            <w:vAlign w:val="center"/>
          </w:tcPr>
          <w:p w:rsidR="000138D2" w:rsidRPr="00207F7B" w:rsidRDefault="000138D2" w:rsidP="004C567D">
            <w:pPr>
              <w:jc w:val="center"/>
            </w:pPr>
            <w:r w:rsidRPr="00207F7B">
              <w:t>Ед.</w:t>
            </w:r>
          </w:p>
        </w:tc>
        <w:tc>
          <w:tcPr>
            <w:tcW w:w="1843" w:type="dxa"/>
            <w:vAlign w:val="center"/>
          </w:tcPr>
          <w:p w:rsidR="000138D2" w:rsidRPr="001C48F3" w:rsidRDefault="000138D2" w:rsidP="004C567D">
            <w:pPr>
              <w:jc w:val="center"/>
            </w:pPr>
            <w:r w:rsidRPr="001C48F3">
              <w:t>0</w:t>
            </w:r>
          </w:p>
        </w:tc>
        <w:tc>
          <w:tcPr>
            <w:tcW w:w="1276" w:type="dxa"/>
            <w:vAlign w:val="center"/>
          </w:tcPr>
          <w:p w:rsidR="000138D2" w:rsidRPr="001C48F3" w:rsidRDefault="000138D2" w:rsidP="004C567D">
            <w:pPr>
              <w:jc w:val="center"/>
            </w:pPr>
            <w:r w:rsidRPr="001C48F3">
              <w:t>12</w:t>
            </w:r>
          </w:p>
        </w:tc>
        <w:tc>
          <w:tcPr>
            <w:tcW w:w="1134" w:type="dxa"/>
            <w:vAlign w:val="center"/>
          </w:tcPr>
          <w:p w:rsidR="000138D2" w:rsidRPr="001C48F3" w:rsidRDefault="000138D2" w:rsidP="004C567D">
            <w:pPr>
              <w:jc w:val="center"/>
            </w:pPr>
            <w:r w:rsidRPr="001C48F3">
              <w:t>12</w:t>
            </w:r>
          </w:p>
        </w:tc>
        <w:tc>
          <w:tcPr>
            <w:tcW w:w="1134" w:type="dxa"/>
            <w:vAlign w:val="center"/>
          </w:tcPr>
          <w:p w:rsidR="000138D2" w:rsidRPr="001C48F3" w:rsidRDefault="000138D2" w:rsidP="004C567D">
            <w:pPr>
              <w:jc w:val="center"/>
            </w:pPr>
            <w:r w:rsidRPr="001C48F3">
              <w:t>12</w:t>
            </w:r>
          </w:p>
        </w:tc>
      </w:tr>
      <w:tr w:rsidR="000138D2" w:rsidRPr="00E628C3" w:rsidTr="004C567D">
        <w:tc>
          <w:tcPr>
            <w:tcW w:w="5245" w:type="dxa"/>
          </w:tcPr>
          <w:p w:rsidR="000138D2" w:rsidRPr="00E628C3" w:rsidRDefault="000138D2" w:rsidP="004C567D">
            <w:pPr>
              <w:pStyle w:val="ConsPlusNormal"/>
              <w:ind w:firstLine="0"/>
              <w:jc w:val="both"/>
              <w:rPr>
                <w:rFonts w:ascii="Times New Roman" w:hAnsi="Times New Roman" w:cs="Times New Roman"/>
              </w:rPr>
            </w:pPr>
            <w:r w:rsidRPr="00E628C3">
              <w:rPr>
                <w:rFonts w:ascii="Times New Roman" w:hAnsi="Times New Roman" w:cs="Times New Roman"/>
              </w:rPr>
              <w:t>Мероприятие 1.</w:t>
            </w:r>
            <w:r>
              <w:rPr>
                <w:rFonts w:ascii="Times New Roman" w:hAnsi="Times New Roman" w:cs="Times New Roman"/>
              </w:rPr>
              <w:t>10</w:t>
            </w:r>
            <w:r w:rsidRPr="00E628C3">
              <w:rPr>
                <w:rFonts w:ascii="Times New Roman" w:hAnsi="Times New Roman" w:cs="Times New Roman"/>
              </w:rPr>
              <w:t xml:space="preserve">. </w:t>
            </w:r>
          </w:p>
          <w:p w:rsidR="000138D2" w:rsidRDefault="000138D2" w:rsidP="004C567D">
            <w:pPr>
              <w:pStyle w:val="ConsPlusNormal"/>
              <w:ind w:firstLine="0"/>
              <w:jc w:val="both"/>
              <w:rPr>
                <w:rFonts w:ascii="Times New Roman" w:hAnsi="Times New Roman" w:cs="Times New Roman"/>
              </w:rPr>
            </w:pPr>
            <w:r>
              <w:rPr>
                <w:rFonts w:ascii="Times New Roman" w:hAnsi="Times New Roman" w:cs="Times New Roman"/>
              </w:rPr>
              <w:t>П</w:t>
            </w:r>
            <w:r w:rsidRPr="00551658">
              <w:rPr>
                <w:rFonts w:ascii="Times New Roman" w:hAnsi="Times New Roman" w:cs="Times New Roman"/>
              </w:rPr>
              <w:t xml:space="preserve">роведение профилактических мероприятий среди мигрантов, в частности, по принятию мер, препятствующих формированию этнических анклавов, </w:t>
            </w:r>
            <w:r w:rsidRPr="00551658">
              <w:rPr>
                <w:rFonts w:ascii="Times New Roman" w:hAnsi="Times New Roman" w:cs="Times New Roman"/>
              </w:rPr>
              <w:lastRenderedPageBreak/>
              <w:t>социальной исключенной отдельных групп граждан</w:t>
            </w:r>
            <w:r>
              <w:rPr>
                <w:rFonts w:ascii="Times New Roman" w:hAnsi="Times New Roman" w:cs="Times New Roman"/>
              </w:rPr>
              <w:t>.</w:t>
            </w:r>
          </w:p>
          <w:p w:rsidR="000138D2" w:rsidRPr="00551658" w:rsidRDefault="000138D2" w:rsidP="004C567D">
            <w:pPr>
              <w:pStyle w:val="ConsPlusNormal"/>
              <w:ind w:firstLine="0"/>
              <w:jc w:val="both"/>
              <w:rPr>
                <w:rFonts w:ascii="Times New Roman" w:hAnsi="Times New Roman" w:cs="Times New Roman"/>
              </w:rPr>
            </w:pPr>
          </w:p>
        </w:tc>
        <w:tc>
          <w:tcPr>
            <w:tcW w:w="4111" w:type="dxa"/>
            <w:vAlign w:val="center"/>
          </w:tcPr>
          <w:p w:rsidR="000138D2" w:rsidRPr="00207F7B" w:rsidRDefault="000138D2" w:rsidP="004C567D">
            <w:pPr>
              <w:ind w:right="34"/>
              <w:jc w:val="both"/>
            </w:pPr>
            <w:r w:rsidRPr="00207F7B">
              <w:lastRenderedPageBreak/>
              <w:t>Количество зарегистрированных преступлений и административных  правонарушений экстремистской направленности, совершенных мигрантами</w:t>
            </w:r>
          </w:p>
        </w:tc>
        <w:tc>
          <w:tcPr>
            <w:tcW w:w="1134" w:type="dxa"/>
            <w:vAlign w:val="center"/>
          </w:tcPr>
          <w:p w:rsidR="000138D2" w:rsidRPr="00EB4E52" w:rsidRDefault="000138D2" w:rsidP="004C567D">
            <w:pPr>
              <w:jc w:val="center"/>
              <w:rPr>
                <w:highlight w:val="yellow"/>
              </w:rPr>
            </w:pPr>
            <w:r w:rsidRPr="00EF6AEF">
              <w:t>Ед.</w:t>
            </w:r>
          </w:p>
        </w:tc>
        <w:tc>
          <w:tcPr>
            <w:tcW w:w="1843" w:type="dxa"/>
            <w:vAlign w:val="center"/>
          </w:tcPr>
          <w:p w:rsidR="000138D2" w:rsidRPr="001C48F3" w:rsidRDefault="000138D2" w:rsidP="004C567D">
            <w:pPr>
              <w:jc w:val="center"/>
            </w:pPr>
            <w:r w:rsidRPr="001C48F3">
              <w:t>0</w:t>
            </w:r>
          </w:p>
        </w:tc>
        <w:tc>
          <w:tcPr>
            <w:tcW w:w="1276" w:type="dxa"/>
            <w:vAlign w:val="center"/>
          </w:tcPr>
          <w:p w:rsidR="000138D2" w:rsidRPr="001C48F3" w:rsidRDefault="000138D2" w:rsidP="004C567D">
            <w:pPr>
              <w:jc w:val="center"/>
            </w:pPr>
            <w:r w:rsidRPr="001C48F3">
              <w:t>1</w:t>
            </w:r>
          </w:p>
        </w:tc>
        <w:tc>
          <w:tcPr>
            <w:tcW w:w="1134" w:type="dxa"/>
            <w:vAlign w:val="center"/>
          </w:tcPr>
          <w:p w:rsidR="000138D2" w:rsidRPr="001C48F3" w:rsidRDefault="000138D2" w:rsidP="004C567D">
            <w:pPr>
              <w:jc w:val="center"/>
            </w:pPr>
            <w:r w:rsidRPr="001C48F3">
              <w:t>1</w:t>
            </w:r>
          </w:p>
        </w:tc>
        <w:tc>
          <w:tcPr>
            <w:tcW w:w="1134" w:type="dxa"/>
            <w:vAlign w:val="center"/>
          </w:tcPr>
          <w:p w:rsidR="000138D2" w:rsidRPr="001C48F3" w:rsidRDefault="000138D2" w:rsidP="004C567D">
            <w:pPr>
              <w:jc w:val="center"/>
            </w:pPr>
            <w:r w:rsidRPr="001C48F3">
              <w:t>1</w:t>
            </w:r>
          </w:p>
        </w:tc>
      </w:tr>
      <w:tr w:rsidR="000138D2" w:rsidRPr="00E628C3" w:rsidTr="004C567D">
        <w:trPr>
          <w:trHeight w:val="376"/>
        </w:trPr>
        <w:tc>
          <w:tcPr>
            <w:tcW w:w="15877" w:type="dxa"/>
            <w:gridSpan w:val="7"/>
          </w:tcPr>
          <w:p w:rsidR="000138D2" w:rsidRDefault="000138D2" w:rsidP="004C567D">
            <w:pPr>
              <w:jc w:val="center"/>
              <w:rPr>
                <w:b/>
              </w:rPr>
            </w:pPr>
            <w:r w:rsidRPr="0049457A">
              <w:rPr>
                <w:b/>
              </w:rPr>
              <w:lastRenderedPageBreak/>
              <w:t xml:space="preserve">Подпрограмма 3  «Комплексные меры противодействия злоупотреблению наркотиками и их незаконному обороту наркотиков </w:t>
            </w:r>
          </w:p>
          <w:p w:rsidR="000138D2" w:rsidRPr="0049457A" w:rsidRDefault="000138D2" w:rsidP="004C567D">
            <w:pPr>
              <w:jc w:val="center"/>
              <w:rPr>
                <w:b/>
              </w:rPr>
            </w:pPr>
            <w:r w:rsidRPr="0049457A">
              <w:rPr>
                <w:b/>
              </w:rPr>
              <w:t xml:space="preserve">в </w:t>
            </w:r>
            <w:proofErr w:type="spellStart"/>
            <w:r w:rsidRPr="0049457A">
              <w:rPr>
                <w:b/>
              </w:rPr>
              <w:t>Камызякском</w:t>
            </w:r>
            <w:proofErr w:type="spellEnd"/>
            <w:r>
              <w:rPr>
                <w:b/>
              </w:rPr>
              <w:t xml:space="preserve"> муниципальном</w:t>
            </w:r>
            <w:r w:rsidRPr="0049457A">
              <w:rPr>
                <w:b/>
              </w:rPr>
              <w:t xml:space="preserve"> районе</w:t>
            </w:r>
            <w:r>
              <w:rPr>
                <w:b/>
              </w:rPr>
              <w:t xml:space="preserve"> Астраханской области</w:t>
            </w:r>
            <w:r w:rsidRPr="0049457A">
              <w:rPr>
                <w:b/>
              </w:rPr>
              <w:t>»</w:t>
            </w:r>
          </w:p>
        </w:tc>
      </w:tr>
      <w:tr w:rsidR="000138D2" w:rsidRPr="00E628C3" w:rsidTr="004C567D">
        <w:tc>
          <w:tcPr>
            <w:tcW w:w="5245" w:type="dxa"/>
          </w:tcPr>
          <w:p w:rsidR="000138D2" w:rsidRPr="00E628C3" w:rsidRDefault="000138D2" w:rsidP="004C567D">
            <w:pPr>
              <w:jc w:val="both"/>
            </w:pPr>
            <w:r w:rsidRPr="00E628C3">
              <w:t>Цель</w:t>
            </w:r>
            <w:r>
              <w:t xml:space="preserve"> Подпрограммы 3 - </w:t>
            </w:r>
            <w:r w:rsidRPr="0024536C">
              <w:rPr>
                <w:color w:val="2D2D2D"/>
              </w:rPr>
              <w:t>п</w:t>
            </w:r>
            <w:r w:rsidRPr="0024536C">
              <w:t xml:space="preserve">роведение муниципальной политики по профилактике, направленной на предупреждение возникновения и противодействие злоупотреблений наркотическими средствами и психотропными веществами, и их незаконному обороту на территории </w:t>
            </w:r>
            <w:r w:rsidRPr="0024536C">
              <w:rPr>
                <w:color w:val="000000"/>
              </w:rPr>
              <w:t xml:space="preserve">муниципального образования </w:t>
            </w:r>
            <w:r w:rsidRPr="0024536C">
              <w:t>«Камызякский муниципальный район Астраханской области».</w:t>
            </w:r>
          </w:p>
        </w:tc>
        <w:tc>
          <w:tcPr>
            <w:tcW w:w="4111" w:type="dxa"/>
          </w:tcPr>
          <w:p w:rsidR="000138D2" w:rsidRDefault="000138D2" w:rsidP="004C567D">
            <w:pPr>
              <w:jc w:val="center"/>
            </w:pPr>
          </w:p>
          <w:p w:rsidR="000138D2" w:rsidRPr="00207F7B" w:rsidRDefault="000138D2" w:rsidP="004C567D">
            <w:pPr>
              <w:jc w:val="center"/>
            </w:pPr>
            <w:r w:rsidRPr="00207F7B">
              <w:t>Количество лиц, зарегистрированных на территории Камызякского муниципального района, употребляющих наркотики</w:t>
            </w:r>
          </w:p>
        </w:tc>
        <w:tc>
          <w:tcPr>
            <w:tcW w:w="1134" w:type="dxa"/>
            <w:vAlign w:val="center"/>
          </w:tcPr>
          <w:p w:rsidR="000138D2" w:rsidRPr="00207F7B" w:rsidRDefault="000138D2" w:rsidP="004C567D">
            <w:pPr>
              <w:jc w:val="center"/>
            </w:pPr>
            <w:r w:rsidRPr="00207F7B">
              <w:t>Чел.</w:t>
            </w:r>
          </w:p>
        </w:tc>
        <w:tc>
          <w:tcPr>
            <w:tcW w:w="1843" w:type="dxa"/>
            <w:vAlign w:val="center"/>
          </w:tcPr>
          <w:p w:rsidR="000138D2" w:rsidRPr="001C48F3" w:rsidRDefault="000138D2" w:rsidP="004C567D">
            <w:pPr>
              <w:jc w:val="center"/>
            </w:pPr>
            <w:r w:rsidRPr="001C48F3">
              <w:t>22</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22</w:t>
            </w:r>
          </w:p>
        </w:tc>
        <w:tc>
          <w:tcPr>
            <w:tcW w:w="1134" w:type="dxa"/>
            <w:vAlign w:val="center"/>
          </w:tcPr>
          <w:p w:rsidR="000138D2" w:rsidRPr="001C48F3" w:rsidRDefault="000138D2" w:rsidP="004C567D">
            <w:pPr>
              <w:jc w:val="center"/>
            </w:pPr>
            <w:r w:rsidRPr="001C48F3">
              <w:t>21</w:t>
            </w:r>
          </w:p>
        </w:tc>
        <w:tc>
          <w:tcPr>
            <w:tcW w:w="1134" w:type="dxa"/>
            <w:vAlign w:val="center"/>
          </w:tcPr>
          <w:p w:rsidR="000138D2" w:rsidRPr="001C48F3" w:rsidRDefault="000138D2" w:rsidP="004C567D">
            <w:pPr>
              <w:jc w:val="center"/>
            </w:pPr>
            <w:r w:rsidRPr="001C48F3">
              <w:t>20</w:t>
            </w:r>
          </w:p>
        </w:tc>
      </w:tr>
      <w:tr w:rsidR="000138D2" w:rsidRPr="00E628C3" w:rsidTr="004C567D">
        <w:tc>
          <w:tcPr>
            <w:tcW w:w="5245" w:type="dxa"/>
          </w:tcPr>
          <w:p w:rsidR="000138D2" w:rsidRPr="00E628C3" w:rsidRDefault="000138D2" w:rsidP="004C567D">
            <w:pPr>
              <w:pStyle w:val="ConsPlusNormal"/>
              <w:ind w:firstLine="0"/>
              <w:jc w:val="both"/>
              <w:rPr>
                <w:rFonts w:ascii="Times New Roman" w:hAnsi="Times New Roman" w:cs="Times New Roman"/>
              </w:rPr>
            </w:pPr>
            <w:r w:rsidRPr="00E628C3">
              <w:rPr>
                <w:rFonts w:ascii="Times New Roman" w:hAnsi="Times New Roman" w:cs="Times New Roman"/>
              </w:rPr>
              <w:t>Задача 1.</w:t>
            </w:r>
          </w:p>
          <w:p w:rsidR="000138D2" w:rsidRPr="00E628C3" w:rsidRDefault="000138D2" w:rsidP="004C567D">
            <w:pPr>
              <w:jc w:val="both"/>
            </w:pPr>
            <w:r w:rsidRPr="00E628C3">
              <w:t>Оптимизация работы по предупреждению и профилактике правонарушений и преступлений в сфере незаконного оборота наркотиков</w:t>
            </w:r>
          </w:p>
        </w:tc>
        <w:tc>
          <w:tcPr>
            <w:tcW w:w="4111" w:type="dxa"/>
            <w:vAlign w:val="center"/>
          </w:tcPr>
          <w:p w:rsidR="000138D2" w:rsidRPr="00207F7B" w:rsidRDefault="000138D2" w:rsidP="004C567D">
            <w:pPr>
              <w:jc w:val="both"/>
            </w:pPr>
            <w:r w:rsidRPr="00207F7B">
              <w:t>Количество преступлений и административных правонарушений в сфере незаконного оборота наркотиков</w:t>
            </w:r>
          </w:p>
        </w:tc>
        <w:tc>
          <w:tcPr>
            <w:tcW w:w="1134" w:type="dxa"/>
            <w:vAlign w:val="center"/>
          </w:tcPr>
          <w:p w:rsidR="000138D2" w:rsidRPr="00EF6AEF" w:rsidRDefault="000138D2" w:rsidP="004C567D">
            <w:pPr>
              <w:jc w:val="center"/>
            </w:pPr>
            <w:r w:rsidRPr="00EF6AEF">
              <w:t>Ед.</w:t>
            </w:r>
          </w:p>
        </w:tc>
        <w:tc>
          <w:tcPr>
            <w:tcW w:w="1843" w:type="dxa"/>
            <w:vAlign w:val="center"/>
          </w:tcPr>
          <w:p w:rsidR="000138D2" w:rsidRPr="001C48F3" w:rsidRDefault="000138D2" w:rsidP="004C567D">
            <w:pPr>
              <w:jc w:val="center"/>
            </w:pPr>
            <w:r w:rsidRPr="001C48F3">
              <w:t>24</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12</w:t>
            </w:r>
          </w:p>
        </w:tc>
        <w:tc>
          <w:tcPr>
            <w:tcW w:w="1134" w:type="dxa"/>
            <w:vAlign w:val="center"/>
          </w:tcPr>
          <w:p w:rsidR="000138D2" w:rsidRPr="001C48F3" w:rsidRDefault="000138D2" w:rsidP="004C567D">
            <w:pPr>
              <w:jc w:val="center"/>
            </w:pPr>
            <w:r w:rsidRPr="001C48F3">
              <w:t>12</w:t>
            </w:r>
          </w:p>
        </w:tc>
        <w:tc>
          <w:tcPr>
            <w:tcW w:w="1134" w:type="dxa"/>
            <w:vAlign w:val="center"/>
          </w:tcPr>
          <w:p w:rsidR="000138D2" w:rsidRPr="001C48F3" w:rsidRDefault="000138D2" w:rsidP="004C567D">
            <w:pPr>
              <w:jc w:val="center"/>
            </w:pPr>
            <w:r w:rsidRPr="001C48F3">
              <w:t>12</w:t>
            </w:r>
          </w:p>
        </w:tc>
      </w:tr>
      <w:tr w:rsidR="000138D2" w:rsidRPr="00E628C3" w:rsidTr="004C567D">
        <w:tc>
          <w:tcPr>
            <w:tcW w:w="5245" w:type="dxa"/>
          </w:tcPr>
          <w:p w:rsidR="000138D2" w:rsidRPr="00E628C3" w:rsidRDefault="000138D2" w:rsidP="004C567D">
            <w:pPr>
              <w:jc w:val="both"/>
              <w:rPr>
                <w:color w:val="FF0000"/>
              </w:rPr>
            </w:pPr>
            <w:r w:rsidRPr="00E628C3">
              <w:t>Мероприятие 1.1.</w:t>
            </w:r>
          </w:p>
          <w:p w:rsidR="000138D2" w:rsidRPr="00E628C3" w:rsidRDefault="000138D2" w:rsidP="004C567D">
            <w:pPr>
              <w:jc w:val="both"/>
              <w:rPr>
                <w:color w:val="FF0000"/>
              </w:rPr>
            </w:pPr>
            <w:r>
              <w:t>Проведение</w:t>
            </w:r>
            <w:r w:rsidRPr="00E466A0">
              <w:rPr>
                <w:color w:val="0F243E"/>
                <w:sz w:val="28"/>
                <w:szCs w:val="28"/>
              </w:rPr>
              <w:t xml:space="preserve"> </w:t>
            </w:r>
            <w:r w:rsidRPr="00876CCE">
              <w:rPr>
                <w:color w:val="0F243E"/>
              </w:rPr>
              <w:t>социально-психологическо</w:t>
            </w:r>
            <w:r>
              <w:rPr>
                <w:color w:val="0F243E"/>
              </w:rPr>
              <w:t>го</w:t>
            </w:r>
            <w:r w:rsidRPr="00876CCE">
              <w:rPr>
                <w:color w:val="0F243E"/>
              </w:rPr>
              <w:t xml:space="preserve"> тестировани</w:t>
            </w:r>
            <w:r>
              <w:rPr>
                <w:color w:val="0F243E"/>
              </w:rPr>
              <w:t>я</w:t>
            </w:r>
            <w:r w:rsidRPr="00876CCE">
              <w:rPr>
                <w:color w:val="0F243E"/>
              </w:rPr>
              <w:t xml:space="preserve"> </w:t>
            </w:r>
            <w:r>
              <w:rPr>
                <w:color w:val="0F243E"/>
              </w:rPr>
              <w:t xml:space="preserve">лиц, </w:t>
            </w:r>
            <w:r w:rsidRPr="00876CCE">
              <w:rPr>
                <w:color w:val="0F243E"/>
              </w:rPr>
              <w:t>обучающихся</w:t>
            </w:r>
            <w:r>
              <w:rPr>
                <w:color w:val="0F243E"/>
              </w:rPr>
              <w:t xml:space="preserve"> в образовательных организациях района </w:t>
            </w:r>
          </w:p>
        </w:tc>
        <w:tc>
          <w:tcPr>
            <w:tcW w:w="4111" w:type="dxa"/>
            <w:vAlign w:val="center"/>
          </w:tcPr>
          <w:p w:rsidR="000138D2" w:rsidRPr="00207F7B" w:rsidRDefault="000138D2" w:rsidP="004C567D">
            <w:pPr>
              <w:jc w:val="both"/>
            </w:pPr>
            <w:r w:rsidRPr="00207F7B">
              <w:t xml:space="preserve">Количество </w:t>
            </w:r>
            <w:proofErr w:type="gramStart"/>
            <w:r w:rsidRPr="00207F7B">
              <w:t>обучающихся</w:t>
            </w:r>
            <w:proofErr w:type="gramEnd"/>
            <w:r w:rsidRPr="00207F7B">
              <w:t>, прошедших социально-психологическое тестирование</w:t>
            </w:r>
          </w:p>
        </w:tc>
        <w:tc>
          <w:tcPr>
            <w:tcW w:w="1134" w:type="dxa"/>
            <w:vAlign w:val="center"/>
          </w:tcPr>
          <w:p w:rsidR="000138D2" w:rsidRPr="00EF6AEF" w:rsidRDefault="000138D2" w:rsidP="004C567D">
            <w:pPr>
              <w:jc w:val="center"/>
            </w:pPr>
            <w:r w:rsidRPr="00EF6AEF">
              <w:t>Чел.</w:t>
            </w:r>
          </w:p>
        </w:tc>
        <w:tc>
          <w:tcPr>
            <w:tcW w:w="1843" w:type="dxa"/>
            <w:vAlign w:val="center"/>
          </w:tcPr>
          <w:p w:rsidR="000138D2" w:rsidRPr="001C48F3" w:rsidRDefault="000138D2" w:rsidP="004C567D">
            <w:pPr>
              <w:jc w:val="center"/>
            </w:pPr>
            <w:r w:rsidRPr="001C48F3">
              <w:t>1615</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1618</w:t>
            </w:r>
          </w:p>
        </w:tc>
        <w:tc>
          <w:tcPr>
            <w:tcW w:w="1134" w:type="dxa"/>
            <w:vAlign w:val="center"/>
          </w:tcPr>
          <w:p w:rsidR="000138D2" w:rsidRPr="001C48F3" w:rsidRDefault="000138D2" w:rsidP="004C567D">
            <w:pPr>
              <w:jc w:val="center"/>
            </w:pPr>
            <w:r w:rsidRPr="001C48F3">
              <w:t>1618</w:t>
            </w:r>
          </w:p>
        </w:tc>
        <w:tc>
          <w:tcPr>
            <w:tcW w:w="1134" w:type="dxa"/>
            <w:vAlign w:val="center"/>
          </w:tcPr>
          <w:p w:rsidR="000138D2" w:rsidRPr="001C48F3" w:rsidRDefault="000138D2" w:rsidP="004C567D">
            <w:pPr>
              <w:jc w:val="center"/>
            </w:pPr>
            <w:r w:rsidRPr="001C48F3">
              <w:t>1618</w:t>
            </w:r>
          </w:p>
        </w:tc>
      </w:tr>
      <w:tr w:rsidR="000138D2" w:rsidRPr="00E628C3" w:rsidTr="004C567D">
        <w:tc>
          <w:tcPr>
            <w:tcW w:w="5245" w:type="dxa"/>
          </w:tcPr>
          <w:p w:rsidR="000138D2" w:rsidRPr="00E628C3" w:rsidRDefault="000138D2" w:rsidP="004C567D">
            <w:pPr>
              <w:jc w:val="both"/>
            </w:pPr>
            <w:r w:rsidRPr="00E628C3">
              <w:t>Мероприятие 1.2.</w:t>
            </w:r>
          </w:p>
          <w:p w:rsidR="000138D2" w:rsidRPr="00E628C3" w:rsidRDefault="000138D2" w:rsidP="004C567D">
            <w:pPr>
              <w:jc w:val="both"/>
            </w:pPr>
            <w:r>
              <w:rPr>
                <w:color w:val="000000"/>
              </w:rPr>
              <w:t xml:space="preserve">Проведение </w:t>
            </w:r>
            <w:r w:rsidRPr="00016813">
              <w:rPr>
                <w:color w:val="000000"/>
              </w:rPr>
              <w:t>медицинско</w:t>
            </w:r>
            <w:r>
              <w:rPr>
                <w:color w:val="000000"/>
              </w:rPr>
              <w:t>го</w:t>
            </w:r>
            <w:r w:rsidRPr="00016813">
              <w:rPr>
                <w:color w:val="000000"/>
              </w:rPr>
              <w:t xml:space="preserve"> тестировани</w:t>
            </w:r>
            <w:r>
              <w:rPr>
                <w:color w:val="000000"/>
              </w:rPr>
              <w:t>я</w:t>
            </w:r>
            <w:r w:rsidRPr="00016813">
              <w:rPr>
                <w:color w:val="000000"/>
              </w:rPr>
              <w:t xml:space="preserve"> несовершеннолетних на наличие ПАВ в организме</w:t>
            </w:r>
          </w:p>
        </w:tc>
        <w:tc>
          <w:tcPr>
            <w:tcW w:w="4111" w:type="dxa"/>
            <w:vAlign w:val="center"/>
          </w:tcPr>
          <w:p w:rsidR="000138D2" w:rsidRPr="00207F7B" w:rsidRDefault="000138D2" w:rsidP="004C567D">
            <w:pPr>
              <w:jc w:val="both"/>
            </w:pPr>
            <w:r w:rsidRPr="00207F7B">
              <w:t>Количество несовершеннолетних прошедших тестирование</w:t>
            </w:r>
          </w:p>
        </w:tc>
        <w:tc>
          <w:tcPr>
            <w:tcW w:w="1134" w:type="dxa"/>
            <w:vAlign w:val="center"/>
          </w:tcPr>
          <w:p w:rsidR="000138D2" w:rsidRPr="00207F7B" w:rsidRDefault="000138D2" w:rsidP="004C567D">
            <w:pPr>
              <w:jc w:val="center"/>
            </w:pPr>
            <w:r w:rsidRPr="00207F7B">
              <w:t>Чел.</w:t>
            </w:r>
          </w:p>
        </w:tc>
        <w:tc>
          <w:tcPr>
            <w:tcW w:w="1843" w:type="dxa"/>
            <w:vAlign w:val="center"/>
          </w:tcPr>
          <w:p w:rsidR="000138D2" w:rsidRPr="001C48F3" w:rsidRDefault="000138D2" w:rsidP="004C567D">
            <w:pPr>
              <w:jc w:val="center"/>
            </w:pPr>
            <w:r w:rsidRPr="001C48F3">
              <w:t>202</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202</w:t>
            </w:r>
          </w:p>
        </w:tc>
        <w:tc>
          <w:tcPr>
            <w:tcW w:w="1134" w:type="dxa"/>
            <w:vAlign w:val="center"/>
          </w:tcPr>
          <w:p w:rsidR="000138D2" w:rsidRPr="001C48F3" w:rsidRDefault="000138D2" w:rsidP="004C567D">
            <w:pPr>
              <w:jc w:val="center"/>
            </w:pPr>
            <w:r w:rsidRPr="001C48F3">
              <w:t>202</w:t>
            </w:r>
          </w:p>
        </w:tc>
        <w:tc>
          <w:tcPr>
            <w:tcW w:w="1134" w:type="dxa"/>
            <w:vAlign w:val="center"/>
          </w:tcPr>
          <w:p w:rsidR="000138D2" w:rsidRPr="001C48F3" w:rsidRDefault="000138D2" w:rsidP="004C567D">
            <w:pPr>
              <w:jc w:val="center"/>
            </w:pPr>
            <w:r w:rsidRPr="001C48F3">
              <w:t>202</w:t>
            </w:r>
          </w:p>
        </w:tc>
      </w:tr>
      <w:tr w:rsidR="000138D2" w:rsidRPr="00E628C3" w:rsidTr="004C567D">
        <w:tc>
          <w:tcPr>
            <w:tcW w:w="5245" w:type="dxa"/>
          </w:tcPr>
          <w:p w:rsidR="000138D2" w:rsidRPr="00E628C3" w:rsidRDefault="000138D2" w:rsidP="004C567D">
            <w:pPr>
              <w:pStyle w:val="ConsPlusNormal"/>
              <w:ind w:firstLine="0"/>
              <w:jc w:val="both"/>
              <w:rPr>
                <w:rFonts w:ascii="Times New Roman" w:hAnsi="Times New Roman" w:cs="Times New Roman"/>
              </w:rPr>
            </w:pPr>
            <w:r w:rsidRPr="00E628C3">
              <w:rPr>
                <w:rFonts w:ascii="Times New Roman" w:hAnsi="Times New Roman" w:cs="Times New Roman"/>
              </w:rPr>
              <w:t>Задача 2.</w:t>
            </w:r>
          </w:p>
          <w:p w:rsidR="000138D2" w:rsidRPr="00E628C3" w:rsidRDefault="000138D2" w:rsidP="004C567D">
            <w:pPr>
              <w:pStyle w:val="ConsPlusNormal"/>
              <w:ind w:firstLine="0"/>
              <w:jc w:val="both"/>
              <w:rPr>
                <w:rFonts w:ascii="Times New Roman" w:hAnsi="Times New Roman" w:cs="Times New Roman"/>
              </w:rPr>
            </w:pPr>
            <w:r w:rsidRPr="00E628C3">
              <w:rPr>
                <w:rFonts w:ascii="Times New Roman" w:hAnsi="Times New Roman" w:cs="Times New Roman"/>
              </w:rPr>
              <w:t xml:space="preserve">Повышение уровня межведомственного взаимодействия, направленного на усиление профилактики наркомании </w:t>
            </w:r>
          </w:p>
        </w:tc>
        <w:tc>
          <w:tcPr>
            <w:tcW w:w="4111" w:type="dxa"/>
          </w:tcPr>
          <w:p w:rsidR="000138D2" w:rsidRPr="00207F7B" w:rsidRDefault="000138D2" w:rsidP="004C567D">
            <w:pPr>
              <w:jc w:val="both"/>
            </w:pPr>
            <w:r>
              <w:t>К</w:t>
            </w:r>
            <w:r w:rsidRPr="00207F7B">
              <w:t>оличеств</w:t>
            </w:r>
            <w:r>
              <w:t xml:space="preserve">о </w:t>
            </w:r>
            <w:r w:rsidRPr="00207F7B">
              <w:t xml:space="preserve">проведенных </w:t>
            </w:r>
            <w:proofErr w:type="spellStart"/>
            <w:r w:rsidRPr="00207F7B">
              <w:t>антинаркотических</w:t>
            </w:r>
            <w:proofErr w:type="spellEnd"/>
            <w:r w:rsidRPr="00207F7B">
              <w:t xml:space="preserve"> профилактических мероприятий</w:t>
            </w:r>
          </w:p>
        </w:tc>
        <w:tc>
          <w:tcPr>
            <w:tcW w:w="1134" w:type="dxa"/>
            <w:vAlign w:val="center"/>
          </w:tcPr>
          <w:p w:rsidR="000138D2" w:rsidRPr="00207F7B" w:rsidRDefault="000138D2" w:rsidP="004C567D">
            <w:pPr>
              <w:jc w:val="center"/>
            </w:pPr>
            <w:r w:rsidRPr="00207F7B">
              <w:t>Ед.</w:t>
            </w:r>
          </w:p>
        </w:tc>
        <w:tc>
          <w:tcPr>
            <w:tcW w:w="1843" w:type="dxa"/>
            <w:vAlign w:val="center"/>
          </w:tcPr>
          <w:p w:rsidR="000138D2" w:rsidRPr="001C48F3" w:rsidRDefault="000138D2" w:rsidP="004C567D">
            <w:pPr>
              <w:jc w:val="center"/>
            </w:pPr>
            <w:r w:rsidRPr="001C48F3">
              <w:t>540</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550</w:t>
            </w:r>
          </w:p>
        </w:tc>
        <w:tc>
          <w:tcPr>
            <w:tcW w:w="1134" w:type="dxa"/>
            <w:vAlign w:val="center"/>
          </w:tcPr>
          <w:p w:rsidR="000138D2" w:rsidRPr="001C48F3" w:rsidRDefault="000138D2" w:rsidP="004C567D">
            <w:pPr>
              <w:jc w:val="center"/>
            </w:pPr>
            <w:r w:rsidRPr="001C48F3">
              <w:t>550</w:t>
            </w:r>
          </w:p>
        </w:tc>
        <w:tc>
          <w:tcPr>
            <w:tcW w:w="1134" w:type="dxa"/>
            <w:vAlign w:val="center"/>
          </w:tcPr>
          <w:p w:rsidR="000138D2" w:rsidRPr="001C48F3" w:rsidRDefault="000138D2" w:rsidP="004C567D">
            <w:pPr>
              <w:jc w:val="center"/>
            </w:pPr>
            <w:r w:rsidRPr="001C48F3">
              <w:t>550</w:t>
            </w:r>
          </w:p>
        </w:tc>
      </w:tr>
      <w:tr w:rsidR="000138D2" w:rsidRPr="00E628C3" w:rsidTr="004C567D">
        <w:tc>
          <w:tcPr>
            <w:tcW w:w="5245" w:type="dxa"/>
          </w:tcPr>
          <w:p w:rsidR="000138D2" w:rsidRPr="00E628C3" w:rsidRDefault="000138D2" w:rsidP="004C567D">
            <w:pPr>
              <w:jc w:val="both"/>
            </w:pPr>
            <w:r w:rsidRPr="00E628C3">
              <w:t>Мероприятие  2.1.</w:t>
            </w:r>
          </w:p>
          <w:p w:rsidR="000138D2" w:rsidRPr="00E628C3" w:rsidRDefault="000138D2" w:rsidP="004C567D">
            <w:pPr>
              <w:jc w:val="both"/>
            </w:pPr>
            <w:r w:rsidRPr="00E628C3">
              <w:t xml:space="preserve">Организация работы районной </w:t>
            </w:r>
            <w:proofErr w:type="spellStart"/>
            <w:r w:rsidRPr="00E628C3">
              <w:t>антинаркотической</w:t>
            </w:r>
            <w:proofErr w:type="spellEnd"/>
            <w:r w:rsidRPr="00E628C3">
              <w:t xml:space="preserve"> комиссии</w:t>
            </w:r>
          </w:p>
        </w:tc>
        <w:tc>
          <w:tcPr>
            <w:tcW w:w="4111" w:type="dxa"/>
            <w:vAlign w:val="center"/>
          </w:tcPr>
          <w:p w:rsidR="000138D2" w:rsidRPr="00207F7B" w:rsidRDefault="000138D2" w:rsidP="004C567D">
            <w:pPr>
              <w:jc w:val="both"/>
            </w:pPr>
            <w:r w:rsidRPr="00207F7B">
              <w:t xml:space="preserve">Заседания </w:t>
            </w:r>
            <w:proofErr w:type="spellStart"/>
            <w:r w:rsidRPr="00207F7B">
              <w:t>антинаркотической</w:t>
            </w:r>
            <w:proofErr w:type="spellEnd"/>
            <w:r w:rsidRPr="00207F7B">
              <w:t xml:space="preserve"> комиссии  не реже 1 раза в квартал</w:t>
            </w:r>
          </w:p>
        </w:tc>
        <w:tc>
          <w:tcPr>
            <w:tcW w:w="1134" w:type="dxa"/>
            <w:vAlign w:val="center"/>
          </w:tcPr>
          <w:p w:rsidR="000138D2" w:rsidRPr="00207F7B" w:rsidRDefault="000138D2" w:rsidP="004C567D">
            <w:pPr>
              <w:jc w:val="center"/>
            </w:pPr>
            <w:r w:rsidRPr="00207F7B">
              <w:t>Ед.</w:t>
            </w:r>
          </w:p>
        </w:tc>
        <w:tc>
          <w:tcPr>
            <w:tcW w:w="1843" w:type="dxa"/>
            <w:vAlign w:val="center"/>
          </w:tcPr>
          <w:p w:rsidR="000138D2" w:rsidRPr="001C48F3" w:rsidRDefault="000138D2" w:rsidP="004C567D">
            <w:pPr>
              <w:jc w:val="center"/>
            </w:pPr>
            <w:r w:rsidRPr="001C48F3">
              <w:t>4</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4</w:t>
            </w:r>
          </w:p>
        </w:tc>
        <w:tc>
          <w:tcPr>
            <w:tcW w:w="1134" w:type="dxa"/>
            <w:vAlign w:val="center"/>
          </w:tcPr>
          <w:p w:rsidR="000138D2" w:rsidRPr="001C48F3" w:rsidRDefault="000138D2" w:rsidP="004C567D">
            <w:pPr>
              <w:jc w:val="center"/>
            </w:pPr>
            <w:r w:rsidRPr="001C48F3">
              <w:t>4</w:t>
            </w:r>
          </w:p>
        </w:tc>
        <w:tc>
          <w:tcPr>
            <w:tcW w:w="1134" w:type="dxa"/>
            <w:vAlign w:val="center"/>
          </w:tcPr>
          <w:p w:rsidR="000138D2" w:rsidRPr="001C48F3" w:rsidRDefault="000138D2" w:rsidP="004C567D">
            <w:pPr>
              <w:jc w:val="center"/>
            </w:pPr>
            <w:r w:rsidRPr="001C48F3">
              <w:t>4</w:t>
            </w:r>
          </w:p>
        </w:tc>
      </w:tr>
      <w:tr w:rsidR="000138D2" w:rsidRPr="00E628C3" w:rsidTr="004C567D">
        <w:tc>
          <w:tcPr>
            <w:tcW w:w="5245" w:type="dxa"/>
          </w:tcPr>
          <w:p w:rsidR="000138D2" w:rsidRPr="00E628C3" w:rsidRDefault="000138D2" w:rsidP="004C567D">
            <w:pPr>
              <w:jc w:val="both"/>
            </w:pPr>
            <w:r w:rsidRPr="00E628C3">
              <w:t>Мероприятие  2.2.</w:t>
            </w:r>
          </w:p>
          <w:p w:rsidR="000138D2" w:rsidRDefault="000138D2" w:rsidP="004C567D">
            <w:pPr>
              <w:jc w:val="both"/>
            </w:pPr>
            <w:proofErr w:type="gramStart"/>
            <w:r>
              <w:t>Организация и п</w:t>
            </w:r>
            <w:r w:rsidRPr="00B97ABE">
              <w:t xml:space="preserve">роведение районных массовых </w:t>
            </w:r>
            <w:proofErr w:type="spellStart"/>
            <w:r w:rsidRPr="00B97ABE">
              <w:t>антинаркотических</w:t>
            </w:r>
            <w:proofErr w:type="spellEnd"/>
            <w:r>
              <w:t xml:space="preserve"> спортивных</w:t>
            </w:r>
            <w:r w:rsidRPr="00B97ABE">
              <w:t xml:space="preserve"> мероприятий</w:t>
            </w:r>
            <w:r>
              <w:t xml:space="preserve"> (в том числе </w:t>
            </w:r>
            <w:proofErr w:type="gramEnd"/>
          </w:p>
          <w:p w:rsidR="000138D2" w:rsidRPr="00E628C3" w:rsidRDefault="000138D2" w:rsidP="004C567D">
            <w:pPr>
              <w:jc w:val="both"/>
            </w:pPr>
            <w:r w:rsidRPr="00B97ABE">
              <w:t xml:space="preserve"> </w:t>
            </w:r>
            <w:r>
              <w:t>приобретение оборудования для спортивных состязаний)</w:t>
            </w:r>
          </w:p>
        </w:tc>
        <w:tc>
          <w:tcPr>
            <w:tcW w:w="4111" w:type="dxa"/>
            <w:vAlign w:val="center"/>
          </w:tcPr>
          <w:p w:rsidR="000138D2" w:rsidRPr="00207F7B" w:rsidRDefault="000138D2" w:rsidP="004C567D">
            <w:pPr>
              <w:jc w:val="both"/>
            </w:pPr>
            <w:r>
              <w:t>К</w:t>
            </w:r>
            <w:r w:rsidRPr="00207F7B">
              <w:t>оличеств</w:t>
            </w:r>
            <w:r>
              <w:t xml:space="preserve">о </w:t>
            </w:r>
            <w:r w:rsidRPr="00207F7B">
              <w:t xml:space="preserve">проведенных </w:t>
            </w:r>
            <w:proofErr w:type="spellStart"/>
            <w:r w:rsidRPr="00207F7B">
              <w:t>антинаркотических</w:t>
            </w:r>
            <w:proofErr w:type="spellEnd"/>
            <w:r w:rsidRPr="00207F7B">
              <w:t xml:space="preserve"> профилактических мероприятий</w:t>
            </w:r>
          </w:p>
        </w:tc>
        <w:tc>
          <w:tcPr>
            <w:tcW w:w="1134" w:type="dxa"/>
            <w:vAlign w:val="center"/>
          </w:tcPr>
          <w:p w:rsidR="000138D2" w:rsidRPr="00207F7B" w:rsidRDefault="000138D2" w:rsidP="004C567D">
            <w:pPr>
              <w:jc w:val="center"/>
            </w:pPr>
            <w:r w:rsidRPr="00207F7B">
              <w:t>Ед.</w:t>
            </w:r>
          </w:p>
        </w:tc>
        <w:tc>
          <w:tcPr>
            <w:tcW w:w="1843" w:type="dxa"/>
            <w:vAlign w:val="center"/>
          </w:tcPr>
          <w:p w:rsidR="000138D2" w:rsidRPr="001C48F3" w:rsidRDefault="000138D2" w:rsidP="004C567D">
            <w:pPr>
              <w:jc w:val="center"/>
            </w:pPr>
            <w:r w:rsidRPr="001C48F3">
              <w:t>540</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550</w:t>
            </w:r>
          </w:p>
        </w:tc>
        <w:tc>
          <w:tcPr>
            <w:tcW w:w="1134" w:type="dxa"/>
            <w:vAlign w:val="center"/>
          </w:tcPr>
          <w:p w:rsidR="000138D2" w:rsidRPr="001C48F3" w:rsidRDefault="000138D2" w:rsidP="004C567D">
            <w:pPr>
              <w:jc w:val="center"/>
            </w:pPr>
            <w:r w:rsidRPr="001C48F3">
              <w:t>550</w:t>
            </w:r>
          </w:p>
        </w:tc>
        <w:tc>
          <w:tcPr>
            <w:tcW w:w="1134" w:type="dxa"/>
            <w:vAlign w:val="center"/>
          </w:tcPr>
          <w:p w:rsidR="000138D2" w:rsidRPr="001C48F3" w:rsidRDefault="000138D2" w:rsidP="004C567D">
            <w:pPr>
              <w:jc w:val="center"/>
            </w:pPr>
            <w:r w:rsidRPr="001C48F3">
              <w:t>550</w:t>
            </w:r>
          </w:p>
        </w:tc>
      </w:tr>
      <w:tr w:rsidR="000138D2" w:rsidRPr="00E628C3" w:rsidTr="004C567D">
        <w:tc>
          <w:tcPr>
            <w:tcW w:w="5245" w:type="dxa"/>
          </w:tcPr>
          <w:p w:rsidR="000138D2" w:rsidRPr="00E628C3" w:rsidRDefault="000138D2" w:rsidP="004C567D">
            <w:pPr>
              <w:jc w:val="both"/>
            </w:pPr>
            <w:r w:rsidRPr="00E628C3">
              <w:t>Мероприятие  2.3.</w:t>
            </w:r>
          </w:p>
          <w:p w:rsidR="000138D2" w:rsidRPr="00E628C3" w:rsidRDefault="000138D2" w:rsidP="004C567D">
            <w:pPr>
              <w:jc w:val="both"/>
            </w:pPr>
            <w:r w:rsidRPr="00E628C3">
              <w:t>Проведение районных крупномасштабных мероприятий по пропаганде ЗОЖ</w:t>
            </w:r>
            <w:r>
              <w:t xml:space="preserve"> (в том числе</w:t>
            </w:r>
            <w:r w:rsidRPr="00E628C3">
              <w:t xml:space="preserve"> </w:t>
            </w:r>
            <w:r>
              <w:t xml:space="preserve">участие во Всероссийских конкурсах </w:t>
            </w:r>
            <w:proofErr w:type="spellStart"/>
            <w:r>
              <w:t>антинаркотической</w:t>
            </w:r>
            <w:proofErr w:type="spellEnd"/>
            <w:r>
              <w:t xml:space="preserve"> направленности)</w:t>
            </w:r>
          </w:p>
        </w:tc>
        <w:tc>
          <w:tcPr>
            <w:tcW w:w="4111" w:type="dxa"/>
            <w:vAlign w:val="center"/>
          </w:tcPr>
          <w:p w:rsidR="000138D2" w:rsidRPr="00207F7B" w:rsidRDefault="000138D2" w:rsidP="004C567D">
            <w:pPr>
              <w:jc w:val="both"/>
            </w:pPr>
            <w:r>
              <w:t>К</w:t>
            </w:r>
            <w:r w:rsidRPr="00207F7B">
              <w:t>оличеств</w:t>
            </w:r>
            <w:r>
              <w:t xml:space="preserve">о </w:t>
            </w:r>
            <w:r w:rsidRPr="00207F7B">
              <w:t xml:space="preserve">проведенных </w:t>
            </w:r>
            <w:proofErr w:type="spellStart"/>
            <w:r w:rsidRPr="00207F7B">
              <w:t>антинаркотических</w:t>
            </w:r>
            <w:proofErr w:type="spellEnd"/>
            <w:r w:rsidRPr="00207F7B">
              <w:t xml:space="preserve"> профилактических мероприятий</w:t>
            </w:r>
          </w:p>
        </w:tc>
        <w:tc>
          <w:tcPr>
            <w:tcW w:w="1134" w:type="dxa"/>
            <w:vAlign w:val="center"/>
          </w:tcPr>
          <w:p w:rsidR="000138D2" w:rsidRPr="00207F7B" w:rsidRDefault="000138D2" w:rsidP="004C567D">
            <w:pPr>
              <w:jc w:val="center"/>
            </w:pPr>
            <w:r w:rsidRPr="00207F7B">
              <w:t>Ед.</w:t>
            </w:r>
          </w:p>
        </w:tc>
        <w:tc>
          <w:tcPr>
            <w:tcW w:w="1843" w:type="dxa"/>
            <w:vAlign w:val="center"/>
          </w:tcPr>
          <w:p w:rsidR="000138D2" w:rsidRPr="001C48F3" w:rsidRDefault="000138D2" w:rsidP="004C567D">
            <w:pPr>
              <w:jc w:val="center"/>
            </w:pPr>
            <w:r w:rsidRPr="001C48F3">
              <w:t>540</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550</w:t>
            </w:r>
          </w:p>
        </w:tc>
        <w:tc>
          <w:tcPr>
            <w:tcW w:w="1134" w:type="dxa"/>
            <w:vAlign w:val="center"/>
          </w:tcPr>
          <w:p w:rsidR="000138D2" w:rsidRPr="001C48F3" w:rsidRDefault="000138D2" w:rsidP="004C567D">
            <w:pPr>
              <w:jc w:val="center"/>
            </w:pPr>
            <w:r w:rsidRPr="001C48F3">
              <w:t>550</w:t>
            </w:r>
          </w:p>
        </w:tc>
        <w:tc>
          <w:tcPr>
            <w:tcW w:w="1134" w:type="dxa"/>
            <w:vAlign w:val="center"/>
          </w:tcPr>
          <w:p w:rsidR="000138D2" w:rsidRPr="001C48F3" w:rsidRDefault="000138D2" w:rsidP="004C567D">
            <w:pPr>
              <w:jc w:val="center"/>
            </w:pPr>
            <w:r w:rsidRPr="001C48F3">
              <w:t>550</w:t>
            </w:r>
          </w:p>
        </w:tc>
      </w:tr>
      <w:tr w:rsidR="000138D2" w:rsidRPr="00E628C3" w:rsidTr="004C567D">
        <w:tc>
          <w:tcPr>
            <w:tcW w:w="5245" w:type="dxa"/>
          </w:tcPr>
          <w:p w:rsidR="000138D2" w:rsidRDefault="000138D2" w:rsidP="004C567D">
            <w:pPr>
              <w:jc w:val="both"/>
            </w:pPr>
            <w:r>
              <w:t>Мероприятие 2.4.</w:t>
            </w:r>
          </w:p>
          <w:p w:rsidR="000138D2" w:rsidRPr="00E628C3" w:rsidRDefault="000138D2" w:rsidP="004C567D">
            <w:pPr>
              <w:jc w:val="both"/>
            </w:pPr>
            <w:r>
              <w:t>Проведение комплекса агитационно-пропагандистских мероприятий, приуроченных к Международному Дню борьбы с пьянством и Дню трезвости</w:t>
            </w:r>
          </w:p>
        </w:tc>
        <w:tc>
          <w:tcPr>
            <w:tcW w:w="4111" w:type="dxa"/>
            <w:vAlign w:val="center"/>
          </w:tcPr>
          <w:p w:rsidR="000138D2" w:rsidRPr="00207F7B" w:rsidRDefault="000138D2" w:rsidP="004C567D">
            <w:pPr>
              <w:jc w:val="both"/>
            </w:pPr>
            <w:r>
              <w:t>К</w:t>
            </w:r>
            <w:r w:rsidRPr="00207F7B">
              <w:t>оличеств</w:t>
            </w:r>
            <w:r>
              <w:t xml:space="preserve">о </w:t>
            </w:r>
            <w:r w:rsidRPr="00207F7B">
              <w:t xml:space="preserve">проведенных </w:t>
            </w:r>
            <w:proofErr w:type="spellStart"/>
            <w:r w:rsidRPr="00207F7B">
              <w:t>антинаркотических</w:t>
            </w:r>
            <w:proofErr w:type="spellEnd"/>
            <w:r w:rsidRPr="00207F7B">
              <w:t xml:space="preserve"> профилактических мероприятий </w:t>
            </w:r>
          </w:p>
        </w:tc>
        <w:tc>
          <w:tcPr>
            <w:tcW w:w="1134" w:type="dxa"/>
            <w:vAlign w:val="center"/>
          </w:tcPr>
          <w:p w:rsidR="000138D2" w:rsidRPr="00207F7B" w:rsidRDefault="000138D2" w:rsidP="004C567D">
            <w:pPr>
              <w:jc w:val="center"/>
            </w:pPr>
            <w:r w:rsidRPr="00207F7B">
              <w:t>Ед.</w:t>
            </w:r>
          </w:p>
        </w:tc>
        <w:tc>
          <w:tcPr>
            <w:tcW w:w="1843" w:type="dxa"/>
            <w:vAlign w:val="center"/>
          </w:tcPr>
          <w:p w:rsidR="000138D2" w:rsidRPr="001C48F3" w:rsidRDefault="000138D2" w:rsidP="004C567D">
            <w:pPr>
              <w:jc w:val="center"/>
            </w:pPr>
            <w:r w:rsidRPr="001C48F3">
              <w:t>540</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550</w:t>
            </w:r>
          </w:p>
        </w:tc>
        <w:tc>
          <w:tcPr>
            <w:tcW w:w="1134" w:type="dxa"/>
            <w:vAlign w:val="center"/>
          </w:tcPr>
          <w:p w:rsidR="000138D2" w:rsidRPr="001C48F3" w:rsidRDefault="000138D2" w:rsidP="004C567D">
            <w:pPr>
              <w:jc w:val="center"/>
            </w:pPr>
            <w:r w:rsidRPr="001C48F3">
              <w:t>550</w:t>
            </w:r>
          </w:p>
        </w:tc>
        <w:tc>
          <w:tcPr>
            <w:tcW w:w="1134" w:type="dxa"/>
            <w:vAlign w:val="center"/>
          </w:tcPr>
          <w:p w:rsidR="000138D2" w:rsidRPr="001C48F3" w:rsidRDefault="000138D2" w:rsidP="004C567D">
            <w:pPr>
              <w:jc w:val="center"/>
            </w:pPr>
            <w:r w:rsidRPr="001C48F3">
              <w:t>550</w:t>
            </w:r>
          </w:p>
        </w:tc>
      </w:tr>
      <w:tr w:rsidR="000138D2" w:rsidRPr="00E628C3" w:rsidTr="004C567D">
        <w:tc>
          <w:tcPr>
            <w:tcW w:w="5245" w:type="dxa"/>
          </w:tcPr>
          <w:p w:rsidR="000138D2" w:rsidRPr="00B97ABE" w:rsidRDefault="000138D2" w:rsidP="004C567D">
            <w:pPr>
              <w:ind w:right="33"/>
              <w:jc w:val="both"/>
            </w:pPr>
            <w:r w:rsidRPr="00B97ABE">
              <w:t xml:space="preserve">Мероприятие </w:t>
            </w:r>
            <w:r>
              <w:t xml:space="preserve"> 2</w:t>
            </w:r>
            <w:r w:rsidRPr="00B97ABE">
              <w:t>.</w:t>
            </w:r>
            <w:r>
              <w:t>5.</w:t>
            </w:r>
          </w:p>
          <w:p w:rsidR="000138D2" w:rsidRPr="00B97ABE" w:rsidRDefault="000138D2" w:rsidP="004C567D">
            <w:pPr>
              <w:ind w:right="33"/>
              <w:jc w:val="both"/>
            </w:pPr>
            <w:r w:rsidRPr="00B97ABE">
              <w:lastRenderedPageBreak/>
              <w:t xml:space="preserve">Проведение комплекса мероприятий  по </w:t>
            </w:r>
            <w:r>
              <w:t xml:space="preserve">выявлению и </w:t>
            </w:r>
            <w:r w:rsidRPr="00B97ABE">
              <w:t xml:space="preserve">уничтожению </w:t>
            </w:r>
            <w:r>
              <w:t xml:space="preserve"> незаконных посевов и </w:t>
            </w:r>
            <w:r w:rsidRPr="00B97ABE">
              <w:t xml:space="preserve">очагов </w:t>
            </w:r>
            <w:proofErr w:type="gramStart"/>
            <w:r>
              <w:t>произрастания</w:t>
            </w:r>
            <w:proofErr w:type="gramEnd"/>
            <w:r>
              <w:t xml:space="preserve"> </w:t>
            </w:r>
            <w:r w:rsidRPr="00B97ABE">
              <w:t xml:space="preserve">дикорастущих </w:t>
            </w:r>
            <w:proofErr w:type="spellStart"/>
            <w:r w:rsidRPr="00B97ABE">
              <w:t>наркосодержащих</w:t>
            </w:r>
            <w:proofErr w:type="spellEnd"/>
            <w:r w:rsidRPr="00B97ABE">
              <w:t xml:space="preserve"> растений</w:t>
            </w:r>
            <w:r>
              <w:t xml:space="preserve"> </w:t>
            </w:r>
            <w:r w:rsidRPr="00B97ABE">
              <w:t>на территории Камызякского района</w:t>
            </w:r>
            <w:r>
              <w:t>.</w:t>
            </w:r>
            <w:r w:rsidRPr="00B97ABE">
              <w:t xml:space="preserve">  </w:t>
            </w:r>
          </w:p>
          <w:p w:rsidR="000138D2" w:rsidRDefault="000138D2" w:rsidP="004C567D">
            <w:pPr>
              <w:ind w:right="33"/>
              <w:jc w:val="both"/>
            </w:pPr>
            <w:r w:rsidRPr="00B97ABE">
              <w:t>(с мая по октябрь)</w:t>
            </w:r>
          </w:p>
          <w:p w:rsidR="000138D2" w:rsidRPr="00E628C3" w:rsidRDefault="000138D2" w:rsidP="004C567D">
            <w:pPr>
              <w:ind w:right="-87"/>
              <w:jc w:val="both"/>
            </w:pPr>
          </w:p>
        </w:tc>
        <w:tc>
          <w:tcPr>
            <w:tcW w:w="4111" w:type="dxa"/>
          </w:tcPr>
          <w:p w:rsidR="000138D2" w:rsidRDefault="000138D2" w:rsidP="004C567D">
            <w:pPr>
              <w:pStyle w:val="ConsPlusNormal"/>
              <w:ind w:firstLine="0"/>
              <w:jc w:val="both"/>
              <w:rPr>
                <w:rFonts w:ascii="Times New Roman" w:hAnsi="Times New Roman" w:cs="Times New Roman"/>
              </w:rPr>
            </w:pPr>
          </w:p>
          <w:p w:rsidR="000138D2" w:rsidRPr="00371AF5" w:rsidRDefault="000138D2" w:rsidP="004C567D">
            <w:pPr>
              <w:pStyle w:val="ConsPlusNormal"/>
              <w:ind w:firstLine="0"/>
              <w:jc w:val="both"/>
              <w:rPr>
                <w:rFonts w:ascii="Times New Roman" w:hAnsi="Times New Roman" w:cs="Times New Roman"/>
              </w:rPr>
            </w:pPr>
            <w:r w:rsidRPr="00371AF5">
              <w:rPr>
                <w:rFonts w:ascii="Times New Roman" w:hAnsi="Times New Roman" w:cs="Times New Roman"/>
              </w:rPr>
              <w:lastRenderedPageBreak/>
              <w:t xml:space="preserve">Количество выявленных и уничтоженных очагов произрастания  дикорастущих </w:t>
            </w:r>
            <w:proofErr w:type="spellStart"/>
            <w:r w:rsidRPr="00371AF5">
              <w:rPr>
                <w:rFonts w:ascii="Times New Roman" w:hAnsi="Times New Roman" w:cs="Times New Roman"/>
              </w:rPr>
              <w:t>наркосодержащих</w:t>
            </w:r>
            <w:proofErr w:type="spellEnd"/>
            <w:r w:rsidRPr="00371AF5">
              <w:rPr>
                <w:rFonts w:ascii="Times New Roman" w:hAnsi="Times New Roman" w:cs="Times New Roman"/>
              </w:rPr>
              <w:t xml:space="preserve">  растений</w:t>
            </w:r>
          </w:p>
        </w:tc>
        <w:tc>
          <w:tcPr>
            <w:tcW w:w="1134" w:type="dxa"/>
            <w:vAlign w:val="center"/>
          </w:tcPr>
          <w:p w:rsidR="000138D2" w:rsidRPr="004A68E7" w:rsidRDefault="000138D2" w:rsidP="004C567D">
            <w:pPr>
              <w:pStyle w:val="ConsPlusNormal"/>
              <w:ind w:firstLine="0"/>
              <w:jc w:val="center"/>
              <w:rPr>
                <w:rFonts w:ascii="Times New Roman" w:hAnsi="Times New Roman" w:cs="Times New Roman"/>
                <w:color w:val="000000"/>
              </w:rPr>
            </w:pPr>
            <w:r w:rsidRPr="004A68E7">
              <w:rPr>
                <w:rFonts w:ascii="Times New Roman" w:hAnsi="Times New Roman" w:cs="Times New Roman"/>
                <w:color w:val="000000"/>
              </w:rPr>
              <w:lastRenderedPageBreak/>
              <w:t>Ед.</w:t>
            </w:r>
          </w:p>
        </w:tc>
        <w:tc>
          <w:tcPr>
            <w:tcW w:w="1843" w:type="dxa"/>
            <w:vAlign w:val="center"/>
          </w:tcPr>
          <w:p w:rsidR="000138D2" w:rsidRPr="001C48F3" w:rsidRDefault="000138D2" w:rsidP="004C567D">
            <w:pPr>
              <w:pStyle w:val="ConsPlusNormal"/>
              <w:ind w:firstLine="0"/>
              <w:jc w:val="center"/>
              <w:rPr>
                <w:rFonts w:ascii="Times New Roman" w:hAnsi="Times New Roman" w:cs="Times New Roman"/>
                <w:color w:val="000000"/>
              </w:rPr>
            </w:pPr>
            <w:r w:rsidRPr="001C48F3">
              <w:rPr>
                <w:rFonts w:ascii="Times New Roman" w:hAnsi="Times New Roman" w:cs="Times New Roman"/>
                <w:color w:val="000000"/>
              </w:rPr>
              <w:t>82</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color w:val="000000"/>
              </w:rPr>
            </w:pPr>
            <w:r w:rsidRPr="001C48F3">
              <w:rPr>
                <w:rFonts w:ascii="Times New Roman" w:hAnsi="Times New Roman" w:cs="Times New Roman"/>
                <w:color w:val="000000"/>
              </w:rPr>
              <w:t>82</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color w:val="000000"/>
              </w:rPr>
            </w:pPr>
            <w:r w:rsidRPr="001C48F3">
              <w:rPr>
                <w:rFonts w:ascii="Times New Roman" w:hAnsi="Times New Roman" w:cs="Times New Roman"/>
                <w:color w:val="000000"/>
              </w:rPr>
              <w:t>82</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color w:val="000000"/>
              </w:rPr>
            </w:pPr>
            <w:r w:rsidRPr="001C48F3">
              <w:rPr>
                <w:rFonts w:ascii="Times New Roman" w:hAnsi="Times New Roman" w:cs="Times New Roman"/>
                <w:color w:val="000000"/>
              </w:rPr>
              <w:t>82</w:t>
            </w:r>
          </w:p>
        </w:tc>
      </w:tr>
      <w:tr w:rsidR="000138D2" w:rsidRPr="00E628C3" w:rsidTr="004C567D">
        <w:tc>
          <w:tcPr>
            <w:tcW w:w="5245" w:type="dxa"/>
          </w:tcPr>
          <w:p w:rsidR="000138D2" w:rsidRPr="00B97ABE" w:rsidRDefault="000138D2" w:rsidP="004C567D">
            <w:pPr>
              <w:jc w:val="both"/>
            </w:pPr>
            <w:r w:rsidRPr="00B97ABE">
              <w:lastRenderedPageBreak/>
              <w:t xml:space="preserve">Мероприятие </w:t>
            </w:r>
            <w:r>
              <w:t xml:space="preserve"> 2</w:t>
            </w:r>
            <w:r w:rsidRPr="00B97ABE">
              <w:t>.</w:t>
            </w:r>
            <w:r>
              <w:t>6.</w:t>
            </w:r>
          </w:p>
          <w:p w:rsidR="000138D2" w:rsidRPr="00E628C3" w:rsidRDefault="000138D2" w:rsidP="004C567D">
            <w:pPr>
              <w:jc w:val="both"/>
            </w:pPr>
            <w:r w:rsidRPr="00B97ABE">
              <w:t>Организация и проведение оперативно</w:t>
            </w:r>
            <w:r>
              <w:t xml:space="preserve"> –</w:t>
            </w:r>
            <w:r w:rsidRPr="00B97ABE">
              <w:t xml:space="preserve"> поисковых</w:t>
            </w:r>
            <w:r>
              <w:t xml:space="preserve">, профилактических </w:t>
            </w:r>
            <w:r w:rsidRPr="00B97ABE">
              <w:t xml:space="preserve"> мероприятий в рамках </w:t>
            </w:r>
            <w:r>
              <w:t xml:space="preserve">межведомственной оперативно - профилактической </w:t>
            </w:r>
            <w:r w:rsidRPr="00B97ABE">
              <w:t>операции  «Мак» по выявлению и пресечению</w:t>
            </w:r>
            <w:r>
              <w:t xml:space="preserve"> преступлений и административных правонарушений в сфере незаконного оборота наркотических средств на территории</w:t>
            </w:r>
            <w:r w:rsidRPr="00B97ABE">
              <w:t xml:space="preserve"> Камызякск</w:t>
            </w:r>
            <w:r>
              <w:t>ого</w:t>
            </w:r>
            <w:r w:rsidRPr="00B97ABE">
              <w:t xml:space="preserve"> </w:t>
            </w:r>
            <w:r>
              <w:t xml:space="preserve">муниципального </w:t>
            </w:r>
            <w:r w:rsidRPr="00B97ABE">
              <w:t>район</w:t>
            </w:r>
            <w:r>
              <w:t>а Астраханской области</w:t>
            </w:r>
          </w:p>
        </w:tc>
        <w:tc>
          <w:tcPr>
            <w:tcW w:w="4111" w:type="dxa"/>
          </w:tcPr>
          <w:p w:rsidR="000138D2" w:rsidRDefault="000138D2" w:rsidP="004C567D">
            <w:pPr>
              <w:pStyle w:val="ConsPlusNormal"/>
              <w:ind w:firstLine="0"/>
              <w:jc w:val="both"/>
              <w:rPr>
                <w:rFonts w:ascii="Times New Roman" w:hAnsi="Times New Roman" w:cs="Times New Roman"/>
              </w:rPr>
            </w:pPr>
          </w:p>
          <w:p w:rsidR="000138D2" w:rsidRPr="00371AF5" w:rsidRDefault="000138D2" w:rsidP="004C567D">
            <w:pPr>
              <w:pStyle w:val="ConsPlusNormal"/>
              <w:ind w:firstLine="0"/>
              <w:jc w:val="both"/>
              <w:rPr>
                <w:rFonts w:ascii="Times New Roman" w:hAnsi="Times New Roman" w:cs="Times New Roman"/>
              </w:rPr>
            </w:pPr>
            <w:r w:rsidRPr="00371AF5">
              <w:rPr>
                <w:rFonts w:ascii="Times New Roman" w:hAnsi="Times New Roman" w:cs="Times New Roman"/>
              </w:rPr>
              <w:t>Количество проведенных мероприятий в рамках межведомственной оперативно - профилактической операции  «Мак»</w:t>
            </w:r>
          </w:p>
        </w:tc>
        <w:tc>
          <w:tcPr>
            <w:tcW w:w="1134" w:type="dxa"/>
            <w:vAlign w:val="center"/>
          </w:tcPr>
          <w:p w:rsidR="000138D2" w:rsidRPr="00371AF5" w:rsidRDefault="000138D2" w:rsidP="004C567D">
            <w:pPr>
              <w:pStyle w:val="ConsPlusNormal"/>
              <w:ind w:firstLine="0"/>
              <w:jc w:val="center"/>
              <w:rPr>
                <w:rFonts w:ascii="Times New Roman" w:hAnsi="Times New Roman" w:cs="Times New Roman"/>
                <w:color w:val="000000"/>
              </w:rPr>
            </w:pPr>
            <w:r w:rsidRPr="00371AF5">
              <w:rPr>
                <w:rFonts w:ascii="Times New Roman" w:hAnsi="Times New Roman" w:cs="Times New Roman"/>
                <w:color w:val="000000"/>
              </w:rPr>
              <w:t>Ед.</w:t>
            </w:r>
          </w:p>
        </w:tc>
        <w:tc>
          <w:tcPr>
            <w:tcW w:w="1843" w:type="dxa"/>
            <w:vAlign w:val="center"/>
          </w:tcPr>
          <w:p w:rsidR="000138D2" w:rsidRPr="001C48F3" w:rsidRDefault="000138D2" w:rsidP="004C567D">
            <w:pPr>
              <w:pStyle w:val="ConsPlusNormal"/>
              <w:ind w:firstLine="0"/>
              <w:jc w:val="center"/>
              <w:rPr>
                <w:rFonts w:ascii="Times New Roman" w:hAnsi="Times New Roman" w:cs="Times New Roman"/>
                <w:color w:val="000000"/>
              </w:rPr>
            </w:pPr>
            <w:r w:rsidRPr="001C48F3">
              <w:rPr>
                <w:rFonts w:ascii="Times New Roman" w:hAnsi="Times New Roman" w:cs="Times New Roman"/>
                <w:color w:val="000000"/>
              </w:rPr>
              <w:t>50</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color w:val="000000"/>
              </w:rPr>
            </w:pPr>
            <w:r w:rsidRPr="001C48F3">
              <w:rPr>
                <w:rFonts w:ascii="Times New Roman" w:hAnsi="Times New Roman" w:cs="Times New Roman"/>
                <w:color w:val="000000"/>
              </w:rPr>
              <w:t>55</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color w:val="000000"/>
              </w:rPr>
            </w:pPr>
            <w:r w:rsidRPr="001C48F3">
              <w:rPr>
                <w:rFonts w:ascii="Times New Roman" w:hAnsi="Times New Roman" w:cs="Times New Roman"/>
                <w:color w:val="000000"/>
              </w:rPr>
              <w:t>55</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color w:val="000000"/>
              </w:rPr>
            </w:pPr>
            <w:r w:rsidRPr="001C48F3">
              <w:rPr>
                <w:rFonts w:ascii="Times New Roman" w:hAnsi="Times New Roman" w:cs="Times New Roman"/>
                <w:color w:val="000000"/>
              </w:rPr>
              <w:t>55</w:t>
            </w:r>
          </w:p>
        </w:tc>
      </w:tr>
      <w:tr w:rsidR="000138D2" w:rsidRPr="00E628C3" w:rsidTr="004C567D">
        <w:tc>
          <w:tcPr>
            <w:tcW w:w="5245" w:type="dxa"/>
          </w:tcPr>
          <w:p w:rsidR="000138D2" w:rsidRPr="00B97ABE" w:rsidRDefault="000138D2" w:rsidP="004C567D">
            <w:pPr>
              <w:jc w:val="both"/>
            </w:pPr>
            <w:r w:rsidRPr="00B97ABE">
              <w:t xml:space="preserve">Мероприятие </w:t>
            </w:r>
            <w:r>
              <w:t xml:space="preserve"> 2</w:t>
            </w:r>
            <w:r w:rsidRPr="00B97ABE">
              <w:t>.</w:t>
            </w:r>
            <w:r>
              <w:t>7.</w:t>
            </w:r>
          </w:p>
          <w:p w:rsidR="000138D2" w:rsidRPr="00E628C3" w:rsidRDefault="000138D2" w:rsidP="004C567D">
            <w:pPr>
              <w:jc w:val="both"/>
            </w:pPr>
            <w:r>
              <w:t>Выявление и проверка</w:t>
            </w:r>
            <w:r w:rsidRPr="00B97ABE">
              <w:t xml:space="preserve"> домовладений</w:t>
            </w:r>
            <w:r>
              <w:t>,</w:t>
            </w:r>
            <w:r w:rsidRPr="00B97ABE">
              <w:t xml:space="preserve"> квартир,</w:t>
            </w:r>
            <w:r>
              <w:t xml:space="preserve"> </w:t>
            </w:r>
            <w:proofErr w:type="spellStart"/>
            <w:r>
              <w:t>наркопритонов</w:t>
            </w:r>
            <w:proofErr w:type="spellEnd"/>
            <w:r>
              <w:t>,</w:t>
            </w:r>
            <w:r w:rsidRPr="00B97ABE">
              <w:t xml:space="preserve"> мест досуга молодежи и массового пребывания граждан, учебных заведений для выявления фактов употребления наркотиков и </w:t>
            </w:r>
            <w:proofErr w:type="gramStart"/>
            <w:r w:rsidRPr="00B97ABE">
              <w:t>принятия</w:t>
            </w:r>
            <w:proofErr w:type="gramEnd"/>
            <w:r w:rsidRPr="00B97ABE">
              <w:t xml:space="preserve"> действенных мер к руководителям этих учреждений</w:t>
            </w:r>
            <w:r>
              <w:t>.</w:t>
            </w:r>
          </w:p>
        </w:tc>
        <w:tc>
          <w:tcPr>
            <w:tcW w:w="4111" w:type="dxa"/>
          </w:tcPr>
          <w:p w:rsidR="000138D2" w:rsidRDefault="000138D2" w:rsidP="004C567D">
            <w:pPr>
              <w:jc w:val="both"/>
            </w:pPr>
          </w:p>
          <w:p w:rsidR="000138D2" w:rsidRPr="00104DAD" w:rsidRDefault="000138D2" w:rsidP="004C567D">
            <w:pPr>
              <w:jc w:val="both"/>
            </w:pPr>
            <w:r>
              <w:t>Количество проверенных</w:t>
            </w:r>
            <w:r w:rsidRPr="00B97ABE">
              <w:t xml:space="preserve"> домовладений</w:t>
            </w:r>
            <w:r>
              <w:t>,</w:t>
            </w:r>
            <w:r w:rsidRPr="00B97ABE">
              <w:t xml:space="preserve"> квартир,</w:t>
            </w:r>
            <w:r>
              <w:t xml:space="preserve"> </w:t>
            </w:r>
            <w:proofErr w:type="spellStart"/>
            <w:r>
              <w:t>наркопритонов</w:t>
            </w:r>
            <w:proofErr w:type="spellEnd"/>
            <w:r>
              <w:t>,</w:t>
            </w:r>
            <w:r w:rsidRPr="00B97ABE">
              <w:t xml:space="preserve"> мест досуга молодежи и массового пребывания граждан, учебных заведений</w:t>
            </w:r>
          </w:p>
        </w:tc>
        <w:tc>
          <w:tcPr>
            <w:tcW w:w="1134" w:type="dxa"/>
            <w:vAlign w:val="center"/>
          </w:tcPr>
          <w:p w:rsidR="000138D2" w:rsidRPr="00E5656F" w:rsidRDefault="000138D2" w:rsidP="004C567D">
            <w:pPr>
              <w:spacing w:line="226" w:lineRule="atLeast"/>
              <w:jc w:val="center"/>
              <w:textAlignment w:val="baseline"/>
              <w:rPr>
                <w:color w:val="000000"/>
                <w:highlight w:val="red"/>
              </w:rPr>
            </w:pPr>
            <w:r w:rsidRPr="00E5656F">
              <w:t>Ед.</w:t>
            </w:r>
          </w:p>
        </w:tc>
        <w:tc>
          <w:tcPr>
            <w:tcW w:w="1843" w:type="dxa"/>
            <w:vAlign w:val="center"/>
          </w:tcPr>
          <w:p w:rsidR="000138D2" w:rsidRPr="001C48F3" w:rsidRDefault="000138D2" w:rsidP="004C567D">
            <w:pPr>
              <w:jc w:val="center"/>
            </w:pPr>
            <w:r w:rsidRPr="001C48F3">
              <w:t>80</w:t>
            </w:r>
          </w:p>
        </w:tc>
        <w:tc>
          <w:tcPr>
            <w:tcW w:w="1276" w:type="dxa"/>
            <w:vAlign w:val="center"/>
          </w:tcPr>
          <w:p w:rsidR="000138D2" w:rsidRPr="001C48F3" w:rsidRDefault="000138D2" w:rsidP="004C567D">
            <w:pPr>
              <w:jc w:val="center"/>
            </w:pPr>
            <w:r w:rsidRPr="001C48F3">
              <w:t>85</w:t>
            </w:r>
          </w:p>
        </w:tc>
        <w:tc>
          <w:tcPr>
            <w:tcW w:w="1134" w:type="dxa"/>
            <w:vAlign w:val="center"/>
          </w:tcPr>
          <w:p w:rsidR="000138D2" w:rsidRPr="001C48F3" w:rsidRDefault="000138D2" w:rsidP="004C567D">
            <w:pPr>
              <w:jc w:val="center"/>
            </w:pPr>
            <w:r w:rsidRPr="001C48F3">
              <w:t>85</w:t>
            </w:r>
          </w:p>
        </w:tc>
        <w:tc>
          <w:tcPr>
            <w:tcW w:w="1134" w:type="dxa"/>
            <w:vAlign w:val="center"/>
          </w:tcPr>
          <w:p w:rsidR="000138D2" w:rsidRPr="001C48F3" w:rsidRDefault="000138D2" w:rsidP="004C567D">
            <w:pPr>
              <w:jc w:val="center"/>
            </w:pPr>
            <w:r w:rsidRPr="001C48F3">
              <w:t>85</w:t>
            </w:r>
          </w:p>
        </w:tc>
      </w:tr>
      <w:tr w:rsidR="000138D2" w:rsidRPr="00E628C3" w:rsidTr="004C567D">
        <w:tc>
          <w:tcPr>
            <w:tcW w:w="5245" w:type="dxa"/>
          </w:tcPr>
          <w:p w:rsidR="000138D2" w:rsidRPr="00E628C3" w:rsidRDefault="000138D2" w:rsidP="004C567D">
            <w:pPr>
              <w:jc w:val="both"/>
            </w:pPr>
            <w:r w:rsidRPr="00E628C3">
              <w:t>Мероприятие  2.</w:t>
            </w:r>
            <w:r>
              <w:t>8</w:t>
            </w:r>
            <w:r w:rsidRPr="00E628C3">
              <w:t>.</w:t>
            </w:r>
          </w:p>
          <w:p w:rsidR="000138D2" w:rsidRPr="00E628C3" w:rsidRDefault="000138D2" w:rsidP="004C567D">
            <w:pPr>
              <w:jc w:val="both"/>
            </w:pPr>
            <w:r w:rsidRPr="00E628C3">
              <w:t>Организация выездных семинаров</w:t>
            </w:r>
            <w:r>
              <w:t xml:space="preserve">, лекториев, бесед, «круглых столов» </w:t>
            </w:r>
            <w:proofErr w:type="spellStart"/>
            <w:r>
              <w:t>антинаркотической</w:t>
            </w:r>
            <w:proofErr w:type="spellEnd"/>
            <w:r>
              <w:t xml:space="preserve"> тематики </w:t>
            </w:r>
            <w:r w:rsidRPr="00E628C3">
              <w:t xml:space="preserve"> в учебные заведения района с участием специалистов здравоохранения, отдела образования, КДН и ЗП, ОПДН ОМВД России по </w:t>
            </w:r>
            <w:proofErr w:type="spellStart"/>
            <w:r w:rsidRPr="00E628C3">
              <w:t>Камызякскому</w:t>
            </w:r>
            <w:proofErr w:type="spellEnd"/>
            <w:r w:rsidRPr="00E628C3">
              <w:t xml:space="preserve"> району для обучающихся и их родителей или законных представителей (изготовление памяток, буклетов)</w:t>
            </w:r>
          </w:p>
        </w:tc>
        <w:tc>
          <w:tcPr>
            <w:tcW w:w="4111" w:type="dxa"/>
            <w:vAlign w:val="center"/>
          </w:tcPr>
          <w:p w:rsidR="000138D2" w:rsidRPr="00207F7B" w:rsidRDefault="000138D2" w:rsidP="004C567D">
            <w:pPr>
              <w:jc w:val="both"/>
            </w:pPr>
            <w:r>
              <w:t>К</w:t>
            </w:r>
            <w:r w:rsidRPr="00207F7B">
              <w:t>оличеств</w:t>
            </w:r>
            <w:r>
              <w:t xml:space="preserve">о </w:t>
            </w:r>
            <w:r w:rsidRPr="00207F7B">
              <w:t xml:space="preserve">проведенных </w:t>
            </w:r>
            <w:proofErr w:type="spellStart"/>
            <w:r w:rsidRPr="00207F7B">
              <w:t>антинаркотических</w:t>
            </w:r>
            <w:proofErr w:type="spellEnd"/>
            <w:r w:rsidRPr="00207F7B">
              <w:t xml:space="preserve"> профилактических мероприятий</w:t>
            </w:r>
          </w:p>
        </w:tc>
        <w:tc>
          <w:tcPr>
            <w:tcW w:w="1134" w:type="dxa"/>
            <w:vAlign w:val="center"/>
          </w:tcPr>
          <w:p w:rsidR="000138D2" w:rsidRPr="00207F7B" w:rsidRDefault="000138D2" w:rsidP="004C567D">
            <w:pPr>
              <w:jc w:val="center"/>
            </w:pPr>
            <w:r w:rsidRPr="00207F7B">
              <w:t>Ед.</w:t>
            </w:r>
          </w:p>
        </w:tc>
        <w:tc>
          <w:tcPr>
            <w:tcW w:w="1843" w:type="dxa"/>
            <w:vAlign w:val="center"/>
          </w:tcPr>
          <w:p w:rsidR="000138D2" w:rsidRPr="001C48F3" w:rsidRDefault="000138D2" w:rsidP="004C567D">
            <w:pPr>
              <w:jc w:val="center"/>
            </w:pPr>
            <w:r w:rsidRPr="001C48F3">
              <w:t>540</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550</w:t>
            </w:r>
          </w:p>
        </w:tc>
        <w:tc>
          <w:tcPr>
            <w:tcW w:w="1134" w:type="dxa"/>
            <w:vAlign w:val="center"/>
          </w:tcPr>
          <w:p w:rsidR="000138D2" w:rsidRPr="001C48F3" w:rsidRDefault="000138D2" w:rsidP="004C567D">
            <w:pPr>
              <w:jc w:val="center"/>
            </w:pPr>
            <w:r w:rsidRPr="001C48F3">
              <w:t>550</w:t>
            </w:r>
          </w:p>
        </w:tc>
        <w:tc>
          <w:tcPr>
            <w:tcW w:w="1134" w:type="dxa"/>
            <w:vAlign w:val="center"/>
          </w:tcPr>
          <w:p w:rsidR="000138D2" w:rsidRPr="001C48F3" w:rsidRDefault="000138D2" w:rsidP="004C567D">
            <w:pPr>
              <w:jc w:val="center"/>
            </w:pPr>
            <w:r w:rsidRPr="001C48F3">
              <w:t>550</w:t>
            </w:r>
          </w:p>
        </w:tc>
      </w:tr>
      <w:tr w:rsidR="000138D2" w:rsidRPr="00E628C3" w:rsidTr="004C567D">
        <w:tc>
          <w:tcPr>
            <w:tcW w:w="5245" w:type="dxa"/>
          </w:tcPr>
          <w:p w:rsidR="000138D2" w:rsidRPr="00E628C3" w:rsidRDefault="000138D2" w:rsidP="004C567D">
            <w:pPr>
              <w:jc w:val="both"/>
            </w:pPr>
            <w:r w:rsidRPr="00E628C3">
              <w:t>Задача 3.  Совершенствование подготовки специалистов, осуществляющих деятельность в сфере профилактики наркомании</w:t>
            </w:r>
          </w:p>
        </w:tc>
        <w:tc>
          <w:tcPr>
            <w:tcW w:w="4111" w:type="dxa"/>
            <w:vAlign w:val="center"/>
          </w:tcPr>
          <w:p w:rsidR="000138D2" w:rsidRPr="00207F7B" w:rsidRDefault="000138D2" w:rsidP="004C567D">
            <w:pPr>
              <w:jc w:val="both"/>
            </w:pPr>
            <w:r w:rsidRPr="00207F7B">
              <w:t>Количество специалистов, прошедших обучение в сфере профилактики наркомании</w:t>
            </w:r>
          </w:p>
        </w:tc>
        <w:tc>
          <w:tcPr>
            <w:tcW w:w="1134" w:type="dxa"/>
            <w:vAlign w:val="center"/>
          </w:tcPr>
          <w:p w:rsidR="000138D2" w:rsidRPr="00207F7B" w:rsidRDefault="000138D2" w:rsidP="004C567D">
            <w:pPr>
              <w:jc w:val="center"/>
            </w:pPr>
            <w:r w:rsidRPr="00207F7B">
              <w:t>Чел.</w:t>
            </w:r>
          </w:p>
        </w:tc>
        <w:tc>
          <w:tcPr>
            <w:tcW w:w="1843" w:type="dxa"/>
            <w:vAlign w:val="center"/>
          </w:tcPr>
          <w:p w:rsidR="000138D2" w:rsidRPr="001C48F3" w:rsidRDefault="000138D2" w:rsidP="004C567D">
            <w:pPr>
              <w:jc w:val="center"/>
            </w:pPr>
            <w:r w:rsidRPr="001C48F3">
              <w:t>0</w:t>
            </w:r>
          </w:p>
        </w:tc>
        <w:tc>
          <w:tcPr>
            <w:tcW w:w="1276" w:type="dxa"/>
            <w:vAlign w:val="center"/>
          </w:tcPr>
          <w:p w:rsidR="000138D2" w:rsidRPr="001C48F3" w:rsidRDefault="000138D2" w:rsidP="004C567D">
            <w:pPr>
              <w:jc w:val="center"/>
            </w:pPr>
            <w:r w:rsidRPr="001C48F3">
              <w:t>13</w:t>
            </w:r>
          </w:p>
        </w:tc>
        <w:tc>
          <w:tcPr>
            <w:tcW w:w="1134" w:type="dxa"/>
            <w:vAlign w:val="center"/>
          </w:tcPr>
          <w:p w:rsidR="000138D2" w:rsidRPr="001C48F3" w:rsidRDefault="000138D2" w:rsidP="004C567D">
            <w:pPr>
              <w:jc w:val="center"/>
            </w:pPr>
            <w:r w:rsidRPr="001C48F3">
              <w:t>14</w:t>
            </w:r>
          </w:p>
        </w:tc>
        <w:tc>
          <w:tcPr>
            <w:tcW w:w="1134" w:type="dxa"/>
            <w:vAlign w:val="center"/>
          </w:tcPr>
          <w:p w:rsidR="000138D2" w:rsidRPr="001C48F3" w:rsidRDefault="000138D2" w:rsidP="004C567D">
            <w:pPr>
              <w:jc w:val="center"/>
            </w:pPr>
            <w:r w:rsidRPr="001C48F3">
              <w:t>15</w:t>
            </w:r>
          </w:p>
        </w:tc>
      </w:tr>
      <w:tr w:rsidR="000138D2" w:rsidRPr="00E628C3" w:rsidTr="004C567D">
        <w:tc>
          <w:tcPr>
            <w:tcW w:w="5245" w:type="dxa"/>
          </w:tcPr>
          <w:p w:rsidR="000138D2" w:rsidRPr="00E628C3" w:rsidRDefault="000138D2" w:rsidP="004C567D">
            <w:pPr>
              <w:jc w:val="both"/>
            </w:pPr>
            <w:r w:rsidRPr="00E628C3">
              <w:t>Мероприятие 3.1.</w:t>
            </w:r>
          </w:p>
          <w:p w:rsidR="000138D2" w:rsidRPr="00E628C3" w:rsidRDefault="000138D2" w:rsidP="004C567D">
            <w:pPr>
              <w:jc w:val="both"/>
            </w:pPr>
            <w:r w:rsidRPr="00EF6AEF">
              <w:t>Организация и проведение мероприятий по профилактике наркомании в учреждении социального обслуживания среди детей и подростков</w:t>
            </w:r>
          </w:p>
        </w:tc>
        <w:tc>
          <w:tcPr>
            <w:tcW w:w="4111" w:type="dxa"/>
            <w:vAlign w:val="center"/>
          </w:tcPr>
          <w:p w:rsidR="000138D2" w:rsidRPr="00207F7B" w:rsidRDefault="000138D2" w:rsidP="004C567D">
            <w:pPr>
              <w:jc w:val="center"/>
            </w:pPr>
            <w:r w:rsidRPr="00207F7B">
              <w:t xml:space="preserve">Количество проведенных </w:t>
            </w:r>
            <w:r>
              <w:t>мероприятий</w:t>
            </w:r>
          </w:p>
        </w:tc>
        <w:tc>
          <w:tcPr>
            <w:tcW w:w="1134" w:type="dxa"/>
            <w:vAlign w:val="center"/>
          </w:tcPr>
          <w:p w:rsidR="000138D2" w:rsidRPr="00207F7B" w:rsidRDefault="000138D2" w:rsidP="004C567D">
            <w:pPr>
              <w:jc w:val="center"/>
            </w:pPr>
            <w:r w:rsidRPr="00207F7B">
              <w:t>Ед.</w:t>
            </w:r>
          </w:p>
        </w:tc>
        <w:tc>
          <w:tcPr>
            <w:tcW w:w="1843" w:type="dxa"/>
            <w:vAlign w:val="center"/>
          </w:tcPr>
          <w:p w:rsidR="000138D2" w:rsidRPr="001C48F3" w:rsidRDefault="000138D2" w:rsidP="004C567D">
            <w:pPr>
              <w:jc w:val="center"/>
            </w:pPr>
            <w:r w:rsidRPr="001C48F3">
              <w:t>10</w:t>
            </w:r>
          </w:p>
        </w:tc>
        <w:tc>
          <w:tcPr>
            <w:tcW w:w="1276" w:type="dxa"/>
            <w:vAlign w:val="center"/>
          </w:tcPr>
          <w:p w:rsidR="000138D2" w:rsidRPr="001C48F3" w:rsidRDefault="000138D2" w:rsidP="004C567D">
            <w:pPr>
              <w:jc w:val="center"/>
            </w:pPr>
            <w:r w:rsidRPr="001C48F3">
              <w:t>15</w:t>
            </w:r>
          </w:p>
        </w:tc>
        <w:tc>
          <w:tcPr>
            <w:tcW w:w="1134" w:type="dxa"/>
            <w:vAlign w:val="center"/>
          </w:tcPr>
          <w:p w:rsidR="000138D2" w:rsidRPr="001C48F3" w:rsidRDefault="000138D2" w:rsidP="004C567D">
            <w:pPr>
              <w:jc w:val="center"/>
            </w:pPr>
            <w:r w:rsidRPr="001C48F3">
              <w:t>15</w:t>
            </w:r>
          </w:p>
        </w:tc>
        <w:tc>
          <w:tcPr>
            <w:tcW w:w="1134" w:type="dxa"/>
            <w:vAlign w:val="center"/>
          </w:tcPr>
          <w:p w:rsidR="000138D2" w:rsidRPr="001C48F3" w:rsidRDefault="000138D2" w:rsidP="004C567D">
            <w:pPr>
              <w:jc w:val="center"/>
            </w:pPr>
            <w:r w:rsidRPr="001C48F3">
              <w:t>15</w:t>
            </w:r>
          </w:p>
        </w:tc>
      </w:tr>
      <w:tr w:rsidR="000138D2" w:rsidRPr="00E628C3" w:rsidTr="004C567D">
        <w:tc>
          <w:tcPr>
            <w:tcW w:w="5245" w:type="dxa"/>
          </w:tcPr>
          <w:p w:rsidR="000138D2" w:rsidRPr="00E628C3" w:rsidRDefault="000138D2" w:rsidP="004C567D">
            <w:pPr>
              <w:jc w:val="both"/>
            </w:pPr>
            <w:r w:rsidRPr="00E628C3">
              <w:t>Мероприятие 3.2.</w:t>
            </w:r>
          </w:p>
          <w:p w:rsidR="000138D2" w:rsidRPr="00E628C3" w:rsidRDefault="000138D2" w:rsidP="004C567D">
            <w:pPr>
              <w:spacing w:line="226" w:lineRule="atLeast"/>
              <w:jc w:val="both"/>
              <w:textAlignment w:val="baseline"/>
            </w:pPr>
            <w:r w:rsidRPr="00E628C3">
              <w:t xml:space="preserve">Принятие участие в подготовке кадров (психологов, социальных работников, специалистов по социальной работе, работающих с молодежью, представителей муниципальных образований), по вопросам организации и проведения профилактической </w:t>
            </w:r>
            <w:proofErr w:type="spellStart"/>
            <w:r w:rsidRPr="00E628C3">
              <w:t>антинаркотической</w:t>
            </w:r>
            <w:proofErr w:type="spellEnd"/>
            <w:r w:rsidRPr="00E628C3">
              <w:t xml:space="preserve"> работы  на базах  ГБУЗ АО «Областной наркологический </w:t>
            </w:r>
            <w:r w:rsidRPr="00E628C3">
              <w:lastRenderedPageBreak/>
              <w:t>диспансер», институтов усовершенствования</w:t>
            </w:r>
          </w:p>
        </w:tc>
        <w:tc>
          <w:tcPr>
            <w:tcW w:w="4111" w:type="dxa"/>
            <w:vAlign w:val="center"/>
          </w:tcPr>
          <w:p w:rsidR="000138D2" w:rsidRPr="00207F7B" w:rsidRDefault="000138D2" w:rsidP="004C567D">
            <w:pPr>
              <w:jc w:val="both"/>
            </w:pPr>
            <w:r w:rsidRPr="00207F7B">
              <w:lastRenderedPageBreak/>
              <w:t>Количество специалистов, прошедших обучение в сфере профилактики наркомании</w:t>
            </w:r>
          </w:p>
        </w:tc>
        <w:tc>
          <w:tcPr>
            <w:tcW w:w="1134" w:type="dxa"/>
            <w:vAlign w:val="center"/>
          </w:tcPr>
          <w:p w:rsidR="000138D2" w:rsidRPr="00207F7B" w:rsidRDefault="000138D2" w:rsidP="004C567D">
            <w:pPr>
              <w:jc w:val="center"/>
            </w:pPr>
            <w:r w:rsidRPr="00207F7B">
              <w:t>Чел.</w:t>
            </w:r>
          </w:p>
        </w:tc>
        <w:tc>
          <w:tcPr>
            <w:tcW w:w="1843" w:type="dxa"/>
            <w:vAlign w:val="center"/>
          </w:tcPr>
          <w:p w:rsidR="000138D2" w:rsidRPr="001C48F3" w:rsidRDefault="000138D2" w:rsidP="004C567D">
            <w:pPr>
              <w:jc w:val="center"/>
            </w:pPr>
            <w:r w:rsidRPr="001C48F3">
              <w:t>0</w:t>
            </w:r>
          </w:p>
        </w:tc>
        <w:tc>
          <w:tcPr>
            <w:tcW w:w="1276" w:type="dxa"/>
            <w:vAlign w:val="center"/>
          </w:tcPr>
          <w:p w:rsidR="000138D2" w:rsidRPr="001C48F3" w:rsidRDefault="000138D2" w:rsidP="004C567D">
            <w:pPr>
              <w:jc w:val="center"/>
            </w:pPr>
            <w:r w:rsidRPr="001C48F3">
              <w:t>13</w:t>
            </w:r>
          </w:p>
        </w:tc>
        <w:tc>
          <w:tcPr>
            <w:tcW w:w="1134" w:type="dxa"/>
            <w:vAlign w:val="center"/>
          </w:tcPr>
          <w:p w:rsidR="000138D2" w:rsidRPr="001C48F3" w:rsidRDefault="000138D2" w:rsidP="004C567D">
            <w:pPr>
              <w:jc w:val="center"/>
            </w:pPr>
            <w:r w:rsidRPr="001C48F3">
              <w:t>14</w:t>
            </w:r>
          </w:p>
        </w:tc>
        <w:tc>
          <w:tcPr>
            <w:tcW w:w="1134" w:type="dxa"/>
            <w:vAlign w:val="center"/>
          </w:tcPr>
          <w:p w:rsidR="000138D2" w:rsidRPr="001C48F3" w:rsidRDefault="000138D2" w:rsidP="004C567D">
            <w:pPr>
              <w:jc w:val="center"/>
            </w:pPr>
            <w:r w:rsidRPr="001C48F3">
              <w:t>15</w:t>
            </w:r>
          </w:p>
        </w:tc>
      </w:tr>
      <w:tr w:rsidR="000138D2" w:rsidRPr="00E628C3" w:rsidTr="004C567D">
        <w:tc>
          <w:tcPr>
            <w:tcW w:w="5245" w:type="dxa"/>
          </w:tcPr>
          <w:p w:rsidR="000138D2" w:rsidRPr="00E628C3" w:rsidRDefault="000138D2" w:rsidP="004C567D">
            <w:pPr>
              <w:jc w:val="both"/>
            </w:pPr>
            <w:r w:rsidRPr="00E628C3">
              <w:lastRenderedPageBreak/>
              <w:t>Мероприятие 3.3.</w:t>
            </w:r>
          </w:p>
          <w:p w:rsidR="000138D2" w:rsidRDefault="000138D2" w:rsidP="004C567D">
            <w:pPr>
              <w:jc w:val="both"/>
            </w:pPr>
            <w:r w:rsidRPr="00E628C3">
              <w:t xml:space="preserve">Изготовление и распространение  наглядной полиграфической продукции </w:t>
            </w:r>
            <w:proofErr w:type="spellStart"/>
            <w:r w:rsidRPr="00E628C3">
              <w:t>антинаркотической</w:t>
            </w:r>
            <w:proofErr w:type="spellEnd"/>
            <w:r w:rsidRPr="00E628C3">
              <w:t xml:space="preserve"> направленности (брошюр, буклетов, листовок), для родителей, детей и подростков</w:t>
            </w:r>
          </w:p>
          <w:p w:rsidR="000138D2" w:rsidRPr="00E628C3" w:rsidRDefault="000138D2" w:rsidP="004C567D">
            <w:pPr>
              <w:jc w:val="both"/>
            </w:pPr>
          </w:p>
        </w:tc>
        <w:tc>
          <w:tcPr>
            <w:tcW w:w="4111" w:type="dxa"/>
            <w:vAlign w:val="center"/>
          </w:tcPr>
          <w:p w:rsidR="000138D2" w:rsidRPr="00207F7B" w:rsidRDefault="000138D2" w:rsidP="004C567D">
            <w:pPr>
              <w:jc w:val="both"/>
            </w:pPr>
            <w:r w:rsidRPr="00207F7B">
              <w:t>Количество распространенных брошюр, буклетов, листовок</w:t>
            </w:r>
          </w:p>
        </w:tc>
        <w:tc>
          <w:tcPr>
            <w:tcW w:w="1134" w:type="dxa"/>
            <w:vAlign w:val="center"/>
          </w:tcPr>
          <w:p w:rsidR="000138D2" w:rsidRPr="00207F7B" w:rsidRDefault="000138D2" w:rsidP="004C567D">
            <w:pPr>
              <w:jc w:val="center"/>
            </w:pPr>
            <w:r w:rsidRPr="00207F7B">
              <w:t>Ед.</w:t>
            </w:r>
          </w:p>
        </w:tc>
        <w:tc>
          <w:tcPr>
            <w:tcW w:w="1843" w:type="dxa"/>
            <w:vAlign w:val="center"/>
          </w:tcPr>
          <w:p w:rsidR="000138D2" w:rsidRPr="001C48F3" w:rsidRDefault="000138D2" w:rsidP="004C567D">
            <w:pPr>
              <w:jc w:val="center"/>
            </w:pPr>
            <w:r w:rsidRPr="001C48F3">
              <w:t>300</w:t>
            </w:r>
          </w:p>
        </w:tc>
        <w:tc>
          <w:tcPr>
            <w:tcW w:w="1276" w:type="dxa"/>
            <w:vAlign w:val="center"/>
          </w:tcPr>
          <w:p w:rsidR="000138D2" w:rsidRPr="001C48F3" w:rsidRDefault="000138D2" w:rsidP="004C567D">
            <w:pPr>
              <w:jc w:val="center"/>
            </w:pPr>
            <w:r w:rsidRPr="001C48F3">
              <w:t>350</w:t>
            </w:r>
          </w:p>
        </w:tc>
        <w:tc>
          <w:tcPr>
            <w:tcW w:w="1134" w:type="dxa"/>
            <w:vAlign w:val="center"/>
          </w:tcPr>
          <w:p w:rsidR="000138D2" w:rsidRPr="001C48F3" w:rsidRDefault="000138D2" w:rsidP="004C567D">
            <w:pPr>
              <w:jc w:val="center"/>
            </w:pPr>
            <w:r w:rsidRPr="001C48F3">
              <w:t>350</w:t>
            </w:r>
          </w:p>
        </w:tc>
        <w:tc>
          <w:tcPr>
            <w:tcW w:w="1134" w:type="dxa"/>
            <w:vAlign w:val="center"/>
          </w:tcPr>
          <w:p w:rsidR="000138D2" w:rsidRPr="001C48F3" w:rsidRDefault="000138D2" w:rsidP="004C567D">
            <w:pPr>
              <w:jc w:val="center"/>
            </w:pPr>
            <w:r w:rsidRPr="001C48F3">
              <w:t>350</w:t>
            </w:r>
          </w:p>
        </w:tc>
      </w:tr>
      <w:tr w:rsidR="000138D2" w:rsidRPr="00E628C3" w:rsidTr="004C567D">
        <w:tc>
          <w:tcPr>
            <w:tcW w:w="5245" w:type="dxa"/>
          </w:tcPr>
          <w:p w:rsidR="000138D2" w:rsidRPr="00E628C3" w:rsidRDefault="000138D2" w:rsidP="004C567D">
            <w:pPr>
              <w:jc w:val="both"/>
            </w:pPr>
            <w:r w:rsidRPr="00E628C3">
              <w:t>Задача 4.</w:t>
            </w:r>
          </w:p>
          <w:p w:rsidR="000138D2" w:rsidRPr="00E628C3" w:rsidRDefault="000138D2" w:rsidP="004C567D">
            <w:pPr>
              <w:jc w:val="both"/>
            </w:pPr>
            <w:r w:rsidRPr="00E628C3">
              <w:t xml:space="preserve">Формирование у подростков и молодежи культуры здоровья, мотивации к ведению здорового образа жизни, создание условий для участия граждан в волонтерском молодежном </w:t>
            </w:r>
            <w:proofErr w:type="spellStart"/>
            <w:r w:rsidRPr="00E628C3">
              <w:t>антинаркотическом</w:t>
            </w:r>
            <w:proofErr w:type="spellEnd"/>
            <w:r w:rsidRPr="00E628C3">
              <w:t xml:space="preserve"> движении</w:t>
            </w:r>
          </w:p>
        </w:tc>
        <w:tc>
          <w:tcPr>
            <w:tcW w:w="4111" w:type="dxa"/>
            <w:vAlign w:val="center"/>
          </w:tcPr>
          <w:p w:rsidR="000138D2" w:rsidRPr="00207F7B" w:rsidRDefault="000138D2" w:rsidP="004C567D">
            <w:pPr>
              <w:jc w:val="both"/>
            </w:pPr>
            <w:r w:rsidRPr="00207F7B">
              <w:t xml:space="preserve">Количества граждан, участвующих в волонтерском молодежном </w:t>
            </w:r>
            <w:proofErr w:type="spellStart"/>
            <w:r w:rsidRPr="00207F7B">
              <w:t>антинаркотическом</w:t>
            </w:r>
            <w:proofErr w:type="spellEnd"/>
            <w:r w:rsidRPr="00207F7B">
              <w:t xml:space="preserve"> движении</w:t>
            </w:r>
          </w:p>
        </w:tc>
        <w:tc>
          <w:tcPr>
            <w:tcW w:w="1134" w:type="dxa"/>
            <w:vAlign w:val="center"/>
          </w:tcPr>
          <w:p w:rsidR="000138D2" w:rsidRPr="00207F7B" w:rsidRDefault="000138D2" w:rsidP="004C567D">
            <w:pPr>
              <w:jc w:val="center"/>
            </w:pPr>
            <w:r w:rsidRPr="00207F7B">
              <w:t>Чел.</w:t>
            </w:r>
          </w:p>
        </w:tc>
        <w:tc>
          <w:tcPr>
            <w:tcW w:w="1843" w:type="dxa"/>
            <w:vAlign w:val="center"/>
          </w:tcPr>
          <w:p w:rsidR="000138D2" w:rsidRPr="001C48F3" w:rsidRDefault="000138D2" w:rsidP="004C567D">
            <w:pPr>
              <w:jc w:val="center"/>
            </w:pPr>
            <w:r w:rsidRPr="001C48F3">
              <w:t>1517</w:t>
            </w:r>
          </w:p>
        </w:tc>
        <w:tc>
          <w:tcPr>
            <w:tcW w:w="1276" w:type="dxa"/>
            <w:vAlign w:val="center"/>
          </w:tcPr>
          <w:p w:rsidR="000138D2" w:rsidRPr="001C48F3" w:rsidRDefault="000138D2" w:rsidP="004C567D">
            <w:pPr>
              <w:jc w:val="center"/>
            </w:pPr>
            <w:r w:rsidRPr="001C48F3">
              <w:t>1517</w:t>
            </w:r>
          </w:p>
        </w:tc>
        <w:tc>
          <w:tcPr>
            <w:tcW w:w="1134" w:type="dxa"/>
            <w:vAlign w:val="center"/>
          </w:tcPr>
          <w:p w:rsidR="000138D2" w:rsidRPr="001C48F3" w:rsidRDefault="000138D2" w:rsidP="004C567D">
            <w:pPr>
              <w:jc w:val="center"/>
            </w:pPr>
            <w:r w:rsidRPr="001C48F3">
              <w:t>1517</w:t>
            </w:r>
          </w:p>
        </w:tc>
        <w:tc>
          <w:tcPr>
            <w:tcW w:w="1134" w:type="dxa"/>
            <w:vAlign w:val="center"/>
          </w:tcPr>
          <w:p w:rsidR="000138D2" w:rsidRPr="001C48F3" w:rsidRDefault="000138D2" w:rsidP="004C567D">
            <w:pPr>
              <w:jc w:val="center"/>
            </w:pPr>
            <w:r w:rsidRPr="001C48F3">
              <w:t>1517</w:t>
            </w:r>
          </w:p>
        </w:tc>
      </w:tr>
      <w:tr w:rsidR="000138D2" w:rsidRPr="00E628C3" w:rsidTr="004C567D">
        <w:tc>
          <w:tcPr>
            <w:tcW w:w="5245" w:type="dxa"/>
          </w:tcPr>
          <w:p w:rsidR="000138D2" w:rsidRPr="00E628C3" w:rsidRDefault="000138D2" w:rsidP="004C567D">
            <w:pPr>
              <w:jc w:val="both"/>
            </w:pPr>
            <w:r w:rsidRPr="00E628C3">
              <w:t>Мероприятие 4.1.</w:t>
            </w:r>
          </w:p>
          <w:p w:rsidR="000138D2" w:rsidRPr="00E628C3" w:rsidRDefault="000138D2" w:rsidP="004C567D">
            <w:pPr>
              <w:jc w:val="both"/>
            </w:pPr>
            <w:r>
              <w:t>Подписка на журнал «</w:t>
            </w:r>
            <w:proofErr w:type="spellStart"/>
            <w:r>
              <w:t>НаркоНет</w:t>
            </w:r>
            <w:proofErr w:type="spellEnd"/>
            <w:r>
              <w:t>» для о</w:t>
            </w:r>
            <w:r w:rsidRPr="00E628C3">
              <w:t>рганизация и проведение в</w:t>
            </w:r>
            <w:r>
              <w:t xml:space="preserve"> </w:t>
            </w:r>
            <w:r w:rsidRPr="00E628C3">
              <w:t>библиотеках района цикла профилактических мероприятий</w:t>
            </w:r>
            <w:proofErr w:type="gramStart"/>
            <w:r w:rsidRPr="00E628C3">
              <w:t xml:space="preserve"> </w:t>
            </w:r>
            <w:r>
              <w:t>.</w:t>
            </w:r>
            <w:proofErr w:type="gramEnd"/>
            <w:r w:rsidRPr="00E628C3">
              <w:t xml:space="preserve"> </w:t>
            </w:r>
          </w:p>
        </w:tc>
        <w:tc>
          <w:tcPr>
            <w:tcW w:w="4111" w:type="dxa"/>
            <w:vAlign w:val="center"/>
          </w:tcPr>
          <w:p w:rsidR="000138D2" w:rsidRPr="00207F7B" w:rsidRDefault="000138D2" w:rsidP="004C567D">
            <w:pPr>
              <w:jc w:val="both"/>
            </w:pPr>
            <w:r w:rsidRPr="00207F7B">
              <w:t>Количество подписок на журнал</w:t>
            </w:r>
          </w:p>
        </w:tc>
        <w:tc>
          <w:tcPr>
            <w:tcW w:w="1134" w:type="dxa"/>
            <w:vAlign w:val="center"/>
          </w:tcPr>
          <w:p w:rsidR="000138D2" w:rsidRPr="00207F7B" w:rsidRDefault="000138D2" w:rsidP="004C567D">
            <w:pPr>
              <w:jc w:val="center"/>
            </w:pPr>
            <w:r w:rsidRPr="00207F7B">
              <w:t>Ед.</w:t>
            </w:r>
          </w:p>
        </w:tc>
        <w:tc>
          <w:tcPr>
            <w:tcW w:w="1843" w:type="dxa"/>
            <w:vAlign w:val="center"/>
          </w:tcPr>
          <w:p w:rsidR="000138D2" w:rsidRPr="001C48F3" w:rsidRDefault="000138D2" w:rsidP="004C567D">
            <w:pPr>
              <w:jc w:val="center"/>
            </w:pPr>
            <w:r w:rsidRPr="001C48F3">
              <w:t>10</w:t>
            </w:r>
          </w:p>
        </w:tc>
        <w:tc>
          <w:tcPr>
            <w:tcW w:w="1276" w:type="dxa"/>
            <w:vAlign w:val="center"/>
          </w:tcPr>
          <w:p w:rsidR="000138D2" w:rsidRPr="001C48F3" w:rsidRDefault="000138D2" w:rsidP="004C567D">
            <w:pPr>
              <w:jc w:val="center"/>
            </w:pPr>
            <w:r w:rsidRPr="001C48F3">
              <w:t>12</w:t>
            </w:r>
          </w:p>
        </w:tc>
        <w:tc>
          <w:tcPr>
            <w:tcW w:w="1134" w:type="dxa"/>
            <w:vAlign w:val="center"/>
          </w:tcPr>
          <w:p w:rsidR="000138D2" w:rsidRPr="001C48F3" w:rsidRDefault="000138D2" w:rsidP="004C567D">
            <w:pPr>
              <w:jc w:val="center"/>
            </w:pPr>
            <w:r w:rsidRPr="001C48F3">
              <w:t>12</w:t>
            </w:r>
          </w:p>
        </w:tc>
        <w:tc>
          <w:tcPr>
            <w:tcW w:w="1134" w:type="dxa"/>
            <w:vAlign w:val="center"/>
          </w:tcPr>
          <w:p w:rsidR="000138D2" w:rsidRPr="001C48F3" w:rsidRDefault="000138D2" w:rsidP="004C567D">
            <w:pPr>
              <w:jc w:val="center"/>
            </w:pPr>
            <w:r w:rsidRPr="001C48F3">
              <w:t>12</w:t>
            </w:r>
          </w:p>
        </w:tc>
      </w:tr>
      <w:tr w:rsidR="000138D2" w:rsidRPr="00E628C3" w:rsidTr="004C567D">
        <w:tc>
          <w:tcPr>
            <w:tcW w:w="5245" w:type="dxa"/>
          </w:tcPr>
          <w:p w:rsidR="000138D2" w:rsidRPr="00E628C3" w:rsidRDefault="000138D2" w:rsidP="004C567D">
            <w:pPr>
              <w:ind w:right="-36"/>
              <w:jc w:val="both"/>
            </w:pPr>
            <w:r w:rsidRPr="00E628C3">
              <w:t>Мероприятие 4.2.</w:t>
            </w:r>
          </w:p>
          <w:p w:rsidR="000138D2" w:rsidRPr="00E628C3" w:rsidRDefault="000138D2" w:rsidP="004C567D">
            <w:pPr>
              <w:jc w:val="both"/>
            </w:pPr>
            <w:r w:rsidRPr="00E628C3">
              <w:t xml:space="preserve">Развитие в районе волонтерского движения </w:t>
            </w:r>
            <w:proofErr w:type="gramStart"/>
            <w:r>
              <w:t xml:space="preserve">( </w:t>
            </w:r>
            <w:proofErr w:type="gramEnd"/>
            <w:r>
              <w:t>в том числе награждение лучших волонтеров)</w:t>
            </w:r>
          </w:p>
          <w:p w:rsidR="000138D2" w:rsidRPr="00E628C3" w:rsidRDefault="000138D2" w:rsidP="004C567D">
            <w:pPr>
              <w:spacing w:line="226" w:lineRule="atLeast"/>
              <w:jc w:val="both"/>
              <w:textAlignment w:val="baseline"/>
            </w:pPr>
          </w:p>
        </w:tc>
        <w:tc>
          <w:tcPr>
            <w:tcW w:w="4111" w:type="dxa"/>
          </w:tcPr>
          <w:p w:rsidR="000138D2" w:rsidRPr="00207F7B" w:rsidRDefault="000138D2" w:rsidP="004C567D">
            <w:pPr>
              <w:jc w:val="both"/>
            </w:pPr>
            <w:r w:rsidRPr="00207F7B">
              <w:t xml:space="preserve">Количества граждан, участвующих в волонтерском молодежном </w:t>
            </w:r>
            <w:proofErr w:type="spellStart"/>
            <w:r w:rsidRPr="00207F7B">
              <w:t>антинаркотическом</w:t>
            </w:r>
            <w:proofErr w:type="spellEnd"/>
            <w:r w:rsidRPr="00207F7B">
              <w:t xml:space="preserve"> движении</w:t>
            </w:r>
          </w:p>
        </w:tc>
        <w:tc>
          <w:tcPr>
            <w:tcW w:w="1134" w:type="dxa"/>
            <w:vAlign w:val="center"/>
          </w:tcPr>
          <w:p w:rsidR="000138D2" w:rsidRPr="00207F7B" w:rsidRDefault="000138D2" w:rsidP="004C567D">
            <w:pPr>
              <w:jc w:val="center"/>
            </w:pPr>
            <w:r w:rsidRPr="00207F7B">
              <w:t>Чел.</w:t>
            </w:r>
          </w:p>
        </w:tc>
        <w:tc>
          <w:tcPr>
            <w:tcW w:w="1843" w:type="dxa"/>
            <w:vAlign w:val="center"/>
          </w:tcPr>
          <w:p w:rsidR="000138D2" w:rsidRPr="001C48F3" w:rsidRDefault="000138D2" w:rsidP="004C567D">
            <w:pPr>
              <w:jc w:val="center"/>
            </w:pPr>
            <w:r w:rsidRPr="001C48F3">
              <w:t>1517</w:t>
            </w:r>
          </w:p>
        </w:tc>
        <w:tc>
          <w:tcPr>
            <w:tcW w:w="1276" w:type="dxa"/>
            <w:vAlign w:val="center"/>
          </w:tcPr>
          <w:p w:rsidR="000138D2" w:rsidRPr="001C48F3" w:rsidRDefault="000138D2" w:rsidP="004C567D">
            <w:pPr>
              <w:jc w:val="center"/>
            </w:pPr>
            <w:r w:rsidRPr="001C48F3">
              <w:t>1517</w:t>
            </w:r>
          </w:p>
        </w:tc>
        <w:tc>
          <w:tcPr>
            <w:tcW w:w="1134" w:type="dxa"/>
            <w:vAlign w:val="center"/>
          </w:tcPr>
          <w:p w:rsidR="000138D2" w:rsidRPr="001C48F3" w:rsidRDefault="000138D2" w:rsidP="004C567D">
            <w:pPr>
              <w:jc w:val="center"/>
            </w:pPr>
            <w:r w:rsidRPr="001C48F3">
              <w:t>1517</w:t>
            </w:r>
          </w:p>
        </w:tc>
        <w:tc>
          <w:tcPr>
            <w:tcW w:w="1134" w:type="dxa"/>
            <w:vAlign w:val="center"/>
          </w:tcPr>
          <w:p w:rsidR="000138D2" w:rsidRPr="001C48F3" w:rsidRDefault="000138D2" w:rsidP="004C567D">
            <w:pPr>
              <w:jc w:val="center"/>
            </w:pPr>
            <w:r w:rsidRPr="001C48F3">
              <w:t>1517</w:t>
            </w:r>
          </w:p>
        </w:tc>
      </w:tr>
      <w:tr w:rsidR="000138D2" w:rsidRPr="00E628C3" w:rsidTr="004C567D">
        <w:tc>
          <w:tcPr>
            <w:tcW w:w="5245" w:type="dxa"/>
          </w:tcPr>
          <w:p w:rsidR="000138D2" w:rsidRDefault="000138D2" w:rsidP="004C567D">
            <w:pPr>
              <w:jc w:val="both"/>
            </w:pPr>
            <w:r>
              <w:t>Мероприятие 4.3.</w:t>
            </w:r>
          </w:p>
          <w:p w:rsidR="000138D2" w:rsidRPr="00E628C3" w:rsidRDefault="000138D2" w:rsidP="004C567D">
            <w:pPr>
              <w:jc w:val="both"/>
            </w:pPr>
            <w:r w:rsidRPr="00B97ABE">
              <w:t xml:space="preserve">Участие во Всероссийской </w:t>
            </w:r>
            <w:proofErr w:type="spellStart"/>
            <w:r w:rsidRPr="00B97ABE">
              <w:t>антинаркотической</w:t>
            </w:r>
            <w:proofErr w:type="spellEnd"/>
            <w:r w:rsidRPr="00B97ABE">
              <w:t xml:space="preserve"> акции «Сообщи, где торгуют смертью» (проведение профилактических мероприят</w:t>
            </w:r>
            <w:r>
              <w:t xml:space="preserve">ий, акций, тренингов, </w:t>
            </w:r>
            <w:proofErr w:type="spellStart"/>
            <w:r>
              <w:t>флешмобов</w:t>
            </w:r>
            <w:proofErr w:type="spellEnd"/>
            <w:r>
              <w:t>,</w:t>
            </w:r>
            <w:r w:rsidRPr="00B97ABE">
              <w:t xml:space="preserve"> </w:t>
            </w:r>
            <w:r>
              <w:t xml:space="preserve"> публикации в СМИ о проведении акции).</w:t>
            </w:r>
          </w:p>
        </w:tc>
        <w:tc>
          <w:tcPr>
            <w:tcW w:w="4111" w:type="dxa"/>
            <w:vAlign w:val="center"/>
          </w:tcPr>
          <w:p w:rsidR="000138D2" w:rsidRPr="00207F7B" w:rsidRDefault="000138D2" w:rsidP="004C567D">
            <w:pPr>
              <w:pStyle w:val="ConsPlusNormal"/>
              <w:ind w:firstLine="0"/>
              <w:jc w:val="both"/>
              <w:rPr>
                <w:rFonts w:ascii="Times New Roman" w:hAnsi="Times New Roman" w:cs="Times New Roman"/>
              </w:rPr>
            </w:pPr>
          </w:p>
          <w:p w:rsidR="000138D2" w:rsidRPr="00207F7B" w:rsidRDefault="000138D2" w:rsidP="004C567D">
            <w:pPr>
              <w:pStyle w:val="ConsPlusNormal"/>
              <w:ind w:firstLine="0"/>
              <w:jc w:val="both"/>
              <w:rPr>
                <w:rFonts w:ascii="Times New Roman" w:hAnsi="Times New Roman" w:cs="Times New Roman"/>
              </w:rPr>
            </w:pPr>
            <w:r w:rsidRPr="00207F7B">
              <w:rPr>
                <w:rFonts w:ascii="Times New Roman" w:hAnsi="Times New Roman" w:cs="Times New Roman"/>
              </w:rPr>
              <w:t>Количество подростков, молодежи вовлеченных в проводимые мероприятия</w:t>
            </w:r>
          </w:p>
        </w:tc>
        <w:tc>
          <w:tcPr>
            <w:tcW w:w="1134" w:type="dxa"/>
            <w:vAlign w:val="center"/>
          </w:tcPr>
          <w:p w:rsidR="000138D2" w:rsidRPr="00207F7B" w:rsidRDefault="000138D2" w:rsidP="004C567D">
            <w:pPr>
              <w:pStyle w:val="ConsPlusNormal"/>
              <w:ind w:firstLine="0"/>
              <w:jc w:val="center"/>
              <w:rPr>
                <w:rFonts w:ascii="Times New Roman" w:hAnsi="Times New Roman" w:cs="Times New Roman"/>
              </w:rPr>
            </w:pPr>
            <w:r w:rsidRPr="00207F7B">
              <w:rPr>
                <w:rFonts w:ascii="Times New Roman" w:hAnsi="Times New Roman" w:cs="Times New Roman"/>
              </w:rPr>
              <w:t>Чел.</w:t>
            </w:r>
          </w:p>
        </w:tc>
        <w:tc>
          <w:tcPr>
            <w:tcW w:w="1843"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3600</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3600</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3600</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3600</w:t>
            </w:r>
          </w:p>
        </w:tc>
      </w:tr>
      <w:tr w:rsidR="000138D2" w:rsidRPr="00E628C3" w:rsidTr="004C567D">
        <w:tc>
          <w:tcPr>
            <w:tcW w:w="5245" w:type="dxa"/>
          </w:tcPr>
          <w:p w:rsidR="000138D2" w:rsidRDefault="000138D2" w:rsidP="004C567D">
            <w:pPr>
              <w:jc w:val="both"/>
            </w:pPr>
            <w:r>
              <w:t>Мероприятие 4.3.1.</w:t>
            </w:r>
          </w:p>
          <w:p w:rsidR="000138D2" w:rsidRDefault="000138D2" w:rsidP="004C567D">
            <w:pPr>
              <w:jc w:val="both"/>
            </w:pPr>
            <w:r>
              <w:t>И</w:t>
            </w:r>
            <w:r w:rsidRPr="00B97ABE">
              <w:t>зготовление наглядной агитации</w:t>
            </w:r>
            <w:r>
              <w:t xml:space="preserve"> (памятки, буклеты).</w:t>
            </w:r>
          </w:p>
        </w:tc>
        <w:tc>
          <w:tcPr>
            <w:tcW w:w="4111" w:type="dxa"/>
            <w:vAlign w:val="center"/>
          </w:tcPr>
          <w:p w:rsidR="000138D2" w:rsidRPr="00207F7B" w:rsidRDefault="000138D2" w:rsidP="004C567D">
            <w:pPr>
              <w:pStyle w:val="ConsPlusNormal"/>
              <w:ind w:firstLine="0"/>
              <w:jc w:val="both"/>
              <w:rPr>
                <w:rFonts w:ascii="Times New Roman" w:hAnsi="Times New Roman" w:cs="Times New Roman"/>
              </w:rPr>
            </w:pPr>
            <w:r>
              <w:rPr>
                <w:rFonts w:ascii="Times New Roman" w:hAnsi="Times New Roman" w:cs="Times New Roman"/>
              </w:rPr>
              <w:t>Количество изготовленных наглядных материалов</w:t>
            </w:r>
          </w:p>
        </w:tc>
        <w:tc>
          <w:tcPr>
            <w:tcW w:w="1134" w:type="dxa"/>
            <w:vAlign w:val="center"/>
          </w:tcPr>
          <w:p w:rsidR="000138D2" w:rsidRPr="00207F7B" w:rsidRDefault="000138D2" w:rsidP="004C567D">
            <w:pPr>
              <w:pStyle w:val="ConsPlusNormal"/>
              <w:ind w:firstLine="0"/>
              <w:jc w:val="center"/>
              <w:rPr>
                <w:rFonts w:ascii="Times New Roman" w:hAnsi="Times New Roman" w:cs="Times New Roman"/>
              </w:rPr>
            </w:pPr>
            <w:r>
              <w:rPr>
                <w:rFonts w:ascii="Times New Roman" w:hAnsi="Times New Roman" w:cs="Times New Roman"/>
              </w:rPr>
              <w:t>Ед.</w:t>
            </w:r>
          </w:p>
        </w:tc>
        <w:tc>
          <w:tcPr>
            <w:tcW w:w="1843"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0</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200</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200</w:t>
            </w:r>
          </w:p>
        </w:tc>
        <w:tc>
          <w:tcPr>
            <w:tcW w:w="1134"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200</w:t>
            </w:r>
          </w:p>
        </w:tc>
      </w:tr>
      <w:tr w:rsidR="000138D2" w:rsidRPr="00E628C3" w:rsidTr="004C567D">
        <w:tc>
          <w:tcPr>
            <w:tcW w:w="5245" w:type="dxa"/>
          </w:tcPr>
          <w:p w:rsidR="000138D2" w:rsidRPr="007F17EE" w:rsidRDefault="000138D2" w:rsidP="004C567D">
            <w:pPr>
              <w:jc w:val="both"/>
            </w:pPr>
            <w:r w:rsidRPr="007F17EE">
              <w:t>Мероприятие 4.4.</w:t>
            </w:r>
          </w:p>
          <w:p w:rsidR="000138D2" w:rsidRPr="00E628C3" w:rsidRDefault="000138D2" w:rsidP="004C567D">
            <w:pPr>
              <w:jc w:val="both"/>
            </w:pPr>
            <w:r w:rsidRPr="007F17EE">
              <w:t xml:space="preserve">Проведение районного конкурса рисунков, </w:t>
            </w:r>
            <w:r>
              <w:t>видеороликов</w:t>
            </w:r>
            <w:r w:rsidRPr="007F17EE">
              <w:t xml:space="preserve"> </w:t>
            </w:r>
            <w:proofErr w:type="spellStart"/>
            <w:r w:rsidRPr="007F17EE">
              <w:t>антинаркотической</w:t>
            </w:r>
            <w:proofErr w:type="spellEnd"/>
            <w:r w:rsidRPr="007F17EE">
              <w:t xml:space="preserve"> направленности</w:t>
            </w:r>
          </w:p>
        </w:tc>
        <w:tc>
          <w:tcPr>
            <w:tcW w:w="4111" w:type="dxa"/>
            <w:vAlign w:val="center"/>
          </w:tcPr>
          <w:p w:rsidR="000138D2" w:rsidRDefault="000138D2" w:rsidP="004C567D">
            <w:pPr>
              <w:jc w:val="both"/>
            </w:pPr>
          </w:p>
          <w:p w:rsidR="000138D2" w:rsidRPr="00207F7B" w:rsidRDefault="000138D2" w:rsidP="004C567D">
            <w:pPr>
              <w:jc w:val="both"/>
            </w:pPr>
            <w:r w:rsidRPr="00207F7B">
              <w:t>Количество проведенных конкурсов</w:t>
            </w:r>
          </w:p>
        </w:tc>
        <w:tc>
          <w:tcPr>
            <w:tcW w:w="1134" w:type="dxa"/>
            <w:vAlign w:val="center"/>
          </w:tcPr>
          <w:p w:rsidR="000138D2" w:rsidRDefault="000138D2" w:rsidP="004C567D">
            <w:pPr>
              <w:jc w:val="center"/>
            </w:pPr>
          </w:p>
          <w:p w:rsidR="000138D2" w:rsidRPr="00207F7B" w:rsidRDefault="000138D2" w:rsidP="004C567D">
            <w:pPr>
              <w:jc w:val="center"/>
            </w:pPr>
            <w:r w:rsidRPr="00207F7B">
              <w:t>Ед.</w:t>
            </w:r>
          </w:p>
        </w:tc>
        <w:tc>
          <w:tcPr>
            <w:tcW w:w="1843" w:type="dxa"/>
            <w:vAlign w:val="center"/>
          </w:tcPr>
          <w:p w:rsidR="000138D2" w:rsidRPr="001C48F3" w:rsidRDefault="000138D2" w:rsidP="004C567D">
            <w:pPr>
              <w:jc w:val="center"/>
            </w:pPr>
          </w:p>
          <w:p w:rsidR="000138D2" w:rsidRPr="001C48F3" w:rsidRDefault="000138D2" w:rsidP="004C567D">
            <w:pPr>
              <w:jc w:val="center"/>
            </w:pPr>
            <w:r w:rsidRPr="001C48F3">
              <w:t>1</w:t>
            </w:r>
          </w:p>
        </w:tc>
        <w:tc>
          <w:tcPr>
            <w:tcW w:w="1276" w:type="dxa"/>
            <w:vAlign w:val="center"/>
          </w:tcPr>
          <w:p w:rsidR="000138D2" w:rsidRPr="001C48F3" w:rsidRDefault="000138D2" w:rsidP="004C567D">
            <w:pPr>
              <w:jc w:val="center"/>
            </w:pPr>
          </w:p>
          <w:p w:rsidR="000138D2" w:rsidRPr="001C48F3" w:rsidRDefault="000138D2" w:rsidP="004C567D">
            <w:pPr>
              <w:jc w:val="center"/>
            </w:pPr>
            <w:r w:rsidRPr="001C48F3">
              <w:t>1</w:t>
            </w:r>
          </w:p>
        </w:tc>
        <w:tc>
          <w:tcPr>
            <w:tcW w:w="1134" w:type="dxa"/>
          </w:tcPr>
          <w:p w:rsidR="000138D2" w:rsidRPr="001C48F3" w:rsidRDefault="000138D2" w:rsidP="004C567D">
            <w:pPr>
              <w:jc w:val="center"/>
            </w:pPr>
          </w:p>
          <w:p w:rsidR="000138D2" w:rsidRPr="001C48F3" w:rsidRDefault="000138D2" w:rsidP="004C567D">
            <w:pPr>
              <w:jc w:val="center"/>
            </w:pPr>
            <w:r w:rsidRPr="001C48F3">
              <w:t>1</w:t>
            </w:r>
          </w:p>
        </w:tc>
        <w:tc>
          <w:tcPr>
            <w:tcW w:w="1134" w:type="dxa"/>
          </w:tcPr>
          <w:p w:rsidR="000138D2" w:rsidRPr="001C48F3" w:rsidRDefault="000138D2" w:rsidP="004C567D">
            <w:pPr>
              <w:jc w:val="center"/>
            </w:pPr>
          </w:p>
          <w:p w:rsidR="000138D2" w:rsidRPr="001C48F3" w:rsidRDefault="000138D2" w:rsidP="004C567D">
            <w:pPr>
              <w:jc w:val="center"/>
            </w:pPr>
            <w:r w:rsidRPr="001C48F3">
              <w:t>1</w:t>
            </w:r>
          </w:p>
        </w:tc>
      </w:tr>
      <w:tr w:rsidR="000138D2" w:rsidRPr="00E628C3" w:rsidTr="004C567D">
        <w:tc>
          <w:tcPr>
            <w:tcW w:w="5245" w:type="dxa"/>
          </w:tcPr>
          <w:p w:rsidR="000138D2" w:rsidRDefault="000138D2" w:rsidP="004C567D">
            <w:pPr>
              <w:jc w:val="both"/>
            </w:pPr>
            <w:r>
              <w:t>Мероприятие 4.5.</w:t>
            </w:r>
          </w:p>
          <w:p w:rsidR="000138D2" w:rsidRPr="00E628C3" w:rsidRDefault="000138D2" w:rsidP="004C567D">
            <w:pPr>
              <w:jc w:val="both"/>
            </w:pPr>
            <w:r>
              <w:t>Проведение комплекса спортивных, оздоровительных мероприятий по пропаганде здорового образа жизни с родительской общественностью, взрослым и пожилым населением Камызякского муниципального района Астраханской области</w:t>
            </w:r>
          </w:p>
        </w:tc>
        <w:tc>
          <w:tcPr>
            <w:tcW w:w="4111" w:type="dxa"/>
            <w:vAlign w:val="center"/>
          </w:tcPr>
          <w:p w:rsidR="000138D2" w:rsidRPr="00207F7B" w:rsidRDefault="000138D2" w:rsidP="004C567D">
            <w:pPr>
              <w:jc w:val="both"/>
            </w:pPr>
            <w:r w:rsidRPr="00207F7B">
              <w:t>Количество проведенных мероприятий</w:t>
            </w:r>
          </w:p>
        </w:tc>
        <w:tc>
          <w:tcPr>
            <w:tcW w:w="1134" w:type="dxa"/>
            <w:vAlign w:val="center"/>
          </w:tcPr>
          <w:p w:rsidR="000138D2" w:rsidRPr="00207F7B" w:rsidRDefault="000138D2" w:rsidP="004C567D">
            <w:pPr>
              <w:jc w:val="center"/>
            </w:pPr>
            <w:r w:rsidRPr="00207F7B">
              <w:t>Ед.</w:t>
            </w:r>
          </w:p>
        </w:tc>
        <w:tc>
          <w:tcPr>
            <w:tcW w:w="1843" w:type="dxa"/>
            <w:vAlign w:val="center"/>
          </w:tcPr>
          <w:p w:rsidR="000138D2" w:rsidRPr="001C48F3" w:rsidRDefault="000138D2" w:rsidP="004C567D">
            <w:pPr>
              <w:jc w:val="center"/>
            </w:pPr>
            <w:r w:rsidRPr="001C48F3">
              <w:t>50</w:t>
            </w:r>
          </w:p>
        </w:tc>
        <w:tc>
          <w:tcPr>
            <w:tcW w:w="1276" w:type="dxa"/>
            <w:vAlign w:val="center"/>
          </w:tcPr>
          <w:p w:rsidR="000138D2" w:rsidRPr="001C48F3" w:rsidRDefault="000138D2" w:rsidP="004C567D">
            <w:pPr>
              <w:jc w:val="center"/>
            </w:pPr>
            <w:r w:rsidRPr="001C48F3">
              <w:t>50</w:t>
            </w:r>
          </w:p>
        </w:tc>
        <w:tc>
          <w:tcPr>
            <w:tcW w:w="1134" w:type="dxa"/>
            <w:vAlign w:val="center"/>
          </w:tcPr>
          <w:p w:rsidR="000138D2" w:rsidRPr="001C48F3" w:rsidRDefault="000138D2" w:rsidP="004C567D">
            <w:pPr>
              <w:jc w:val="center"/>
            </w:pPr>
            <w:r w:rsidRPr="001C48F3">
              <w:t>50</w:t>
            </w:r>
          </w:p>
        </w:tc>
        <w:tc>
          <w:tcPr>
            <w:tcW w:w="1134" w:type="dxa"/>
            <w:vAlign w:val="center"/>
          </w:tcPr>
          <w:p w:rsidR="000138D2" w:rsidRPr="001C48F3" w:rsidRDefault="000138D2" w:rsidP="004C567D">
            <w:pPr>
              <w:jc w:val="center"/>
            </w:pPr>
            <w:r w:rsidRPr="001C48F3">
              <w:t>50</w:t>
            </w:r>
          </w:p>
        </w:tc>
      </w:tr>
      <w:tr w:rsidR="000138D2" w:rsidRPr="00CF1B85" w:rsidTr="004C567D">
        <w:tc>
          <w:tcPr>
            <w:tcW w:w="5245" w:type="dxa"/>
          </w:tcPr>
          <w:p w:rsidR="000138D2" w:rsidRPr="00E628C3" w:rsidRDefault="000138D2" w:rsidP="004C567D">
            <w:pPr>
              <w:jc w:val="both"/>
            </w:pPr>
            <w:r w:rsidRPr="00E628C3">
              <w:t>Задача 5.</w:t>
            </w:r>
          </w:p>
          <w:p w:rsidR="000138D2" w:rsidRPr="00E628C3" w:rsidRDefault="000138D2" w:rsidP="004C567D">
            <w:pPr>
              <w:jc w:val="both"/>
            </w:pPr>
            <w:r w:rsidRPr="00E628C3">
              <w:t xml:space="preserve">Пропаганда </w:t>
            </w:r>
            <w:proofErr w:type="spellStart"/>
            <w:r w:rsidRPr="00E628C3">
              <w:t>антинаркотического</w:t>
            </w:r>
            <w:proofErr w:type="spellEnd"/>
            <w:r w:rsidRPr="00E628C3">
              <w:t xml:space="preserve"> мировоззрения</w:t>
            </w:r>
          </w:p>
          <w:p w:rsidR="000138D2" w:rsidRPr="00E628C3" w:rsidRDefault="000138D2" w:rsidP="004C567D">
            <w:pPr>
              <w:jc w:val="both"/>
            </w:pPr>
          </w:p>
        </w:tc>
        <w:tc>
          <w:tcPr>
            <w:tcW w:w="4111" w:type="dxa"/>
            <w:vAlign w:val="center"/>
          </w:tcPr>
          <w:p w:rsidR="000138D2" w:rsidRPr="00207F7B" w:rsidRDefault="000138D2" w:rsidP="004C567D">
            <w:pPr>
              <w:jc w:val="both"/>
            </w:pPr>
            <w:r w:rsidRPr="00207F7B">
              <w:t>Доля населения, проинформированного о вреде употребления наркотиков</w:t>
            </w:r>
          </w:p>
        </w:tc>
        <w:tc>
          <w:tcPr>
            <w:tcW w:w="1134" w:type="dxa"/>
            <w:vAlign w:val="center"/>
          </w:tcPr>
          <w:p w:rsidR="000138D2" w:rsidRPr="00207F7B" w:rsidRDefault="000138D2" w:rsidP="004C567D">
            <w:pPr>
              <w:jc w:val="center"/>
            </w:pPr>
            <w:r w:rsidRPr="00207F7B">
              <w:t>%</w:t>
            </w:r>
          </w:p>
        </w:tc>
        <w:tc>
          <w:tcPr>
            <w:tcW w:w="1843" w:type="dxa"/>
            <w:vAlign w:val="center"/>
          </w:tcPr>
          <w:p w:rsidR="000138D2" w:rsidRPr="001C48F3" w:rsidRDefault="000138D2" w:rsidP="004C567D">
            <w:pPr>
              <w:jc w:val="center"/>
            </w:pPr>
            <w:r w:rsidRPr="001C48F3">
              <w:t>90</w:t>
            </w:r>
          </w:p>
        </w:tc>
        <w:tc>
          <w:tcPr>
            <w:tcW w:w="1276" w:type="dxa"/>
            <w:vAlign w:val="center"/>
          </w:tcPr>
          <w:p w:rsidR="000138D2" w:rsidRPr="001C48F3" w:rsidRDefault="000138D2" w:rsidP="004C567D">
            <w:pPr>
              <w:jc w:val="center"/>
            </w:pPr>
            <w:r w:rsidRPr="001C48F3">
              <w:t>95</w:t>
            </w:r>
          </w:p>
        </w:tc>
        <w:tc>
          <w:tcPr>
            <w:tcW w:w="1134" w:type="dxa"/>
            <w:vAlign w:val="center"/>
          </w:tcPr>
          <w:p w:rsidR="000138D2" w:rsidRPr="001C48F3" w:rsidRDefault="000138D2" w:rsidP="004C567D">
            <w:pPr>
              <w:jc w:val="center"/>
            </w:pPr>
            <w:r w:rsidRPr="001C48F3">
              <w:t>95</w:t>
            </w:r>
          </w:p>
        </w:tc>
        <w:tc>
          <w:tcPr>
            <w:tcW w:w="1134" w:type="dxa"/>
            <w:vAlign w:val="center"/>
          </w:tcPr>
          <w:p w:rsidR="000138D2" w:rsidRPr="001C48F3" w:rsidRDefault="000138D2" w:rsidP="004C567D">
            <w:pPr>
              <w:jc w:val="center"/>
            </w:pPr>
            <w:r w:rsidRPr="001C48F3">
              <w:t>95</w:t>
            </w:r>
          </w:p>
        </w:tc>
      </w:tr>
      <w:tr w:rsidR="000138D2" w:rsidRPr="00CF1B85" w:rsidTr="004C567D">
        <w:tc>
          <w:tcPr>
            <w:tcW w:w="5245" w:type="dxa"/>
          </w:tcPr>
          <w:p w:rsidR="000138D2" w:rsidRPr="00E628C3" w:rsidRDefault="000138D2" w:rsidP="004C567D">
            <w:pPr>
              <w:jc w:val="both"/>
            </w:pPr>
            <w:r w:rsidRPr="00E628C3">
              <w:t>Мероприятие 5.1.</w:t>
            </w:r>
          </w:p>
          <w:p w:rsidR="000138D2" w:rsidRPr="00E628C3" w:rsidRDefault="000138D2" w:rsidP="004C567D">
            <w:pPr>
              <w:jc w:val="both"/>
            </w:pPr>
            <w:r w:rsidRPr="00E628C3">
              <w:t>Обновление видеотеки по вопросам борьбы и распространением наркомании и незаконным оборотом наркотиков</w:t>
            </w:r>
          </w:p>
        </w:tc>
        <w:tc>
          <w:tcPr>
            <w:tcW w:w="4111" w:type="dxa"/>
            <w:vAlign w:val="center"/>
          </w:tcPr>
          <w:p w:rsidR="000138D2" w:rsidRPr="005F7D9E" w:rsidRDefault="000138D2" w:rsidP="004C567D">
            <w:pPr>
              <w:jc w:val="both"/>
            </w:pPr>
            <w:r w:rsidRPr="005F7D9E">
              <w:t>Количество приобретенных видеоматериалов</w:t>
            </w:r>
          </w:p>
        </w:tc>
        <w:tc>
          <w:tcPr>
            <w:tcW w:w="1134" w:type="dxa"/>
            <w:vAlign w:val="center"/>
          </w:tcPr>
          <w:p w:rsidR="000138D2" w:rsidRPr="005F7D9E" w:rsidRDefault="000138D2" w:rsidP="004C567D">
            <w:pPr>
              <w:jc w:val="center"/>
            </w:pPr>
            <w:r w:rsidRPr="005F7D9E">
              <w:t>Ед.</w:t>
            </w:r>
          </w:p>
        </w:tc>
        <w:tc>
          <w:tcPr>
            <w:tcW w:w="1843" w:type="dxa"/>
            <w:vAlign w:val="center"/>
          </w:tcPr>
          <w:p w:rsidR="000138D2" w:rsidRPr="001C48F3" w:rsidRDefault="000138D2" w:rsidP="004C567D">
            <w:pPr>
              <w:jc w:val="center"/>
            </w:pPr>
            <w:r w:rsidRPr="001C48F3">
              <w:t>1</w:t>
            </w:r>
          </w:p>
        </w:tc>
        <w:tc>
          <w:tcPr>
            <w:tcW w:w="1276" w:type="dxa"/>
            <w:vAlign w:val="center"/>
          </w:tcPr>
          <w:p w:rsidR="000138D2" w:rsidRPr="001C48F3" w:rsidRDefault="000138D2" w:rsidP="004C567D">
            <w:pPr>
              <w:jc w:val="center"/>
            </w:pPr>
            <w:r w:rsidRPr="001C48F3">
              <w:t>1</w:t>
            </w:r>
          </w:p>
        </w:tc>
        <w:tc>
          <w:tcPr>
            <w:tcW w:w="1134" w:type="dxa"/>
            <w:vAlign w:val="center"/>
          </w:tcPr>
          <w:p w:rsidR="000138D2" w:rsidRPr="001C48F3" w:rsidRDefault="000138D2" w:rsidP="004C567D">
            <w:pPr>
              <w:jc w:val="center"/>
            </w:pPr>
            <w:r w:rsidRPr="001C48F3">
              <w:t>1</w:t>
            </w:r>
          </w:p>
        </w:tc>
        <w:tc>
          <w:tcPr>
            <w:tcW w:w="1134" w:type="dxa"/>
            <w:vAlign w:val="center"/>
          </w:tcPr>
          <w:p w:rsidR="000138D2" w:rsidRPr="001C48F3" w:rsidRDefault="000138D2" w:rsidP="004C567D">
            <w:pPr>
              <w:jc w:val="center"/>
            </w:pPr>
            <w:r w:rsidRPr="001C48F3">
              <w:t>1</w:t>
            </w:r>
          </w:p>
        </w:tc>
      </w:tr>
      <w:tr w:rsidR="000138D2" w:rsidRPr="00E628C3" w:rsidTr="004C567D">
        <w:tc>
          <w:tcPr>
            <w:tcW w:w="5245" w:type="dxa"/>
          </w:tcPr>
          <w:p w:rsidR="000138D2" w:rsidRPr="00E628C3" w:rsidRDefault="000138D2" w:rsidP="004C567D">
            <w:pPr>
              <w:jc w:val="both"/>
            </w:pPr>
            <w:r w:rsidRPr="00E628C3">
              <w:lastRenderedPageBreak/>
              <w:t>Мероприятие 5.</w:t>
            </w:r>
            <w:r>
              <w:t>2</w:t>
            </w:r>
            <w:r w:rsidRPr="00E628C3">
              <w:t>.</w:t>
            </w:r>
          </w:p>
          <w:p w:rsidR="000138D2" w:rsidRPr="00E628C3" w:rsidRDefault="000138D2" w:rsidP="004C567D">
            <w:pPr>
              <w:jc w:val="both"/>
            </w:pPr>
            <w:r w:rsidRPr="00E628C3">
              <w:t>Привлечение родителей к проведению внеклассных мероприятий, связанных с формированием правильного отношения к здоровому образу жизни</w:t>
            </w:r>
          </w:p>
        </w:tc>
        <w:tc>
          <w:tcPr>
            <w:tcW w:w="4111" w:type="dxa"/>
          </w:tcPr>
          <w:p w:rsidR="000138D2" w:rsidRPr="00207F7B" w:rsidRDefault="000138D2" w:rsidP="004C567D">
            <w:pPr>
              <w:jc w:val="both"/>
            </w:pPr>
            <w:r w:rsidRPr="00207F7B">
              <w:t>Доля родителей, принимавших участие в мероприятиях от общей численности родителей обучающихся.</w:t>
            </w:r>
          </w:p>
        </w:tc>
        <w:tc>
          <w:tcPr>
            <w:tcW w:w="1134" w:type="dxa"/>
            <w:vAlign w:val="center"/>
          </w:tcPr>
          <w:p w:rsidR="000138D2" w:rsidRPr="00207F7B" w:rsidRDefault="000138D2" w:rsidP="004C567D">
            <w:pPr>
              <w:jc w:val="center"/>
            </w:pPr>
            <w:r w:rsidRPr="00207F7B">
              <w:t>%</w:t>
            </w:r>
          </w:p>
        </w:tc>
        <w:tc>
          <w:tcPr>
            <w:tcW w:w="1843" w:type="dxa"/>
            <w:vAlign w:val="center"/>
          </w:tcPr>
          <w:p w:rsidR="000138D2" w:rsidRPr="001C48F3" w:rsidRDefault="000138D2" w:rsidP="004C567D">
            <w:pPr>
              <w:jc w:val="center"/>
            </w:pPr>
            <w:r w:rsidRPr="001C48F3">
              <w:t>70</w:t>
            </w:r>
          </w:p>
        </w:tc>
        <w:tc>
          <w:tcPr>
            <w:tcW w:w="1276" w:type="dxa"/>
            <w:vAlign w:val="center"/>
          </w:tcPr>
          <w:p w:rsidR="000138D2" w:rsidRPr="001C48F3" w:rsidRDefault="000138D2" w:rsidP="004C567D">
            <w:pPr>
              <w:jc w:val="center"/>
            </w:pPr>
            <w:r w:rsidRPr="001C48F3">
              <w:t>80</w:t>
            </w:r>
          </w:p>
        </w:tc>
        <w:tc>
          <w:tcPr>
            <w:tcW w:w="1134" w:type="dxa"/>
            <w:vAlign w:val="center"/>
          </w:tcPr>
          <w:p w:rsidR="000138D2" w:rsidRPr="001C48F3" w:rsidRDefault="000138D2" w:rsidP="004C567D">
            <w:pPr>
              <w:jc w:val="center"/>
            </w:pPr>
            <w:r w:rsidRPr="001C48F3">
              <w:t>80</w:t>
            </w:r>
          </w:p>
        </w:tc>
        <w:tc>
          <w:tcPr>
            <w:tcW w:w="1134" w:type="dxa"/>
            <w:vAlign w:val="center"/>
          </w:tcPr>
          <w:p w:rsidR="000138D2" w:rsidRPr="001C48F3" w:rsidRDefault="000138D2" w:rsidP="004C567D">
            <w:pPr>
              <w:jc w:val="center"/>
            </w:pPr>
            <w:r w:rsidRPr="001C48F3">
              <w:t>80</w:t>
            </w:r>
          </w:p>
        </w:tc>
      </w:tr>
      <w:tr w:rsidR="000138D2" w:rsidRPr="00E628C3" w:rsidTr="004C567D">
        <w:tc>
          <w:tcPr>
            <w:tcW w:w="5245" w:type="dxa"/>
          </w:tcPr>
          <w:p w:rsidR="000138D2" w:rsidRPr="00E628C3" w:rsidRDefault="000138D2" w:rsidP="004C567D">
            <w:pPr>
              <w:jc w:val="both"/>
            </w:pPr>
            <w:r w:rsidRPr="00E628C3">
              <w:t>Задача 6.</w:t>
            </w:r>
          </w:p>
          <w:p w:rsidR="000138D2" w:rsidRPr="00E628C3" w:rsidRDefault="000138D2" w:rsidP="004C567D">
            <w:pPr>
              <w:jc w:val="both"/>
            </w:pPr>
            <w:r w:rsidRPr="00E628C3">
              <w:t xml:space="preserve">Совершенствование социальной реабилитации и </w:t>
            </w:r>
            <w:proofErr w:type="spellStart"/>
            <w:r w:rsidRPr="00E628C3">
              <w:t>ресоциализации</w:t>
            </w:r>
            <w:proofErr w:type="spellEnd"/>
            <w:r w:rsidRPr="00E628C3">
              <w:t xml:space="preserve"> потребителей наркотических средств</w:t>
            </w:r>
          </w:p>
        </w:tc>
        <w:tc>
          <w:tcPr>
            <w:tcW w:w="4111" w:type="dxa"/>
          </w:tcPr>
          <w:p w:rsidR="000138D2" w:rsidRPr="00207F7B" w:rsidRDefault="000138D2" w:rsidP="004C567D">
            <w:pPr>
              <w:jc w:val="both"/>
            </w:pPr>
            <w:r w:rsidRPr="00207F7B">
              <w:t xml:space="preserve">Количество лиц, зарегистрированных на территории Камызякского муниципального района, употребляющих наркотики </w:t>
            </w:r>
          </w:p>
        </w:tc>
        <w:tc>
          <w:tcPr>
            <w:tcW w:w="1134" w:type="dxa"/>
            <w:vAlign w:val="center"/>
          </w:tcPr>
          <w:p w:rsidR="000138D2" w:rsidRPr="00207F7B" w:rsidRDefault="000138D2" w:rsidP="004C567D">
            <w:pPr>
              <w:jc w:val="center"/>
            </w:pPr>
            <w:r w:rsidRPr="00207F7B">
              <w:t>Чел.</w:t>
            </w:r>
          </w:p>
        </w:tc>
        <w:tc>
          <w:tcPr>
            <w:tcW w:w="1843" w:type="dxa"/>
            <w:vAlign w:val="center"/>
          </w:tcPr>
          <w:p w:rsidR="000138D2" w:rsidRPr="001C48F3" w:rsidRDefault="000138D2" w:rsidP="004C567D">
            <w:pPr>
              <w:jc w:val="center"/>
            </w:pPr>
            <w:r w:rsidRPr="001C48F3">
              <w:t>22</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22</w:t>
            </w:r>
          </w:p>
        </w:tc>
        <w:tc>
          <w:tcPr>
            <w:tcW w:w="1134" w:type="dxa"/>
            <w:vAlign w:val="center"/>
          </w:tcPr>
          <w:p w:rsidR="000138D2" w:rsidRPr="001C48F3" w:rsidRDefault="000138D2" w:rsidP="004C567D">
            <w:pPr>
              <w:jc w:val="center"/>
            </w:pPr>
            <w:r w:rsidRPr="001C48F3">
              <w:t>21</w:t>
            </w:r>
          </w:p>
        </w:tc>
        <w:tc>
          <w:tcPr>
            <w:tcW w:w="1134" w:type="dxa"/>
            <w:vAlign w:val="center"/>
          </w:tcPr>
          <w:p w:rsidR="000138D2" w:rsidRPr="001C48F3" w:rsidRDefault="000138D2" w:rsidP="004C567D">
            <w:pPr>
              <w:jc w:val="center"/>
            </w:pPr>
            <w:r w:rsidRPr="001C48F3">
              <w:t>20</w:t>
            </w:r>
          </w:p>
        </w:tc>
      </w:tr>
      <w:tr w:rsidR="000138D2" w:rsidRPr="00E628C3" w:rsidTr="004C567D">
        <w:tc>
          <w:tcPr>
            <w:tcW w:w="5245" w:type="dxa"/>
          </w:tcPr>
          <w:p w:rsidR="000138D2" w:rsidRPr="00E628C3" w:rsidRDefault="000138D2" w:rsidP="004C567D">
            <w:pPr>
              <w:jc w:val="both"/>
            </w:pPr>
            <w:r w:rsidRPr="00E628C3">
              <w:t>Мероприятие 6.1.</w:t>
            </w:r>
          </w:p>
          <w:p w:rsidR="000138D2" w:rsidRPr="00E628C3" w:rsidRDefault="000138D2" w:rsidP="004C567D">
            <w:pPr>
              <w:jc w:val="both"/>
            </w:pPr>
            <w:r w:rsidRPr="00E628C3">
              <w:t>Проведение консультаций по вопросам трудоустройства наркозависимых лиц, прошедших курс реабилитации, на постоянную и временную работу</w:t>
            </w:r>
          </w:p>
        </w:tc>
        <w:tc>
          <w:tcPr>
            <w:tcW w:w="4111" w:type="dxa"/>
          </w:tcPr>
          <w:p w:rsidR="000138D2" w:rsidRPr="00207F7B" w:rsidRDefault="000138D2" w:rsidP="004C567D">
            <w:pPr>
              <w:jc w:val="both"/>
            </w:pPr>
            <w:r w:rsidRPr="00207F7B">
              <w:t>Количество трудоустроенных лиц, прошедших курс реабилитации</w:t>
            </w:r>
          </w:p>
        </w:tc>
        <w:tc>
          <w:tcPr>
            <w:tcW w:w="1134" w:type="dxa"/>
            <w:vAlign w:val="center"/>
          </w:tcPr>
          <w:p w:rsidR="000138D2" w:rsidRPr="00207F7B" w:rsidRDefault="000138D2" w:rsidP="004C567D">
            <w:pPr>
              <w:jc w:val="center"/>
            </w:pPr>
            <w:r w:rsidRPr="00207F7B">
              <w:t>Чел.</w:t>
            </w:r>
          </w:p>
        </w:tc>
        <w:tc>
          <w:tcPr>
            <w:tcW w:w="1843" w:type="dxa"/>
            <w:vAlign w:val="center"/>
          </w:tcPr>
          <w:p w:rsidR="000138D2" w:rsidRPr="001C48F3" w:rsidRDefault="000138D2" w:rsidP="004C567D">
            <w:pPr>
              <w:jc w:val="center"/>
            </w:pPr>
            <w:r w:rsidRPr="001C48F3">
              <w:t>0</w:t>
            </w:r>
          </w:p>
        </w:tc>
        <w:tc>
          <w:tcPr>
            <w:tcW w:w="1276" w:type="dxa"/>
            <w:vAlign w:val="center"/>
          </w:tcPr>
          <w:p w:rsidR="000138D2" w:rsidRPr="001C48F3" w:rsidRDefault="000138D2" w:rsidP="004C567D">
            <w:pPr>
              <w:jc w:val="center"/>
            </w:pPr>
            <w:r w:rsidRPr="001C48F3">
              <w:t>2</w:t>
            </w:r>
          </w:p>
        </w:tc>
        <w:tc>
          <w:tcPr>
            <w:tcW w:w="1134" w:type="dxa"/>
            <w:vAlign w:val="center"/>
          </w:tcPr>
          <w:p w:rsidR="000138D2" w:rsidRPr="001C48F3" w:rsidRDefault="000138D2" w:rsidP="004C567D">
            <w:pPr>
              <w:jc w:val="center"/>
            </w:pPr>
            <w:r w:rsidRPr="001C48F3">
              <w:t>2</w:t>
            </w:r>
          </w:p>
        </w:tc>
        <w:tc>
          <w:tcPr>
            <w:tcW w:w="1134" w:type="dxa"/>
            <w:vAlign w:val="center"/>
          </w:tcPr>
          <w:p w:rsidR="000138D2" w:rsidRPr="001C48F3" w:rsidRDefault="000138D2" w:rsidP="004C567D">
            <w:pPr>
              <w:jc w:val="center"/>
            </w:pPr>
            <w:r w:rsidRPr="001C48F3">
              <w:t>2</w:t>
            </w:r>
          </w:p>
        </w:tc>
      </w:tr>
      <w:tr w:rsidR="000138D2" w:rsidRPr="00E628C3" w:rsidTr="004C567D">
        <w:tc>
          <w:tcPr>
            <w:tcW w:w="5245" w:type="dxa"/>
          </w:tcPr>
          <w:p w:rsidR="000138D2" w:rsidRPr="00E04BDF" w:rsidRDefault="000138D2" w:rsidP="004C567D">
            <w:pPr>
              <w:pStyle w:val="ConsPlusNormal"/>
              <w:ind w:firstLine="0"/>
              <w:jc w:val="both"/>
              <w:rPr>
                <w:rFonts w:ascii="Times New Roman" w:hAnsi="Times New Roman" w:cs="Times New Roman"/>
              </w:rPr>
            </w:pPr>
            <w:r w:rsidRPr="00E04BDF">
              <w:rPr>
                <w:rFonts w:ascii="Times New Roman" w:hAnsi="Times New Roman" w:cs="Times New Roman"/>
              </w:rPr>
              <w:t>Мероприятие 6.</w:t>
            </w:r>
            <w:r>
              <w:rPr>
                <w:rFonts w:ascii="Times New Roman" w:hAnsi="Times New Roman" w:cs="Times New Roman"/>
              </w:rPr>
              <w:t>2</w:t>
            </w:r>
            <w:r w:rsidRPr="00E04BDF">
              <w:rPr>
                <w:rFonts w:ascii="Times New Roman" w:hAnsi="Times New Roman" w:cs="Times New Roman"/>
              </w:rPr>
              <w:t>.</w:t>
            </w:r>
          </w:p>
          <w:p w:rsidR="000138D2" w:rsidRPr="00BB6188" w:rsidRDefault="000138D2" w:rsidP="004C567D">
            <w:pPr>
              <w:widowControl/>
              <w:jc w:val="both"/>
            </w:pPr>
            <w:r w:rsidRPr="00BB6188">
              <w:t xml:space="preserve">Оказание психолого-психотерапевтической помощи </w:t>
            </w:r>
            <w:proofErr w:type="gramStart"/>
            <w:r w:rsidRPr="00BB6188">
              <w:t>наркозависимым</w:t>
            </w:r>
            <w:proofErr w:type="gramEnd"/>
            <w:r w:rsidRPr="00BB6188">
              <w:t>,  содействие в прохождении реабилитации лиц,</w:t>
            </w:r>
            <w:r>
              <w:t xml:space="preserve"> </w:t>
            </w:r>
            <w:r w:rsidRPr="00BB6188">
              <w:t>прошедших лечение от алкогольной,</w:t>
            </w:r>
          </w:p>
          <w:p w:rsidR="000138D2" w:rsidRPr="00E04BDF" w:rsidRDefault="000138D2" w:rsidP="004C567D">
            <w:pPr>
              <w:widowControl/>
              <w:jc w:val="both"/>
              <w:rPr>
                <w:b/>
                <w:color w:val="FF0000"/>
              </w:rPr>
            </w:pPr>
            <w:r w:rsidRPr="00BB6188">
              <w:t>наркотической зависимости</w:t>
            </w:r>
            <w:r>
              <w:t>.</w:t>
            </w:r>
          </w:p>
        </w:tc>
        <w:tc>
          <w:tcPr>
            <w:tcW w:w="4111" w:type="dxa"/>
          </w:tcPr>
          <w:p w:rsidR="000138D2" w:rsidRPr="00207F7B" w:rsidRDefault="000138D2" w:rsidP="004C567D">
            <w:pPr>
              <w:jc w:val="both"/>
            </w:pPr>
            <w:r w:rsidRPr="00207F7B">
              <w:t xml:space="preserve">Количество лиц, зарегистрированных на территории Камызякского муниципального района, употребляющих наркотики </w:t>
            </w:r>
          </w:p>
        </w:tc>
        <w:tc>
          <w:tcPr>
            <w:tcW w:w="1134" w:type="dxa"/>
            <w:vAlign w:val="center"/>
          </w:tcPr>
          <w:p w:rsidR="000138D2" w:rsidRPr="00207F7B" w:rsidRDefault="000138D2" w:rsidP="004C567D">
            <w:pPr>
              <w:jc w:val="center"/>
            </w:pPr>
            <w:r w:rsidRPr="00207F7B">
              <w:t>Чел.</w:t>
            </w:r>
          </w:p>
        </w:tc>
        <w:tc>
          <w:tcPr>
            <w:tcW w:w="1843" w:type="dxa"/>
            <w:vAlign w:val="center"/>
          </w:tcPr>
          <w:p w:rsidR="000138D2" w:rsidRPr="001C48F3" w:rsidRDefault="000138D2" w:rsidP="004C567D">
            <w:pPr>
              <w:jc w:val="center"/>
            </w:pPr>
            <w:r w:rsidRPr="001C48F3">
              <w:t>22</w:t>
            </w:r>
          </w:p>
        </w:tc>
        <w:tc>
          <w:tcPr>
            <w:tcW w:w="1276" w:type="dxa"/>
            <w:vAlign w:val="center"/>
          </w:tcPr>
          <w:p w:rsidR="000138D2" w:rsidRPr="001C48F3" w:rsidRDefault="000138D2" w:rsidP="004C567D">
            <w:pPr>
              <w:pStyle w:val="ConsPlusNormal"/>
              <w:ind w:firstLine="0"/>
              <w:jc w:val="center"/>
              <w:rPr>
                <w:rFonts w:ascii="Times New Roman" w:hAnsi="Times New Roman" w:cs="Times New Roman"/>
              </w:rPr>
            </w:pPr>
            <w:r w:rsidRPr="001C48F3">
              <w:rPr>
                <w:rFonts w:ascii="Times New Roman" w:hAnsi="Times New Roman" w:cs="Times New Roman"/>
              </w:rPr>
              <w:t>22</w:t>
            </w:r>
          </w:p>
        </w:tc>
        <w:tc>
          <w:tcPr>
            <w:tcW w:w="1134" w:type="dxa"/>
            <w:vAlign w:val="center"/>
          </w:tcPr>
          <w:p w:rsidR="000138D2" w:rsidRPr="001C48F3" w:rsidRDefault="000138D2" w:rsidP="004C567D">
            <w:pPr>
              <w:jc w:val="center"/>
            </w:pPr>
            <w:r w:rsidRPr="001C48F3">
              <w:t>21</w:t>
            </w:r>
          </w:p>
        </w:tc>
        <w:tc>
          <w:tcPr>
            <w:tcW w:w="1134" w:type="dxa"/>
            <w:vAlign w:val="center"/>
          </w:tcPr>
          <w:p w:rsidR="000138D2" w:rsidRPr="001C48F3" w:rsidRDefault="000138D2" w:rsidP="004C567D">
            <w:pPr>
              <w:jc w:val="center"/>
            </w:pPr>
            <w:r w:rsidRPr="001C48F3">
              <w:t>20</w:t>
            </w:r>
          </w:p>
        </w:tc>
      </w:tr>
    </w:tbl>
    <w:p w:rsidR="000138D2" w:rsidRDefault="000138D2" w:rsidP="000138D2">
      <w:pPr>
        <w:pStyle w:val="ConsPlusNormal"/>
        <w:jc w:val="right"/>
        <w:rPr>
          <w:rFonts w:ascii="Times New Roman" w:hAnsi="Times New Roman" w:cs="Times New Roman"/>
          <w:sz w:val="24"/>
          <w:szCs w:val="24"/>
        </w:rPr>
      </w:pPr>
    </w:p>
    <w:p w:rsidR="000138D2" w:rsidRDefault="000138D2" w:rsidP="000138D2">
      <w:pPr>
        <w:pStyle w:val="ConsPlusNormal"/>
        <w:jc w:val="right"/>
        <w:rPr>
          <w:rFonts w:ascii="Times New Roman" w:hAnsi="Times New Roman" w:cs="Times New Roman"/>
          <w:sz w:val="24"/>
          <w:szCs w:val="24"/>
        </w:rPr>
      </w:pPr>
    </w:p>
    <w:p w:rsidR="000138D2" w:rsidRDefault="000138D2" w:rsidP="000138D2">
      <w:pPr>
        <w:pStyle w:val="ConsPlusNormal"/>
        <w:jc w:val="right"/>
        <w:rPr>
          <w:rFonts w:ascii="Times New Roman" w:hAnsi="Times New Roman" w:cs="Times New Roman"/>
          <w:sz w:val="24"/>
          <w:szCs w:val="24"/>
        </w:rPr>
      </w:pPr>
    </w:p>
    <w:p w:rsidR="000138D2" w:rsidRDefault="000138D2" w:rsidP="000138D2">
      <w:pPr>
        <w:pStyle w:val="ConsPlusNormal"/>
        <w:jc w:val="right"/>
        <w:rPr>
          <w:rFonts w:ascii="Times New Roman" w:hAnsi="Times New Roman" w:cs="Times New Roman"/>
          <w:sz w:val="24"/>
          <w:szCs w:val="24"/>
        </w:rPr>
      </w:pPr>
    </w:p>
    <w:p w:rsidR="000138D2" w:rsidRDefault="000138D2" w:rsidP="000138D2">
      <w:pPr>
        <w:pStyle w:val="ConsPlusNormal"/>
        <w:jc w:val="right"/>
        <w:rPr>
          <w:rFonts w:ascii="Times New Roman" w:hAnsi="Times New Roman" w:cs="Times New Roman"/>
          <w:sz w:val="24"/>
          <w:szCs w:val="24"/>
        </w:rPr>
      </w:pPr>
    </w:p>
    <w:p w:rsidR="000138D2" w:rsidRDefault="000138D2" w:rsidP="000138D2">
      <w:pPr>
        <w:pStyle w:val="ConsPlusNormal"/>
        <w:jc w:val="right"/>
        <w:rPr>
          <w:rFonts w:ascii="Times New Roman" w:hAnsi="Times New Roman" w:cs="Times New Roman"/>
          <w:sz w:val="24"/>
          <w:szCs w:val="24"/>
        </w:rPr>
      </w:pPr>
    </w:p>
    <w:p w:rsidR="000138D2" w:rsidRDefault="000138D2" w:rsidP="000138D2">
      <w:pPr>
        <w:pStyle w:val="ConsPlusNormal"/>
        <w:jc w:val="right"/>
        <w:rPr>
          <w:rFonts w:ascii="Times New Roman" w:hAnsi="Times New Roman" w:cs="Times New Roman"/>
          <w:sz w:val="24"/>
          <w:szCs w:val="24"/>
        </w:rPr>
      </w:pPr>
    </w:p>
    <w:p w:rsidR="000138D2" w:rsidRDefault="000138D2" w:rsidP="000138D2">
      <w:pPr>
        <w:pStyle w:val="ConsPlusNormal"/>
        <w:jc w:val="right"/>
        <w:rPr>
          <w:rFonts w:ascii="Times New Roman" w:hAnsi="Times New Roman" w:cs="Times New Roman"/>
          <w:sz w:val="24"/>
          <w:szCs w:val="24"/>
        </w:rPr>
      </w:pPr>
    </w:p>
    <w:p w:rsidR="000138D2" w:rsidRDefault="000138D2" w:rsidP="000138D2">
      <w:pPr>
        <w:pStyle w:val="ConsPlusNormal"/>
        <w:jc w:val="right"/>
        <w:rPr>
          <w:rFonts w:ascii="Times New Roman" w:hAnsi="Times New Roman" w:cs="Times New Roman"/>
          <w:sz w:val="24"/>
          <w:szCs w:val="24"/>
        </w:rPr>
      </w:pPr>
    </w:p>
    <w:p w:rsidR="000138D2" w:rsidRDefault="000138D2" w:rsidP="000138D2">
      <w:pPr>
        <w:pStyle w:val="ConsPlusNormal"/>
        <w:jc w:val="right"/>
        <w:rPr>
          <w:rFonts w:ascii="Times New Roman" w:hAnsi="Times New Roman" w:cs="Times New Roman"/>
          <w:sz w:val="24"/>
          <w:szCs w:val="24"/>
        </w:rPr>
      </w:pPr>
    </w:p>
    <w:p w:rsidR="000138D2" w:rsidRDefault="000138D2" w:rsidP="000138D2">
      <w:pPr>
        <w:pStyle w:val="ConsPlusNormal"/>
        <w:jc w:val="right"/>
        <w:rPr>
          <w:rFonts w:ascii="Times New Roman" w:hAnsi="Times New Roman" w:cs="Times New Roman"/>
          <w:sz w:val="24"/>
          <w:szCs w:val="24"/>
        </w:rPr>
      </w:pPr>
    </w:p>
    <w:p w:rsidR="000138D2" w:rsidRDefault="000138D2" w:rsidP="000138D2">
      <w:pPr>
        <w:pStyle w:val="ConsPlusNormal"/>
        <w:jc w:val="right"/>
        <w:rPr>
          <w:rFonts w:ascii="Times New Roman" w:hAnsi="Times New Roman" w:cs="Times New Roman"/>
          <w:sz w:val="24"/>
          <w:szCs w:val="24"/>
        </w:rPr>
      </w:pPr>
    </w:p>
    <w:p w:rsidR="000138D2" w:rsidRDefault="000138D2" w:rsidP="000138D2">
      <w:pPr>
        <w:pStyle w:val="ConsPlusNormal"/>
        <w:jc w:val="right"/>
        <w:rPr>
          <w:rFonts w:ascii="Times New Roman" w:hAnsi="Times New Roman" w:cs="Times New Roman"/>
          <w:sz w:val="24"/>
          <w:szCs w:val="24"/>
        </w:rPr>
      </w:pPr>
    </w:p>
    <w:p w:rsidR="000138D2" w:rsidRDefault="000138D2" w:rsidP="000138D2">
      <w:pPr>
        <w:pStyle w:val="ConsPlusNormal"/>
        <w:jc w:val="right"/>
        <w:rPr>
          <w:rFonts w:ascii="Times New Roman" w:hAnsi="Times New Roman" w:cs="Times New Roman"/>
          <w:sz w:val="24"/>
          <w:szCs w:val="24"/>
        </w:rPr>
      </w:pPr>
    </w:p>
    <w:p w:rsidR="000138D2" w:rsidRDefault="000138D2" w:rsidP="000138D2">
      <w:pPr>
        <w:pStyle w:val="ConsPlusNormal"/>
        <w:jc w:val="right"/>
        <w:rPr>
          <w:rFonts w:ascii="Times New Roman" w:hAnsi="Times New Roman" w:cs="Times New Roman"/>
          <w:sz w:val="24"/>
          <w:szCs w:val="24"/>
        </w:rPr>
      </w:pPr>
    </w:p>
    <w:p w:rsidR="000138D2" w:rsidRDefault="000138D2" w:rsidP="000138D2">
      <w:pPr>
        <w:pStyle w:val="ConsPlusNormal"/>
        <w:jc w:val="right"/>
        <w:rPr>
          <w:rFonts w:ascii="Times New Roman" w:hAnsi="Times New Roman" w:cs="Times New Roman"/>
          <w:sz w:val="24"/>
          <w:szCs w:val="24"/>
        </w:rPr>
      </w:pPr>
    </w:p>
    <w:p w:rsidR="000138D2" w:rsidRDefault="000138D2" w:rsidP="000138D2">
      <w:pPr>
        <w:pStyle w:val="ConsPlusNormal"/>
        <w:jc w:val="right"/>
        <w:rPr>
          <w:rFonts w:ascii="Times New Roman" w:hAnsi="Times New Roman" w:cs="Times New Roman"/>
          <w:sz w:val="24"/>
          <w:szCs w:val="24"/>
        </w:rPr>
      </w:pPr>
    </w:p>
    <w:p w:rsidR="000138D2" w:rsidRDefault="000138D2" w:rsidP="000138D2">
      <w:pPr>
        <w:pStyle w:val="ConsPlusNormal"/>
        <w:jc w:val="right"/>
        <w:rPr>
          <w:rFonts w:ascii="Times New Roman" w:hAnsi="Times New Roman" w:cs="Times New Roman"/>
          <w:sz w:val="24"/>
          <w:szCs w:val="24"/>
        </w:rPr>
      </w:pPr>
    </w:p>
    <w:p w:rsidR="000138D2" w:rsidRDefault="000138D2" w:rsidP="000138D2">
      <w:pPr>
        <w:pStyle w:val="ConsPlusNormal"/>
        <w:jc w:val="right"/>
        <w:rPr>
          <w:rFonts w:ascii="Times New Roman" w:hAnsi="Times New Roman" w:cs="Times New Roman"/>
          <w:sz w:val="24"/>
          <w:szCs w:val="24"/>
        </w:rPr>
      </w:pPr>
    </w:p>
    <w:p w:rsidR="000138D2" w:rsidRDefault="000138D2" w:rsidP="000138D2">
      <w:pPr>
        <w:pStyle w:val="ConsPlusNormal"/>
        <w:jc w:val="right"/>
        <w:rPr>
          <w:rFonts w:ascii="Times New Roman" w:hAnsi="Times New Roman" w:cs="Times New Roman"/>
          <w:sz w:val="24"/>
          <w:szCs w:val="24"/>
        </w:rPr>
      </w:pPr>
    </w:p>
    <w:p w:rsidR="000138D2" w:rsidRDefault="000138D2" w:rsidP="000138D2">
      <w:pPr>
        <w:pStyle w:val="ConsPlusNormal"/>
        <w:jc w:val="right"/>
        <w:rPr>
          <w:rFonts w:ascii="Times New Roman" w:hAnsi="Times New Roman" w:cs="Times New Roman"/>
          <w:sz w:val="24"/>
          <w:szCs w:val="24"/>
        </w:rPr>
      </w:pPr>
    </w:p>
    <w:p w:rsidR="000138D2" w:rsidRDefault="000138D2" w:rsidP="000138D2">
      <w:pPr>
        <w:pStyle w:val="ConsPlusNormal"/>
        <w:jc w:val="right"/>
        <w:rPr>
          <w:rFonts w:ascii="Times New Roman" w:hAnsi="Times New Roman" w:cs="Times New Roman"/>
          <w:sz w:val="24"/>
          <w:szCs w:val="24"/>
        </w:rPr>
      </w:pPr>
    </w:p>
    <w:p w:rsidR="000138D2" w:rsidRDefault="000138D2" w:rsidP="000138D2">
      <w:pPr>
        <w:pStyle w:val="ConsPlusNormal"/>
        <w:jc w:val="right"/>
        <w:rPr>
          <w:rFonts w:ascii="Times New Roman" w:hAnsi="Times New Roman" w:cs="Times New Roman"/>
          <w:sz w:val="24"/>
          <w:szCs w:val="24"/>
        </w:rPr>
      </w:pPr>
    </w:p>
    <w:p w:rsidR="000138D2" w:rsidRDefault="000138D2" w:rsidP="000138D2">
      <w:pPr>
        <w:pStyle w:val="ConsPlusNormal"/>
        <w:jc w:val="right"/>
        <w:rPr>
          <w:rFonts w:ascii="Times New Roman" w:hAnsi="Times New Roman" w:cs="Times New Roman"/>
          <w:sz w:val="24"/>
          <w:szCs w:val="24"/>
        </w:rPr>
      </w:pPr>
      <w:r w:rsidRPr="00AB5590">
        <w:rPr>
          <w:rFonts w:ascii="Times New Roman" w:hAnsi="Times New Roman" w:cs="Times New Roman"/>
          <w:sz w:val="24"/>
          <w:szCs w:val="24"/>
        </w:rPr>
        <w:lastRenderedPageBreak/>
        <w:t>Приложение № 2 к Программе</w:t>
      </w:r>
    </w:p>
    <w:p w:rsidR="000138D2" w:rsidRDefault="000138D2" w:rsidP="000138D2">
      <w:pPr>
        <w:pStyle w:val="ConsPlusNormal"/>
        <w:jc w:val="right"/>
        <w:rPr>
          <w:rFonts w:ascii="Times New Roman" w:hAnsi="Times New Roman" w:cs="Times New Roman"/>
          <w:sz w:val="24"/>
          <w:szCs w:val="24"/>
        </w:rPr>
      </w:pPr>
    </w:p>
    <w:p w:rsidR="000138D2" w:rsidRDefault="000138D2" w:rsidP="000138D2">
      <w:pPr>
        <w:jc w:val="center"/>
        <w:rPr>
          <w:sz w:val="22"/>
          <w:szCs w:val="22"/>
        </w:rPr>
      </w:pPr>
      <w:r w:rsidRPr="00AA0C37">
        <w:rPr>
          <w:sz w:val="22"/>
          <w:szCs w:val="22"/>
        </w:rPr>
        <w:t xml:space="preserve">Перечень мероприятий (направлений) </w:t>
      </w:r>
      <w:r w:rsidRPr="00AA0C37">
        <w:rPr>
          <w:sz w:val="22"/>
          <w:szCs w:val="22"/>
        </w:rPr>
        <w:br/>
        <w:t xml:space="preserve">муниципальной  программы «Обеспечение общественного порядка и противодействие преступности </w:t>
      </w:r>
    </w:p>
    <w:p w:rsidR="000138D2" w:rsidRDefault="000138D2" w:rsidP="000138D2">
      <w:pPr>
        <w:jc w:val="center"/>
        <w:rPr>
          <w:sz w:val="22"/>
          <w:szCs w:val="22"/>
        </w:rPr>
      </w:pPr>
      <w:r w:rsidRPr="00AA0C37">
        <w:rPr>
          <w:sz w:val="22"/>
          <w:szCs w:val="22"/>
        </w:rPr>
        <w:t xml:space="preserve">в </w:t>
      </w:r>
      <w:proofErr w:type="spellStart"/>
      <w:r w:rsidRPr="00AA0C37">
        <w:rPr>
          <w:sz w:val="22"/>
          <w:szCs w:val="22"/>
        </w:rPr>
        <w:t>Камызякском</w:t>
      </w:r>
      <w:proofErr w:type="spellEnd"/>
      <w:r w:rsidRPr="00AA0C37">
        <w:rPr>
          <w:sz w:val="22"/>
          <w:szCs w:val="22"/>
        </w:rPr>
        <w:t xml:space="preserve"> </w:t>
      </w:r>
      <w:r>
        <w:rPr>
          <w:sz w:val="22"/>
          <w:szCs w:val="22"/>
        </w:rPr>
        <w:t xml:space="preserve">муниципальном </w:t>
      </w:r>
      <w:r w:rsidRPr="00AA0C37">
        <w:rPr>
          <w:sz w:val="22"/>
          <w:szCs w:val="22"/>
        </w:rPr>
        <w:t>районе</w:t>
      </w:r>
      <w:r>
        <w:rPr>
          <w:sz w:val="22"/>
          <w:szCs w:val="22"/>
        </w:rPr>
        <w:t xml:space="preserve"> Астраханской области</w:t>
      </w:r>
      <w:r w:rsidRPr="00AA0C37">
        <w:rPr>
          <w:sz w:val="22"/>
          <w:szCs w:val="22"/>
        </w:rPr>
        <w:t>»</w:t>
      </w:r>
    </w:p>
    <w:p w:rsidR="000138D2" w:rsidRDefault="000138D2" w:rsidP="000138D2">
      <w:pPr>
        <w:jc w:val="center"/>
        <w:rPr>
          <w:sz w:val="22"/>
          <w:szCs w:val="22"/>
        </w:rPr>
      </w:pPr>
    </w:p>
    <w:tbl>
      <w:tblPr>
        <w:tblW w:w="523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tblPr>
      <w:tblGrid>
        <w:gridCol w:w="5813"/>
        <w:gridCol w:w="1135"/>
        <w:gridCol w:w="2268"/>
        <w:gridCol w:w="1937"/>
        <w:gridCol w:w="1277"/>
        <w:gridCol w:w="327"/>
        <w:gridCol w:w="1135"/>
        <w:gridCol w:w="1274"/>
        <w:gridCol w:w="20"/>
        <w:gridCol w:w="1317"/>
      </w:tblGrid>
      <w:tr w:rsidR="000138D2" w:rsidRPr="00B97ABE" w:rsidTr="004C567D">
        <w:tc>
          <w:tcPr>
            <w:tcW w:w="1761" w:type="pct"/>
            <w:vMerge w:val="restart"/>
            <w:hideMark/>
          </w:tcPr>
          <w:p w:rsidR="000138D2" w:rsidRPr="00B97ABE" w:rsidRDefault="000138D2" w:rsidP="004C567D">
            <w:pPr>
              <w:jc w:val="center"/>
            </w:pPr>
            <w:r w:rsidRPr="00B97ABE">
              <w:t>Цель, задачи,</w:t>
            </w:r>
          </w:p>
          <w:p w:rsidR="000138D2" w:rsidRPr="00B97ABE" w:rsidRDefault="000138D2" w:rsidP="004C567D">
            <w:pPr>
              <w:jc w:val="center"/>
            </w:pPr>
            <w:r w:rsidRPr="00B97ABE">
              <w:t>наименование мероприятий</w:t>
            </w:r>
          </w:p>
        </w:tc>
        <w:tc>
          <w:tcPr>
            <w:tcW w:w="344" w:type="pct"/>
            <w:vMerge w:val="restart"/>
            <w:hideMark/>
          </w:tcPr>
          <w:p w:rsidR="000138D2" w:rsidRPr="00B97ABE" w:rsidRDefault="000138D2" w:rsidP="004C567D">
            <w:pPr>
              <w:jc w:val="center"/>
            </w:pPr>
            <w:r w:rsidRPr="00B97ABE">
              <w:t xml:space="preserve">Сроки </w:t>
            </w:r>
          </w:p>
        </w:tc>
        <w:tc>
          <w:tcPr>
            <w:tcW w:w="687" w:type="pct"/>
            <w:vMerge w:val="restart"/>
            <w:hideMark/>
          </w:tcPr>
          <w:p w:rsidR="000138D2" w:rsidRPr="00B97ABE" w:rsidRDefault="000138D2" w:rsidP="004C567D">
            <w:pPr>
              <w:jc w:val="center"/>
            </w:pPr>
            <w:r w:rsidRPr="00B97ABE">
              <w:t>Исполнители</w:t>
            </w:r>
          </w:p>
        </w:tc>
        <w:tc>
          <w:tcPr>
            <w:tcW w:w="587" w:type="pct"/>
            <w:vMerge w:val="restart"/>
            <w:hideMark/>
          </w:tcPr>
          <w:p w:rsidR="000138D2" w:rsidRPr="00B97ABE" w:rsidRDefault="000138D2" w:rsidP="004C567D">
            <w:pPr>
              <w:jc w:val="center"/>
            </w:pPr>
            <w:r w:rsidRPr="00B97ABE">
              <w:t>Источники финансирования</w:t>
            </w:r>
          </w:p>
        </w:tc>
        <w:tc>
          <w:tcPr>
            <w:tcW w:w="1621" w:type="pct"/>
            <w:gridSpan w:val="6"/>
            <w:hideMark/>
          </w:tcPr>
          <w:p w:rsidR="000138D2" w:rsidRPr="00B97ABE" w:rsidRDefault="000138D2" w:rsidP="004C567D">
            <w:pPr>
              <w:jc w:val="center"/>
            </w:pPr>
            <w:r w:rsidRPr="00B97ABE">
              <w:t xml:space="preserve">Объемы финансирования </w:t>
            </w:r>
          </w:p>
          <w:p w:rsidR="000138D2" w:rsidRPr="00B97ABE" w:rsidRDefault="000138D2" w:rsidP="004C567D">
            <w:pPr>
              <w:jc w:val="center"/>
            </w:pPr>
            <w:r w:rsidRPr="00B97ABE">
              <w:t>(в рублях)</w:t>
            </w:r>
          </w:p>
        </w:tc>
      </w:tr>
      <w:tr w:rsidR="000138D2" w:rsidRPr="00B97ABE" w:rsidTr="004C567D">
        <w:trPr>
          <w:trHeight w:val="222"/>
        </w:trPr>
        <w:tc>
          <w:tcPr>
            <w:tcW w:w="1761" w:type="pct"/>
            <w:vMerge/>
            <w:vAlign w:val="center"/>
            <w:hideMark/>
          </w:tcPr>
          <w:p w:rsidR="000138D2" w:rsidRPr="00B97ABE" w:rsidRDefault="000138D2" w:rsidP="004C567D"/>
        </w:tc>
        <w:tc>
          <w:tcPr>
            <w:tcW w:w="344" w:type="pct"/>
            <w:vMerge/>
            <w:vAlign w:val="center"/>
            <w:hideMark/>
          </w:tcPr>
          <w:p w:rsidR="000138D2" w:rsidRPr="00B97ABE" w:rsidRDefault="000138D2" w:rsidP="004C567D"/>
        </w:tc>
        <w:tc>
          <w:tcPr>
            <w:tcW w:w="687" w:type="pct"/>
            <w:vMerge/>
            <w:vAlign w:val="center"/>
            <w:hideMark/>
          </w:tcPr>
          <w:p w:rsidR="000138D2" w:rsidRPr="00B97ABE" w:rsidRDefault="000138D2" w:rsidP="004C567D"/>
        </w:tc>
        <w:tc>
          <w:tcPr>
            <w:tcW w:w="587" w:type="pct"/>
            <w:vMerge/>
            <w:vAlign w:val="center"/>
            <w:hideMark/>
          </w:tcPr>
          <w:p w:rsidR="000138D2" w:rsidRPr="00B97ABE" w:rsidRDefault="000138D2" w:rsidP="004C567D"/>
        </w:tc>
        <w:tc>
          <w:tcPr>
            <w:tcW w:w="387" w:type="pct"/>
            <w:hideMark/>
          </w:tcPr>
          <w:p w:rsidR="000138D2" w:rsidRPr="00B97ABE" w:rsidRDefault="000138D2" w:rsidP="004C567D">
            <w:pPr>
              <w:jc w:val="center"/>
            </w:pPr>
            <w:r w:rsidRPr="00B97ABE">
              <w:t xml:space="preserve">Всего </w:t>
            </w:r>
          </w:p>
        </w:tc>
        <w:tc>
          <w:tcPr>
            <w:tcW w:w="443" w:type="pct"/>
            <w:gridSpan w:val="2"/>
          </w:tcPr>
          <w:p w:rsidR="000138D2" w:rsidRPr="00B97ABE" w:rsidRDefault="000138D2" w:rsidP="004C567D">
            <w:pPr>
              <w:jc w:val="center"/>
            </w:pPr>
            <w:r w:rsidRPr="00B97ABE">
              <w:t>20</w:t>
            </w:r>
            <w:r>
              <w:t>25</w:t>
            </w:r>
            <w:r w:rsidRPr="00B97ABE">
              <w:t>г.</w:t>
            </w:r>
          </w:p>
        </w:tc>
        <w:tc>
          <w:tcPr>
            <w:tcW w:w="392" w:type="pct"/>
            <w:gridSpan w:val="2"/>
            <w:hideMark/>
          </w:tcPr>
          <w:p w:rsidR="000138D2" w:rsidRPr="00B97ABE" w:rsidRDefault="000138D2" w:rsidP="004C567D">
            <w:pPr>
              <w:jc w:val="center"/>
            </w:pPr>
            <w:r>
              <w:t>2026</w:t>
            </w:r>
            <w:r w:rsidRPr="00B97ABE">
              <w:t xml:space="preserve"> г.</w:t>
            </w:r>
          </w:p>
        </w:tc>
        <w:tc>
          <w:tcPr>
            <w:tcW w:w="399" w:type="pct"/>
            <w:hideMark/>
          </w:tcPr>
          <w:p w:rsidR="000138D2" w:rsidRPr="00B97ABE" w:rsidRDefault="000138D2" w:rsidP="004C567D">
            <w:pPr>
              <w:jc w:val="center"/>
            </w:pPr>
            <w:r w:rsidRPr="00B97ABE">
              <w:t>202</w:t>
            </w:r>
            <w:r>
              <w:t>7</w:t>
            </w:r>
            <w:r w:rsidRPr="00B97ABE">
              <w:t xml:space="preserve"> г.</w:t>
            </w:r>
          </w:p>
        </w:tc>
      </w:tr>
      <w:tr w:rsidR="000138D2" w:rsidRPr="00B97ABE" w:rsidTr="004C567D">
        <w:trPr>
          <w:trHeight w:val="264"/>
        </w:trPr>
        <w:tc>
          <w:tcPr>
            <w:tcW w:w="1761" w:type="pct"/>
            <w:hideMark/>
          </w:tcPr>
          <w:p w:rsidR="000138D2" w:rsidRPr="00B97ABE" w:rsidRDefault="000138D2" w:rsidP="004C567D">
            <w:pPr>
              <w:jc w:val="both"/>
            </w:pPr>
            <w:r w:rsidRPr="00C32D2C">
              <w:rPr>
                <w:b/>
              </w:rPr>
              <w:t xml:space="preserve">Цель </w:t>
            </w:r>
            <w:r w:rsidRPr="00E628C3">
              <w:t xml:space="preserve">- </w:t>
            </w:r>
            <w:r w:rsidRPr="00AF58B2">
              <w:t xml:space="preserve"> </w:t>
            </w:r>
            <w:r>
              <w:rPr>
                <w:b/>
              </w:rPr>
              <w:t xml:space="preserve">обеспечение максимально безопасной обстановки и жизнедеятельности населения на территории Камызякского муниципального района Астраханской </w:t>
            </w:r>
            <w:proofErr w:type="spellStart"/>
            <w:r>
              <w:rPr>
                <w:b/>
              </w:rPr>
              <w:t>обасти</w:t>
            </w:r>
            <w:proofErr w:type="spellEnd"/>
          </w:p>
        </w:tc>
        <w:tc>
          <w:tcPr>
            <w:tcW w:w="344" w:type="pct"/>
          </w:tcPr>
          <w:p w:rsidR="000138D2" w:rsidRDefault="000138D2" w:rsidP="004C567D">
            <w:pPr>
              <w:ind w:right="-107"/>
              <w:jc w:val="both"/>
            </w:pPr>
            <w:r w:rsidRPr="00B97ABE">
              <w:t>20</w:t>
            </w:r>
            <w:r>
              <w:t>25</w:t>
            </w:r>
            <w:r w:rsidRPr="00B97ABE">
              <w:t>-202</w:t>
            </w:r>
            <w:r>
              <w:t>7</w:t>
            </w:r>
            <w:r w:rsidRPr="00B97ABE">
              <w:t xml:space="preserve"> </w:t>
            </w:r>
            <w:r>
              <w:t xml:space="preserve">   </w:t>
            </w:r>
          </w:p>
          <w:p w:rsidR="000138D2" w:rsidRPr="00B97ABE" w:rsidRDefault="000138D2" w:rsidP="004C567D">
            <w:pPr>
              <w:ind w:right="-107"/>
              <w:jc w:val="both"/>
            </w:pPr>
            <w:r>
              <w:t xml:space="preserve">   </w:t>
            </w:r>
            <w:r w:rsidRPr="00B97ABE">
              <w:t>годы</w:t>
            </w:r>
          </w:p>
        </w:tc>
        <w:tc>
          <w:tcPr>
            <w:tcW w:w="687" w:type="pct"/>
          </w:tcPr>
          <w:p w:rsidR="000138D2" w:rsidRDefault="000138D2" w:rsidP="004C567D">
            <w:pPr>
              <w:jc w:val="center"/>
            </w:pPr>
            <w:r w:rsidRPr="00B97ABE">
              <w:t>МВКПП</w:t>
            </w:r>
            <w:r>
              <w:t>;</w:t>
            </w:r>
          </w:p>
          <w:p w:rsidR="000138D2" w:rsidRDefault="000138D2" w:rsidP="004C567D">
            <w:pPr>
              <w:jc w:val="center"/>
            </w:pPr>
            <w:r>
              <w:t>отдел организационно-кадровой работы администрации муниципального образования «Камызякский муниципальный район Астраханской области»;</w:t>
            </w:r>
          </w:p>
          <w:p w:rsidR="000138D2" w:rsidRDefault="000138D2" w:rsidP="004C567D">
            <w:pPr>
              <w:jc w:val="center"/>
            </w:pPr>
            <w:r w:rsidRPr="00B97ABE">
              <w:t>Отдел образования</w:t>
            </w:r>
            <w:r>
              <w:t>;</w:t>
            </w:r>
          </w:p>
          <w:p w:rsidR="000138D2" w:rsidRDefault="000138D2" w:rsidP="004C567D">
            <w:pPr>
              <w:jc w:val="center"/>
            </w:pPr>
            <w:r w:rsidRPr="00B97ABE">
              <w:t>ОГКУ «ЦЗН  Камызякского района»</w:t>
            </w:r>
            <w:r>
              <w:t>;</w:t>
            </w:r>
          </w:p>
          <w:p w:rsidR="000138D2" w:rsidRPr="00B97ABE" w:rsidRDefault="000138D2" w:rsidP="004C567D">
            <w:pPr>
              <w:ind w:right="-154"/>
              <w:jc w:val="center"/>
            </w:pPr>
            <w:r w:rsidRPr="00B97ABE">
              <w:t>МКУ ФОК «Косточка»</w:t>
            </w:r>
            <w:r>
              <w:t>;</w:t>
            </w:r>
          </w:p>
          <w:p w:rsidR="000138D2" w:rsidRDefault="000138D2" w:rsidP="004C567D">
            <w:pPr>
              <w:jc w:val="center"/>
            </w:pPr>
            <w:r w:rsidRPr="00B97ABE">
              <w:t>МКУК «</w:t>
            </w:r>
            <w:r>
              <w:t>К</w:t>
            </w:r>
            <w:r w:rsidRPr="00B97ABE">
              <w:t>РДК»</w:t>
            </w:r>
            <w:r>
              <w:t>;</w:t>
            </w:r>
          </w:p>
          <w:p w:rsidR="000138D2" w:rsidRDefault="000138D2" w:rsidP="004C567D">
            <w:pPr>
              <w:jc w:val="center"/>
            </w:pPr>
            <w:r w:rsidRPr="00B97ABE">
              <w:t>МКУК «К</w:t>
            </w:r>
            <w:r>
              <w:t>МБ</w:t>
            </w:r>
            <w:r w:rsidRPr="00B97ABE">
              <w:t>»</w:t>
            </w:r>
            <w:r>
              <w:t>;</w:t>
            </w:r>
          </w:p>
          <w:p w:rsidR="000138D2" w:rsidRPr="00B97ABE" w:rsidRDefault="000138D2" w:rsidP="004C567D">
            <w:pPr>
              <w:jc w:val="center"/>
            </w:pPr>
            <w:r>
              <w:t>О</w:t>
            </w:r>
            <w:r w:rsidRPr="00B97ABE">
              <w:t>тдел по де</w:t>
            </w:r>
            <w:r>
              <w:t>лам культуры, молодежи и спорта;</w:t>
            </w:r>
          </w:p>
          <w:p w:rsidR="000138D2" w:rsidRPr="00B97ABE" w:rsidRDefault="000138D2" w:rsidP="004C567D">
            <w:pPr>
              <w:jc w:val="center"/>
            </w:pPr>
            <w:r w:rsidRPr="00B97ABE">
              <w:t>ОМВ</w:t>
            </w:r>
            <w:r>
              <w:t xml:space="preserve">Д России по </w:t>
            </w:r>
            <w:proofErr w:type="spellStart"/>
            <w:r>
              <w:t>Камызякскому</w:t>
            </w:r>
            <w:proofErr w:type="spellEnd"/>
            <w:r>
              <w:t xml:space="preserve"> району;</w:t>
            </w:r>
          </w:p>
          <w:p w:rsidR="000138D2" w:rsidRDefault="000138D2" w:rsidP="004C567D">
            <w:pPr>
              <w:jc w:val="center"/>
            </w:pPr>
            <w:r w:rsidRPr="00B97ABE">
              <w:t>ГБУЗ АО «КРБ»</w:t>
            </w:r>
            <w:r>
              <w:t>;</w:t>
            </w:r>
          </w:p>
          <w:p w:rsidR="000138D2" w:rsidRDefault="000138D2" w:rsidP="004C567D">
            <w:pPr>
              <w:jc w:val="center"/>
            </w:pPr>
            <w:r w:rsidRPr="00B97ABE">
              <w:t>КДН и ЗП</w:t>
            </w:r>
            <w:r>
              <w:t>;</w:t>
            </w:r>
          </w:p>
          <w:p w:rsidR="000138D2" w:rsidRPr="00B97ABE" w:rsidRDefault="000138D2" w:rsidP="004C567D">
            <w:pPr>
              <w:jc w:val="center"/>
            </w:pPr>
            <w:proofErr w:type="gramStart"/>
            <w:r w:rsidRPr="00C1055B">
              <w:t>Астраханский</w:t>
            </w:r>
            <w:proofErr w:type="gramEnd"/>
            <w:r w:rsidRPr="00C1055B">
              <w:t xml:space="preserve"> ЛО МВД России на транспорте</w:t>
            </w:r>
            <w:r>
              <w:t>;</w:t>
            </w:r>
          </w:p>
          <w:p w:rsidR="000138D2" w:rsidRDefault="000138D2" w:rsidP="004C567D">
            <w:pPr>
              <w:jc w:val="center"/>
            </w:pPr>
            <w:r>
              <w:t>Администрации поселений района;</w:t>
            </w:r>
          </w:p>
          <w:p w:rsidR="000138D2" w:rsidRDefault="000138D2" w:rsidP="004C567D">
            <w:pPr>
              <w:jc w:val="center"/>
            </w:pPr>
            <w:r>
              <w:t>ФКУ «УИИ УФСИН России по АО»;</w:t>
            </w:r>
            <w:r w:rsidRPr="00B97ABE">
              <w:t xml:space="preserve"> </w:t>
            </w:r>
          </w:p>
          <w:p w:rsidR="000138D2" w:rsidRDefault="000138D2" w:rsidP="004C567D">
            <w:pPr>
              <w:jc w:val="center"/>
            </w:pPr>
            <w:r w:rsidRPr="00FB7B5D">
              <w:t>Отдел по вопросам безопасности, ГО ЧС</w:t>
            </w:r>
          </w:p>
          <w:p w:rsidR="000138D2" w:rsidRPr="00B97ABE" w:rsidRDefault="000138D2" w:rsidP="004C567D">
            <w:pPr>
              <w:jc w:val="both"/>
            </w:pPr>
          </w:p>
        </w:tc>
        <w:tc>
          <w:tcPr>
            <w:tcW w:w="587" w:type="pct"/>
          </w:tcPr>
          <w:p w:rsidR="000138D2" w:rsidRPr="00B97ABE" w:rsidRDefault="000138D2" w:rsidP="004C567D">
            <w:pPr>
              <w:jc w:val="center"/>
            </w:pPr>
            <w:r w:rsidRPr="00B97ABE">
              <w:t xml:space="preserve">Бюджет </w:t>
            </w:r>
            <w:r>
              <w:t>муниципального образования</w:t>
            </w:r>
            <w:r w:rsidRPr="00B97ABE">
              <w:t xml:space="preserve"> «Камызякский</w:t>
            </w:r>
            <w:r>
              <w:t xml:space="preserve"> муниципальный </w:t>
            </w:r>
            <w:r w:rsidRPr="00B97ABE">
              <w:t xml:space="preserve"> район</w:t>
            </w:r>
            <w:r>
              <w:t xml:space="preserve"> Астраханской области</w:t>
            </w:r>
            <w:r w:rsidRPr="00B97ABE">
              <w:t>»</w:t>
            </w:r>
          </w:p>
        </w:tc>
        <w:tc>
          <w:tcPr>
            <w:tcW w:w="387" w:type="pct"/>
            <w:hideMark/>
          </w:tcPr>
          <w:p w:rsidR="000138D2" w:rsidRPr="00C32D2C" w:rsidRDefault="000138D2" w:rsidP="004C567D">
            <w:pPr>
              <w:jc w:val="center"/>
              <w:rPr>
                <w:b/>
              </w:rPr>
            </w:pPr>
            <w:r>
              <w:rPr>
                <w:b/>
              </w:rPr>
              <w:t>2850000</w:t>
            </w:r>
          </w:p>
        </w:tc>
        <w:tc>
          <w:tcPr>
            <w:tcW w:w="443" w:type="pct"/>
            <w:gridSpan w:val="2"/>
            <w:hideMark/>
          </w:tcPr>
          <w:p w:rsidR="000138D2" w:rsidRPr="00C32D2C" w:rsidRDefault="000138D2" w:rsidP="004C567D">
            <w:pPr>
              <w:jc w:val="center"/>
              <w:rPr>
                <w:b/>
              </w:rPr>
            </w:pPr>
            <w:r>
              <w:rPr>
                <w:b/>
              </w:rPr>
              <w:t>950000</w:t>
            </w:r>
          </w:p>
        </w:tc>
        <w:tc>
          <w:tcPr>
            <w:tcW w:w="392" w:type="pct"/>
            <w:gridSpan w:val="2"/>
            <w:hideMark/>
          </w:tcPr>
          <w:p w:rsidR="000138D2" w:rsidRPr="00C32D2C" w:rsidRDefault="000138D2" w:rsidP="004C567D">
            <w:pPr>
              <w:jc w:val="center"/>
              <w:rPr>
                <w:b/>
              </w:rPr>
            </w:pPr>
            <w:r>
              <w:rPr>
                <w:b/>
              </w:rPr>
              <w:t>950000</w:t>
            </w:r>
          </w:p>
        </w:tc>
        <w:tc>
          <w:tcPr>
            <w:tcW w:w="399" w:type="pct"/>
            <w:hideMark/>
          </w:tcPr>
          <w:p w:rsidR="000138D2" w:rsidRPr="00C32D2C" w:rsidRDefault="000138D2" w:rsidP="004C567D">
            <w:pPr>
              <w:jc w:val="center"/>
              <w:rPr>
                <w:b/>
              </w:rPr>
            </w:pPr>
            <w:r>
              <w:rPr>
                <w:b/>
              </w:rPr>
              <w:t>950000</w:t>
            </w:r>
          </w:p>
        </w:tc>
      </w:tr>
      <w:tr w:rsidR="000138D2" w:rsidRPr="00B97ABE" w:rsidTr="004C567D">
        <w:trPr>
          <w:trHeight w:val="380"/>
        </w:trPr>
        <w:tc>
          <w:tcPr>
            <w:tcW w:w="5000" w:type="pct"/>
            <w:gridSpan w:val="10"/>
            <w:vAlign w:val="center"/>
            <w:hideMark/>
          </w:tcPr>
          <w:p w:rsidR="000138D2" w:rsidRPr="00B97ABE" w:rsidRDefault="000138D2" w:rsidP="004C567D">
            <w:pPr>
              <w:jc w:val="center"/>
            </w:pPr>
            <w:r w:rsidRPr="00B97ABE">
              <w:rPr>
                <w:b/>
              </w:rPr>
              <w:t xml:space="preserve">Подпрограмма  </w:t>
            </w:r>
            <w:r>
              <w:rPr>
                <w:b/>
              </w:rPr>
              <w:t xml:space="preserve">1 </w:t>
            </w:r>
            <w:r w:rsidRPr="00B97ABE">
              <w:rPr>
                <w:b/>
              </w:rPr>
              <w:t xml:space="preserve">«Профилактика правонарушений и усиление борьбы с преступностью в </w:t>
            </w:r>
            <w:proofErr w:type="spellStart"/>
            <w:r w:rsidRPr="00B97ABE">
              <w:rPr>
                <w:b/>
              </w:rPr>
              <w:t>Камызякском</w:t>
            </w:r>
            <w:proofErr w:type="spellEnd"/>
            <w:r w:rsidRPr="00B97ABE">
              <w:rPr>
                <w:b/>
              </w:rPr>
              <w:t xml:space="preserve"> </w:t>
            </w:r>
            <w:r>
              <w:rPr>
                <w:b/>
              </w:rPr>
              <w:t xml:space="preserve">муниципальном </w:t>
            </w:r>
            <w:r w:rsidRPr="00B97ABE">
              <w:rPr>
                <w:b/>
              </w:rPr>
              <w:t>районе</w:t>
            </w:r>
            <w:r>
              <w:rPr>
                <w:b/>
              </w:rPr>
              <w:t xml:space="preserve"> Астраханской области</w:t>
            </w:r>
            <w:r w:rsidRPr="00B97ABE">
              <w:rPr>
                <w:b/>
              </w:rPr>
              <w:t>»</w:t>
            </w:r>
          </w:p>
        </w:tc>
      </w:tr>
      <w:tr w:rsidR="000138D2" w:rsidRPr="00B97ABE" w:rsidTr="004C567D">
        <w:trPr>
          <w:trHeight w:val="380"/>
        </w:trPr>
        <w:tc>
          <w:tcPr>
            <w:tcW w:w="1761" w:type="pct"/>
            <w:vAlign w:val="center"/>
            <w:hideMark/>
          </w:tcPr>
          <w:p w:rsidR="000138D2" w:rsidRPr="00197B2C" w:rsidRDefault="000138D2" w:rsidP="004C567D">
            <w:pPr>
              <w:jc w:val="center"/>
              <w:rPr>
                <w:b/>
              </w:rPr>
            </w:pPr>
            <w:r w:rsidRPr="00197B2C">
              <w:rPr>
                <w:b/>
              </w:rPr>
              <w:lastRenderedPageBreak/>
              <w:t>Цель Подпрограммы 1 - обеспечение защиты прав, свобод и законных интересов личности, общества и государства на территории Камызякского муниципального района Астраханской области</w:t>
            </w:r>
          </w:p>
        </w:tc>
        <w:tc>
          <w:tcPr>
            <w:tcW w:w="344" w:type="pct"/>
            <w:vAlign w:val="center"/>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vAlign w:val="center"/>
          </w:tcPr>
          <w:p w:rsidR="000138D2" w:rsidRPr="00197B2C" w:rsidRDefault="000138D2" w:rsidP="004C567D">
            <w:pPr>
              <w:jc w:val="center"/>
            </w:pPr>
            <w:r w:rsidRPr="00197B2C">
              <w:t>МВКПП;</w:t>
            </w:r>
          </w:p>
          <w:p w:rsidR="000138D2" w:rsidRPr="00197B2C" w:rsidRDefault="000138D2" w:rsidP="004C567D">
            <w:pPr>
              <w:jc w:val="center"/>
            </w:pPr>
            <w:r w:rsidRPr="00197B2C">
              <w:t>отдел организационно-кадровой работы администрации муниципального образования «Камызякский муниципальный район Астраханской области»;</w:t>
            </w:r>
          </w:p>
          <w:p w:rsidR="000138D2" w:rsidRPr="00197B2C" w:rsidRDefault="000138D2" w:rsidP="004C567D">
            <w:pPr>
              <w:jc w:val="center"/>
            </w:pPr>
            <w:r w:rsidRPr="00197B2C">
              <w:t>Отдел образования;</w:t>
            </w:r>
          </w:p>
          <w:p w:rsidR="000138D2" w:rsidRPr="00197B2C" w:rsidRDefault="000138D2" w:rsidP="004C567D">
            <w:pPr>
              <w:jc w:val="center"/>
            </w:pPr>
            <w:r w:rsidRPr="00197B2C">
              <w:t>ОГКУ «ЦЗН  Камызякского района»;</w:t>
            </w:r>
          </w:p>
          <w:p w:rsidR="000138D2" w:rsidRPr="00197B2C" w:rsidRDefault="000138D2" w:rsidP="004C567D">
            <w:pPr>
              <w:ind w:right="-154"/>
              <w:jc w:val="center"/>
            </w:pPr>
            <w:r w:rsidRPr="00197B2C">
              <w:t>МКУ ФОК «Косточка»;</w:t>
            </w:r>
          </w:p>
          <w:p w:rsidR="000138D2" w:rsidRPr="00197B2C" w:rsidRDefault="000138D2" w:rsidP="004C567D">
            <w:pPr>
              <w:jc w:val="center"/>
            </w:pPr>
            <w:r w:rsidRPr="00197B2C">
              <w:t>МКУК «КРДК»;</w:t>
            </w:r>
          </w:p>
          <w:p w:rsidR="000138D2" w:rsidRPr="00197B2C" w:rsidRDefault="000138D2" w:rsidP="004C567D">
            <w:pPr>
              <w:jc w:val="center"/>
            </w:pPr>
            <w:r w:rsidRPr="00197B2C">
              <w:t>МКУК «КМБ»;</w:t>
            </w:r>
          </w:p>
          <w:p w:rsidR="000138D2" w:rsidRPr="00197B2C" w:rsidRDefault="000138D2" w:rsidP="004C567D">
            <w:pPr>
              <w:jc w:val="center"/>
            </w:pPr>
            <w:r w:rsidRPr="00197B2C">
              <w:t>Отдел по делам культуры, молодежи и спорта;</w:t>
            </w:r>
          </w:p>
          <w:p w:rsidR="000138D2" w:rsidRPr="00197B2C" w:rsidRDefault="000138D2" w:rsidP="004C567D">
            <w:pPr>
              <w:jc w:val="center"/>
            </w:pPr>
            <w:r w:rsidRPr="00197B2C">
              <w:t xml:space="preserve">ОМВД России по </w:t>
            </w:r>
            <w:proofErr w:type="spellStart"/>
            <w:r w:rsidRPr="00197B2C">
              <w:t>Камызякскому</w:t>
            </w:r>
            <w:proofErr w:type="spellEnd"/>
            <w:r w:rsidRPr="00197B2C">
              <w:t xml:space="preserve"> району;</w:t>
            </w:r>
          </w:p>
          <w:p w:rsidR="000138D2" w:rsidRPr="00197B2C" w:rsidRDefault="000138D2" w:rsidP="004C567D">
            <w:pPr>
              <w:jc w:val="center"/>
            </w:pPr>
            <w:r w:rsidRPr="00197B2C">
              <w:t>ГБУЗ АО «КРБ»;</w:t>
            </w:r>
          </w:p>
          <w:p w:rsidR="000138D2" w:rsidRPr="00197B2C" w:rsidRDefault="000138D2" w:rsidP="004C567D">
            <w:pPr>
              <w:jc w:val="center"/>
            </w:pPr>
            <w:r w:rsidRPr="00197B2C">
              <w:t>КДН и ЗП;</w:t>
            </w:r>
          </w:p>
          <w:p w:rsidR="000138D2" w:rsidRPr="00197B2C" w:rsidRDefault="000138D2" w:rsidP="004C567D">
            <w:pPr>
              <w:jc w:val="center"/>
            </w:pPr>
            <w:proofErr w:type="gramStart"/>
            <w:r w:rsidRPr="00197B2C">
              <w:t>Астраханский</w:t>
            </w:r>
            <w:proofErr w:type="gramEnd"/>
            <w:r w:rsidRPr="00197B2C">
              <w:t xml:space="preserve"> ЛО МВД России на транспорте;</w:t>
            </w:r>
          </w:p>
          <w:p w:rsidR="000138D2" w:rsidRPr="00197B2C" w:rsidRDefault="000138D2" w:rsidP="004C567D">
            <w:pPr>
              <w:jc w:val="center"/>
            </w:pPr>
            <w:r w:rsidRPr="00197B2C">
              <w:t>Администрации поселений района;</w:t>
            </w:r>
          </w:p>
          <w:p w:rsidR="000138D2" w:rsidRPr="00197B2C" w:rsidRDefault="000138D2" w:rsidP="004C567D">
            <w:pPr>
              <w:jc w:val="center"/>
            </w:pPr>
            <w:r w:rsidRPr="00197B2C">
              <w:t xml:space="preserve">ФКУ «УИИ УФСИН России по АО»; </w:t>
            </w:r>
          </w:p>
          <w:p w:rsidR="000138D2" w:rsidRPr="00197B2C" w:rsidRDefault="000138D2" w:rsidP="004C567D">
            <w:pPr>
              <w:jc w:val="center"/>
            </w:pPr>
            <w:r w:rsidRPr="00197B2C">
              <w:t>Отдел по вопросам безопасности, ГО ЧС</w:t>
            </w:r>
          </w:p>
          <w:p w:rsidR="000138D2" w:rsidRPr="00197B2C" w:rsidRDefault="000138D2" w:rsidP="004C567D">
            <w:pPr>
              <w:jc w:val="center"/>
              <w:rPr>
                <w:b/>
              </w:rPr>
            </w:pPr>
          </w:p>
        </w:tc>
        <w:tc>
          <w:tcPr>
            <w:tcW w:w="587" w:type="pct"/>
          </w:tcPr>
          <w:p w:rsidR="000138D2" w:rsidRPr="00197B2C" w:rsidRDefault="000138D2" w:rsidP="004C567D">
            <w:pPr>
              <w:jc w:val="center"/>
              <w:rPr>
                <w:b/>
              </w:rPr>
            </w:pPr>
            <w:r w:rsidRPr="00197B2C">
              <w:t>Бюджет муниципального образования «Камызякский муниципальный  район Астраханской области»</w:t>
            </w:r>
          </w:p>
        </w:tc>
        <w:tc>
          <w:tcPr>
            <w:tcW w:w="486" w:type="pct"/>
            <w:gridSpan w:val="2"/>
          </w:tcPr>
          <w:p w:rsidR="000138D2" w:rsidRPr="00197B2C" w:rsidRDefault="000138D2" w:rsidP="004C567D">
            <w:pPr>
              <w:jc w:val="center"/>
              <w:rPr>
                <w:b/>
              </w:rPr>
            </w:pPr>
            <w:r>
              <w:rPr>
                <w:b/>
              </w:rPr>
              <w:t>2052000</w:t>
            </w:r>
          </w:p>
        </w:tc>
        <w:tc>
          <w:tcPr>
            <w:tcW w:w="344" w:type="pct"/>
          </w:tcPr>
          <w:p w:rsidR="000138D2" w:rsidRPr="00197B2C" w:rsidRDefault="000138D2" w:rsidP="004C567D">
            <w:pPr>
              <w:jc w:val="center"/>
              <w:rPr>
                <w:b/>
              </w:rPr>
            </w:pPr>
            <w:r>
              <w:rPr>
                <w:b/>
              </w:rPr>
              <w:t>684000</w:t>
            </w:r>
          </w:p>
        </w:tc>
        <w:tc>
          <w:tcPr>
            <w:tcW w:w="392" w:type="pct"/>
            <w:gridSpan w:val="2"/>
          </w:tcPr>
          <w:p w:rsidR="000138D2" w:rsidRPr="00197B2C" w:rsidRDefault="000138D2" w:rsidP="004C567D">
            <w:pPr>
              <w:jc w:val="center"/>
              <w:rPr>
                <w:b/>
              </w:rPr>
            </w:pPr>
            <w:r>
              <w:rPr>
                <w:b/>
              </w:rPr>
              <w:t>684000</w:t>
            </w:r>
          </w:p>
        </w:tc>
        <w:tc>
          <w:tcPr>
            <w:tcW w:w="399" w:type="pct"/>
          </w:tcPr>
          <w:p w:rsidR="000138D2" w:rsidRPr="00197B2C" w:rsidRDefault="000138D2" w:rsidP="004C567D">
            <w:pPr>
              <w:jc w:val="center"/>
              <w:rPr>
                <w:b/>
              </w:rPr>
            </w:pPr>
            <w:r>
              <w:rPr>
                <w:b/>
              </w:rPr>
              <w:t>684000</w:t>
            </w:r>
          </w:p>
        </w:tc>
      </w:tr>
      <w:tr w:rsidR="000138D2" w:rsidRPr="00B97ABE" w:rsidTr="004C567D">
        <w:trPr>
          <w:trHeight w:val="493"/>
        </w:trPr>
        <w:tc>
          <w:tcPr>
            <w:tcW w:w="1761" w:type="pct"/>
            <w:hideMark/>
          </w:tcPr>
          <w:p w:rsidR="000138D2" w:rsidRPr="00197B2C" w:rsidRDefault="000138D2" w:rsidP="004C567D">
            <w:pPr>
              <w:jc w:val="both"/>
              <w:rPr>
                <w:b/>
              </w:rPr>
            </w:pPr>
            <w:r w:rsidRPr="00197B2C">
              <w:t>Задача Подпрограммы 1 -</w:t>
            </w:r>
            <w:r w:rsidRPr="00197B2C">
              <w:rPr>
                <w:sz w:val="28"/>
                <w:szCs w:val="28"/>
              </w:rPr>
              <w:t xml:space="preserve"> </w:t>
            </w:r>
            <w:r w:rsidRPr="00197B2C">
              <w:t>противодействие причинам и условиям совершения правонарушений, снижение уровня преступности на территории Камызякского муниципального района Астраханской области.</w:t>
            </w:r>
          </w:p>
        </w:tc>
        <w:tc>
          <w:tcPr>
            <w:tcW w:w="344" w:type="pct"/>
            <w:vAlign w:val="center"/>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tcPr>
          <w:p w:rsidR="000138D2" w:rsidRPr="00197B2C" w:rsidRDefault="000138D2" w:rsidP="004C567D">
            <w:pPr>
              <w:jc w:val="both"/>
              <w:rPr>
                <w:b/>
              </w:rPr>
            </w:pPr>
          </w:p>
        </w:tc>
        <w:tc>
          <w:tcPr>
            <w:tcW w:w="587" w:type="pct"/>
          </w:tcPr>
          <w:p w:rsidR="000138D2" w:rsidRPr="00197B2C" w:rsidRDefault="000138D2" w:rsidP="004C567D">
            <w:pPr>
              <w:jc w:val="center"/>
              <w:rPr>
                <w:b/>
              </w:rPr>
            </w:pPr>
            <w:r w:rsidRPr="00197B2C">
              <w:t>Бюджет муниципального образования «Камызякский муниципальный  район Астраханской области»</w:t>
            </w:r>
          </w:p>
        </w:tc>
        <w:tc>
          <w:tcPr>
            <w:tcW w:w="486" w:type="pct"/>
            <w:gridSpan w:val="2"/>
            <w:hideMark/>
          </w:tcPr>
          <w:p w:rsidR="000138D2" w:rsidRPr="00197B2C" w:rsidRDefault="000138D2" w:rsidP="004C567D">
            <w:pPr>
              <w:jc w:val="center"/>
              <w:rPr>
                <w:b/>
              </w:rPr>
            </w:pPr>
            <w:r>
              <w:rPr>
                <w:b/>
              </w:rPr>
              <w:t>2052000</w:t>
            </w:r>
          </w:p>
        </w:tc>
        <w:tc>
          <w:tcPr>
            <w:tcW w:w="344" w:type="pct"/>
            <w:hideMark/>
          </w:tcPr>
          <w:p w:rsidR="000138D2" w:rsidRPr="00197B2C" w:rsidRDefault="000138D2" w:rsidP="004C567D">
            <w:pPr>
              <w:jc w:val="center"/>
              <w:rPr>
                <w:b/>
              </w:rPr>
            </w:pPr>
            <w:r>
              <w:rPr>
                <w:b/>
              </w:rPr>
              <w:t>684000</w:t>
            </w:r>
          </w:p>
        </w:tc>
        <w:tc>
          <w:tcPr>
            <w:tcW w:w="392" w:type="pct"/>
            <w:gridSpan w:val="2"/>
            <w:hideMark/>
          </w:tcPr>
          <w:p w:rsidR="000138D2" w:rsidRPr="00197B2C" w:rsidRDefault="000138D2" w:rsidP="004C567D">
            <w:pPr>
              <w:jc w:val="center"/>
              <w:rPr>
                <w:b/>
              </w:rPr>
            </w:pPr>
            <w:r>
              <w:rPr>
                <w:b/>
              </w:rPr>
              <w:t>684000</w:t>
            </w:r>
          </w:p>
        </w:tc>
        <w:tc>
          <w:tcPr>
            <w:tcW w:w="399" w:type="pct"/>
          </w:tcPr>
          <w:p w:rsidR="000138D2" w:rsidRPr="00197B2C" w:rsidRDefault="000138D2" w:rsidP="004C567D">
            <w:pPr>
              <w:jc w:val="center"/>
              <w:rPr>
                <w:b/>
              </w:rPr>
            </w:pPr>
            <w:r>
              <w:rPr>
                <w:b/>
              </w:rPr>
              <w:t>684000</w:t>
            </w:r>
          </w:p>
        </w:tc>
      </w:tr>
      <w:tr w:rsidR="000138D2" w:rsidRPr="00B97ABE" w:rsidTr="004C567D">
        <w:tc>
          <w:tcPr>
            <w:tcW w:w="1761" w:type="pct"/>
            <w:hideMark/>
          </w:tcPr>
          <w:p w:rsidR="000138D2" w:rsidRPr="00197B2C" w:rsidRDefault="000138D2" w:rsidP="004C567D">
            <w:pPr>
              <w:pStyle w:val="ConsPlusNormal"/>
              <w:ind w:firstLine="0"/>
              <w:jc w:val="both"/>
              <w:rPr>
                <w:rFonts w:ascii="Times New Roman" w:hAnsi="Times New Roman" w:cs="Times New Roman"/>
              </w:rPr>
            </w:pPr>
            <w:r w:rsidRPr="00197B2C">
              <w:rPr>
                <w:rFonts w:ascii="Times New Roman" w:hAnsi="Times New Roman" w:cs="Times New Roman"/>
              </w:rPr>
              <w:t xml:space="preserve">Мероприятие 1.1. </w:t>
            </w:r>
          </w:p>
          <w:p w:rsidR="000138D2" w:rsidRPr="00197B2C" w:rsidRDefault="000138D2" w:rsidP="004C567D">
            <w:pPr>
              <w:jc w:val="both"/>
            </w:pPr>
            <w:r w:rsidRPr="00197B2C">
              <w:t xml:space="preserve">Рассмотрение на заседаниях МВКПП результаты работ по выполнению программных мероприятий профилактики </w:t>
            </w:r>
            <w:r w:rsidRPr="00197B2C">
              <w:lastRenderedPageBreak/>
              <w:t xml:space="preserve">правонарушений с последующей выработкой рекомендаций субъектам профилактики правонарушений </w:t>
            </w:r>
          </w:p>
        </w:tc>
        <w:tc>
          <w:tcPr>
            <w:tcW w:w="344" w:type="pct"/>
            <w:vAlign w:val="center"/>
            <w:hideMark/>
          </w:tcPr>
          <w:p w:rsidR="000138D2" w:rsidRPr="00197B2C" w:rsidRDefault="000138D2" w:rsidP="004C567D">
            <w:pPr>
              <w:jc w:val="center"/>
              <w:rPr>
                <w:b/>
              </w:rPr>
            </w:pPr>
            <w:r w:rsidRPr="00197B2C">
              <w:lastRenderedPageBreak/>
              <w:t>202</w:t>
            </w:r>
            <w:r>
              <w:t>5</w:t>
            </w:r>
            <w:r w:rsidRPr="00197B2C">
              <w:t>-202</w:t>
            </w:r>
            <w:r>
              <w:t>7</w:t>
            </w:r>
            <w:r w:rsidRPr="00197B2C">
              <w:t xml:space="preserve"> годы</w:t>
            </w:r>
          </w:p>
        </w:tc>
        <w:tc>
          <w:tcPr>
            <w:tcW w:w="687" w:type="pct"/>
            <w:hideMark/>
          </w:tcPr>
          <w:p w:rsidR="000138D2" w:rsidRPr="00197B2C" w:rsidRDefault="000138D2" w:rsidP="004C567D">
            <w:pPr>
              <w:jc w:val="center"/>
            </w:pPr>
            <w:r w:rsidRPr="00197B2C">
              <w:t>МВКПП;</w:t>
            </w:r>
          </w:p>
          <w:p w:rsidR="000138D2" w:rsidRPr="00197B2C" w:rsidRDefault="000138D2" w:rsidP="004C567D">
            <w:pPr>
              <w:jc w:val="center"/>
            </w:pPr>
            <w:r w:rsidRPr="00197B2C">
              <w:t xml:space="preserve">отдел организационно-кадровой работы </w:t>
            </w:r>
            <w:r w:rsidRPr="00197B2C">
              <w:lastRenderedPageBreak/>
              <w:t>администрации муниципального образования «Камызякский муниципальный район Астраханской области»</w:t>
            </w:r>
          </w:p>
          <w:p w:rsidR="000138D2" w:rsidRPr="00197B2C" w:rsidRDefault="000138D2" w:rsidP="004C567D">
            <w:pPr>
              <w:jc w:val="center"/>
            </w:pPr>
          </w:p>
        </w:tc>
        <w:tc>
          <w:tcPr>
            <w:tcW w:w="587" w:type="pct"/>
          </w:tcPr>
          <w:p w:rsidR="000138D2" w:rsidRPr="00197B2C" w:rsidRDefault="000138D2" w:rsidP="004C567D">
            <w:pPr>
              <w:jc w:val="center"/>
            </w:pPr>
            <w:r w:rsidRPr="00197B2C">
              <w:lastRenderedPageBreak/>
              <w:t>Не требующих финансовых затрат</w:t>
            </w:r>
          </w:p>
        </w:tc>
        <w:tc>
          <w:tcPr>
            <w:tcW w:w="486" w:type="pct"/>
            <w:gridSpan w:val="2"/>
          </w:tcPr>
          <w:p w:rsidR="000138D2" w:rsidRPr="00197B2C" w:rsidRDefault="000138D2" w:rsidP="004C567D">
            <w:pPr>
              <w:jc w:val="center"/>
              <w:rPr>
                <w:color w:val="FF0000"/>
              </w:rPr>
            </w:pPr>
            <w:r w:rsidRPr="00197B2C">
              <w:t>Не требующих финансовых затрат</w:t>
            </w:r>
          </w:p>
        </w:tc>
        <w:tc>
          <w:tcPr>
            <w:tcW w:w="344" w:type="pct"/>
          </w:tcPr>
          <w:p w:rsidR="000138D2" w:rsidRPr="00197B2C" w:rsidRDefault="000138D2" w:rsidP="004C567D">
            <w:pPr>
              <w:jc w:val="center"/>
              <w:rPr>
                <w:color w:val="FF0000"/>
              </w:rPr>
            </w:pPr>
            <w:r w:rsidRPr="00197B2C">
              <w:t xml:space="preserve">Не требующих </w:t>
            </w:r>
            <w:r w:rsidRPr="00197B2C">
              <w:lastRenderedPageBreak/>
              <w:t>финансовых затрат</w:t>
            </w:r>
          </w:p>
        </w:tc>
        <w:tc>
          <w:tcPr>
            <w:tcW w:w="392" w:type="pct"/>
            <w:gridSpan w:val="2"/>
          </w:tcPr>
          <w:p w:rsidR="000138D2" w:rsidRPr="00197B2C" w:rsidRDefault="000138D2" w:rsidP="004C567D">
            <w:pPr>
              <w:jc w:val="center"/>
            </w:pPr>
            <w:r w:rsidRPr="00197B2C">
              <w:lastRenderedPageBreak/>
              <w:t xml:space="preserve">Не требующих финансовых </w:t>
            </w:r>
            <w:r w:rsidRPr="00197B2C">
              <w:lastRenderedPageBreak/>
              <w:t>затрат</w:t>
            </w:r>
          </w:p>
        </w:tc>
        <w:tc>
          <w:tcPr>
            <w:tcW w:w="399" w:type="pct"/>
          </w:tcPr>
          <w:p w:rsidR="000138D2" w:rsidRPr="00197B2C" w:rsidRDefault="000138D2" w:rsidP="004C567D">
            <w:pPr>
              <w:jc w:val="center"/>
            </w:pPr>
            <w:r w:rsidRPr="00197B2C">
              <w:lastRenderedPageBreak/>
              <w:t xml:space="preserve">Не требующих финансовых </w:t>
            </w:r>
            <w:r w:rsidRPr="00197B2C">
              <w:lastRenderedPageBreak/>
              <w:t>затрат</w:t>
            </w:r>
          </w:p>
        </w:tc>
      </w:tr>
      <w:tr w:rsidR="000138D2" w:rsidRPr="00B97ABE" w:rsidTr="004C567D">
        <w:tc>
          <w:tcPr>
            <w:tcW w:w="1761" w:type="pct"/>
            <w:hideMark/>
          </w:tcPr>
          <w:p w:rsidR="000138D2" w:rsidRPr="00197B2C" w:rsidRDefault="000138D2" w:rsidP="004C567D">
            <w:pPr>
              <w:pStyle w:val="ConsPlusNormal"/>
              <w:ind w:firstLine="0"/>
              <w:jc w:val="both"/>
              <w:rPr>
                <w:rFonts w:ascii="Times New Roman" w:hAnsi="Times New Roman" w:cs="Times New Roman"/>
              </w:rPr>
            </w:pPr>
            <w:r w:rsidRPr="00197B2C">
              <w:rPr>
                <w:rFonts w:ascii="Times New Roman" w:hAnsi="Times New Roman" w:cs="Times New Roman"/>
              </w:rPr>
              <w:lastRenderedPageBreak/>
              <w:t>Мероприятие 1.</w:t>
            </w:r>
            <w:r>
              <w:rPr>
                <w:rFonts w:ascii="Times New Roman" w:hAnsi="Times New Roman" w:cs="Times New Roman"/>
              </w:rPr>
              <w:t>2</w:t>
            </w:r>
            <w:r w:rsidRPr="00197B2C">
              <w:rPr>
                <w:rFonts w:ascii="Times New Roman" w:hAnsi="Times New Roman" w:cs="Times New Roman"/>
              </w:rPr>
              <w:t>.</w:t>
            </w:r>
          </w:p>
          <w:p w:rsidR="000138D2" w:rsidRPr="00197B2C" w:rsidRDefault="000138D2" w:rsidP="004C567D">
            <w:pPr>
              <w:jc w:val="both"/>
            </w:pPr>
            <w:r w:rsidRPr="00197B2C">
              <w:t>Проведение мероприятий, направленных на профориентацию среди учащихся старших классов общеобразовательных организаций</w:t>
            </w:r>
          </w:p>
        </w:tc>
        <w:tc>
          <w:tcPr>
            <w:tcW w:w="344" w:type="pc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hideMark/>
          </w:tcPr>
          <w:p w:rsidR="000138D2" w:rsidRPr="00197B2C" w:rsidRDefault="000138D2" w:rsidP="004C567D">
            <w:pPr>
              <w:jc w:val="center"/>
            </w:pPr>
            <w:r w:rsidRPr="00197B2C">
              <w:t>Отдел образования,</w:t>
            </w:r>
          </w:p>
          <w:p w:rsidR="000138D2" w:rsidRPr="00197B2C" w:rsidRDefault="000138D2" w:rsidP="004C567D">
            <w:pPr>
              <w:jc w:val="center"/>
            </w:pPr>
            <w:r w:rsidRPr="00197B2C">
              <w:t xml:space="preserve"> ОГКУ «ЦЗН  Камызякского района»</w:t>
            </w:r>
          </w:p>
          <w:p w:rsidR="000138D2" w:rsidRPr="00197B2C" w:rsidRDefault="000138D2" w:rsidP="004C567D">
            <w:pPr>
              <w:jc w:val="center"/>
            </w:pPr>
          </w:p>
        </w:tc>
        <w:tc>
          <w:tcPr>
            <w:tcW w:w="587" w:type="pct"/>
          </w:tcPr>
          <w:p w:rsidR="000138D2" w:rsidRPr="00197B2C" w:rsidRDefault="000138D2" w:rsidP="004C567D">
            <w:pPr>
              <w:jc w:val="center"/>
            </w:pPr>
            <w:r w:rsidRPr="00197B2C">
              <w:t>Не требующих финансовых затрат</w:t>
            </w:r>
          </w:p>
        </w:tc>
        <w:tc>
          <w:tcPr>
            <w:tcW w:w="486" w:type="pct"/>
            <w:gridSpan w:val="2"/>
          </w:tcPr>
          <w:p w:rsidR="000138D2" w:rsidRPr="00197B2C" w:rsidRDefault="000138D2" w:rsidP="004C567D">
            <w:pPr>
              <w:jc w:val="center"/>
              <w:rPr>
                <w:color w:val="FF0000"/>
              </w:rPr>
            </w:pPr>
            <w:r w:rsidRPr="00197B2C">
              <w:t>Не требующих финансовых затрат</w:t>
            </w:r>
          </w:p>
        </w:tc>
        <w:tc>
          <w:tcPr>
            <w:tcW w:w="344" w:type="pct"/>
          </w:tcPr>
          <w:p w:rsidR="000138D2" w:rsidRPr="00197B2C" w:rsidRDefault="000138D2" w:rsidP="004C567D">
            <w:pPr>
              <w:jc w:val="center"/>
              <w:rPr>
                <w:color w:val="FF0000"/>
              </w:rPr>
            </w:pPr>
            <w:r w:rsidRPr="00197B2C">
              <w:t>Не требующих финансовых затрат</w:t>
            </w:r>
          </w:p>
        </w:tc>
        <w:tc>
          <w:tcPr>
            <w:tcW w:w="392" w:type="pct"/>
            <w:gridSpan w:val="2"/>
          </w:tcPr>
          <w:p w:rsidR="000138D2" w:rsidRPr="00197B2C" w:rsidRDefault="000138D2" w:rsidP="004C567D">
            <w:pPr>
              <w:jc w:val="center"/>
            </w:pPr>
            <w:r w:rsidRPr="00197B2C">
              <w:t>Не требующих финансовых затрат</w:t>
            </w:r>
          </w:p>
        </w:tc>
        <w:tc>
          <w:tcPr>
            <w:tcW w:w="399" w:type="pct"/>
          </w:tcPr>
          <w:p w:rsidR="000138D2" w:rsidRPr="00197B2C" w:rsidRDefault="000138D2" w:rsidP="004C567D">
            <w:pPr>
              <w:jc w:val="center"/>
            </w:pPr>
            <w:r w:rsidRPr="00197B2C">
              <w:t>Не требующих финансовых затрат</w:t>
            </w:r>
          </w:p>
        </w:tc>
      </w:tr>
      <w:tr w:rsidR="000138D2" w:rsidRPr="00B97ABE" w:rsidTr="004C567D">
        <w:trPr>
          <w:trHeight w:val="420"/>
        </w:trPr>
        <w:tc>
          <w:tcPr>
            <w:tcW w:w="1761" w:type="pct"/>
            <w:hideMark/>
          </w:tcPr>
          <w:p w:rsidR="000138D2" w:rsidRPr="00197B2C" w:rsidRDefault="000138D2" w:rsidP="004C567D">
            <w:pPr>
              <w:pStyle w:val="ConsPlusNormal"/>
              <w:ind w:firstLine="0"/>
              <w:jc w:val="both"/>
              <w:rPr>
                <w:rFonts w:ascii="Times New Roman" w:hAnsi="Times New Roman" w:cs="Times New Roman"/>
              </w:rPr>
            </w:pPr>
            <w:r w:rsidRPr="00197B2C">
              <w:rPr>
                <w:rFonts w:ascii="Times New Roman" w:hAnsi="Times New Roman" w:cs="Times New Roman"/>
              </w:rPr>
              <w:t>Мероприятие 1.</w:t>
            </w:r>
            <w:r>
              <w:rPr>
                <w:rFonts w:ascii="Times New Roman" w:hAnsi="Times New Roman" w:cs="Times New Roman"/>
              </w:rPr>
              <w:t>3</w:t>
            </w:r>
            <w:r w:rsidRPr="00197B2C">
              <w:rPr>
                <w:rFonts w:ascii="Times New Roman" w:hAnsi="Times New Roman" w:cs="Times New Roman"/>
              </w:rPr>
              <w:t>.</w:t>
            </w:r>
          </w:p>
          <w:p w:rsidR="000138D2" w:rsidRPr="00197B2C" w:rsidRDefault="000138D2" w:rsidP="004C567D">
            <w:pPr>
              <w:pStyle w:val="ConsPlusNormal"/>
              <w:ind w:firstLine="0"/>
              <w:jc w:val="both"/>
              <w:rPr>
                <w:rFonts w:ascii="Times New Roman" w:hAnsi="Times New Roman" w:cs="Times New Roman"/>
              </w:rPr>
            </w:pPr>
            <w:r w:rsidRPr="00197B2C">
              <w:rPr>
                <w:rFonts w:ascii="Times New Roman" w:hAnsi="Times New Roman" w:cs="Times New Roman"/>
              </w:rPr>
              <w:t>Организация и проведение комплексных оздоровительных, физкультурно-спортивных мероприятий (турниры, фестивали ГТО, велопробеги)</w:t>
            </w:r>
          </w:p>
        </w:tc>
        <w:tc>
          <w:tcPr>
            <w:tcW w:w="344" w:type="pc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hideMark/>
          </w:tcPr>
          <w:p w:rsidR="000138D2" w:rsidRPr="00197B2C" w:rsidRDefault="000138D2" w:rsidP="004C567D">
            <w:pPr>
              <w:ind w:right="-154"/>
              <w:jc w:val="center"/>
            </w:pPr>
          </w:p>
          <w:p w:rsidR="000138D2" w:rsidRPr="00197B2C" w:rsidRDefault="000138D2" w:rsidP="004C567D">
            <w:pPr>
              <w:ind w:right="-154"/>
            </w:pPr>
            <w:r w:rsidRPr="00197B2C">
              <w:t>МКУ ФОК «Косточка»</w:t>
            </w:r>
          </w:p>
          <w:p w:rsidR="000138D2" w:rsidRPr="00197B2C" w:rsidRDefault="000138D2" w:rsidP="004C567D">
            <w:pPr>
              <w:ind w:right="-154"/>
              <w:jc w:val="center"/>
            </w:pPr>
          </w:p>
        </w:tc>
        <w:tc>
          <w:tcPr>
            <w:tcW w:w="587" w:type="pct"/>
            <w:hideMark/>
          </w:tcPr>
          <w:p w:rsidR="000138D2" w:rsidRPr="00197B2C" w:rsidRDefault="000138D2" w:rsidP="004C567D">
            <w:pPr>
              <w:jc w:val="center"/>
            </w:pPr>
            <w:r w:rsidRPr="00197B2C">
              <w:t>Бюджет муниципального образования «Камызякский муниципальный  район Астраханской области»</w:t>
            </w:r>
          </w:p>
        </w:tc>
        <w:tc>
          <w:tcPr>
            <w:tcW w:w="486" w:type="pct"/>
            <w:gridSpan w:val="2"/>
            <w:hideMark/>
          </w:tcPr>
          <w:p w:rsidR="000138D2" w:rsidRPr="00197B2C" w:rsidRDefault="000138D2" w:rsidP="004C567D">
            <w:pPr>
              <w:jc w:val="center"/>
            </w:pPr>
            <w:r w:rsidRPr="00197B2C">
              <w:t>15000</w:t>
            </w:r>
          </w:p>
        </w:tc>
        <w:tc>
          <w:tcPr>
            <w:tcW w:w="344" w:type="pct"/>
            <w:hideMark/>
          </w:tcPr>
          <w:p w:rsidR="000138D2" w:rsidRPr="00197B2C" w:rsidRDefault="000138D2" w:rsidP="004C567D">
            <w:pPr>
              <w:ind w:left="-108" w:right="-138"/>
              <w:jc w:val="center"/>
            </w:pPr>
            <w:r w:rsidRPr="00197B2C">
              <w:t>5000</w:t>
            </w:r>
          </w:p>
        </w:tc>
        <w:tc>
          <w:tcPr>
            <w:tcW w:w="392" w:type="pct"/>
            <w:gridSpan w:val="2"/>
            <w:hideMark/>
          </w:tcPr>
          <w:p w:rsidR="000138D2" w:rsidRPr="00197B2C" w:rsidRDefault="000138D2" w:rsidP="004C567D">
            <w:pPr>
              <w:ind w:left="-108" w:right="-138"/>
              <w:jc w:val="center"/>
            </w:pPr>
            <w:r w:rsidRPr="00197B2C">
              <w:t>5000</w:t>
            </w:r>
          </w:p>
        </w:tc>
        <w:tc>
          <w:tcPr>
            <w:tcW w:w="399" w:type="pct"/>
          </w:tcPr>
          <w:p w:rsidR="000138D2" w:rsidRPr="00197B2C" w:rsidRDefault="000138D2" w:rsidP="004C567D">
            <w:pPr>
              <w:ind w:left="-108" w:right="-138"/>
              <w:jc w:val="center"/>
            </w:pPr>
            <w:r w:rsidRPr="00197B2C">
              <w:t>5000</w:t>
            </w:r>
          </w:p>
        </w:tc>
      </w:tr>
      <w:tr w:rsidR="000138D2" w:rsidRPr="00B97ABE" w:rsidTr="004C567D">
        <w:trPr>
          <w:trHeight w:val="600"/>
        </w:trPr>
        <w:tc>
          <w:tcPr>
            <w:tcW w:w="1761" w:type="pct"/>
            <w:hideMark/>
          </w:tcPr>
          <w:p w:rsidR="000138D2" w:rsidRPr="00197B2C" w:rsidRDefault="000138D2" w:rsidP="004C567D">
            <w:pPr>
              <w:pStyle w:val="ConsPlusNormal"/>
              <w:ind w:firstLine="0"/>
              <w:jc w:val="both"/>
              <w:rPr>
                <w:rFonts w:ascii="Times New Roman" w:hAnsi="Times New Roman" w:cs="Times New Roman"/>
              </w:rPr>
            </w:pPr>
            <w:r w:rsidRPr="00197B2C">
              <w:rPr>
                <w:rFonts w:ascii="Times New Roman" w:hAnsi="Times New Roman" w:cs="Times New Roman"/>
              </w:rPr>
              <w:t>Мероприятие 1.</w:t>
            </w:r>
            <w:r>
              <w:rPr>
                <w:rFonts w:ascii="Times New Roman" w:hAnsi="Times New Roman" w:cs="Times New Roman"/>
              </w:rPr>
              <w:t>4</w:t>
            </w:r>
            <w:r w:rsidRPr="00197B2C">
              <w:rPr>
                <w:rFonts w:ascii="Times New Roman" w:hAnsi="Times New Roman" w:cs="Times New Roman"/>
              </w:rPr>
              <w:t>.</w:t>
            </w:r>
          </w:p>
          <w:p w:rsidR="000138D2" w:rsidRPr="00197B2C" w:rsidRDefault="000138D2" w:rsidP="004C567D">
            <w:pPr>
              <w:jc w:val="both"/>
            </w:pPr>
            <w:r w:rsidRPr="00197B2C">
              <w:t xml:space="preserve">Организация и проведение агитационно-пропагандистских мероприятий и </w:t>
            </w:r>
            <w:proofErr w:type="spellStart"/>
            <w:r w:rsidRPr="00197B2C">
              <w:t>кинопоказов</w:t>
            </w:r>
            <w:proofErr w:type="spellEnd"/>
            <w:r w:rsidRPr="00197B2C">
              <w:t xml:space="preserve"> </w:t>
            </w:r>
          </w:p>
        </w:tc>
        <w:tc>
          <w:tcPr>
            <w:tcW w:w="344" w:type="pc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hideMark/>
          </w:tcPr>
          <w:p w:rsidR="000138D2" w:rsidRPr="00197B2C" w:rsidRDefault="000138D2" w:rsidP="004C567D">
            <w:pPr>
              <w:jc w:val="center"/>
            </w:pPr>
            <w:r w:rsidRPr="00197B2C">
              <w:t>МКУК «КРДК»</w:t>
            </w:r>
          </w:p>
        </w:tc>
        <w:tc>
          <w:tcPr>
            <w:tcW w:w="587" w:type="pct"/>
            <w:hideMark/>
          </w:tcPr>
          <w:p w:rsidR="000138D2" w:rsidRPr="00197B2C" w:rsidRDefault="000138D2" w:rsidP="004C567D">
            <w:pPr>
              <w:jc w:val="center"/>
            </w:pPr>
            <w:r w:rsidRPr="00197B2C">
              <w:t>Бюджет муниципального образования «Камызякский муниципальный  район Астраханской области»</w:t>
            </w:r>
          </w:p>
        </w:tc>
        <w:tc>
          <w:tcPr>
            <w:tcW w:w="486" w:type="pct"/>
            <w:gridSpan w:val="2"/>
            <w:hideMark/>
          </w:tcPr>
          <w:p w:rsidR="000138D2" w:rsidRPr="00197B2C" w:rsidRDefault="000138D2" w:rsidP="004C567D">
            <w:pPr>
              <w:jc w:val="center"/>
            </w:pPr>
            <w:r w:rsidRPr="00197B2C">
              <w:t>3000</w:t>
            </w:r>
          </w:p>
        </w:tc>
        <w:tc>
          <w:tcPr>
            <w:tcW w:w="344" w:type="pct"/>
            <w:hideMark/>
          </w:tcPr>
          <w:p w:rsidR="000138D2" w:rsidRPr="00197B2C" w:rsidRDefault="000138D2" w:rsidP="004C567D">
            <w:pPr>
              <w:ind w:left="-108" w:right="-138"/>
              <w:jc w:val="center"/>
            </w:pPr>
            <w:r w:rsidRPr="00197B2C">
              <w:t>1000</w:t>
            </w:r>
          </w:p>
        </w:tc>
        <w:tc>
          <w:tcPr>
            <w:tcW w:w="392" w:type="pct"/>
            <w:gridSpan w:val="2"/>
            <w:hideMark/>
          </w:tcPr>
          <w:p w:rsidR="000138D2" w:rsidRPr="00197B2C" w:rsidRDefault="000138D2" w:rsidP="004C567D">
            <w:pPr>
              <w:ind w:left="-108" w:right="-138"/>
              <w:jc w:val="center"/>
            </w:pPr>
            <w:r w:rsidRPr="00197B2C">
              <w:t>1000</w:t>
            </w:r>
          </w:p>
        </w:tc>
        <w:tc>
          <w:tcPr>
            <w:tcW w:w="399" w:type="pct"/>
            <w:hideMark/>
          </w:tcPr>
          <w:p w:rsidR="000138D2" w:rsidRPr="00197B2C" w:rsidRDefault="000138D2" w:rsidP="004C567D">
            <w:pPr>
              <w:ind w:left="-108" w:right="-138"/>
              <w:jc w:val="center"/>
            </w:pPr>
            <w:r w:rsidRPr="00197B2C">
              <w:t>1000</w:t>
            </w:r>
          </w:p>
        </w:tc>
      </w:tr>
      <w:tr w:rsidR="000138D2" w:rsidRPr="00B97ABE" w:rsidTr="004C567D">
        <w:trPr>
          <w:trHeight w:val="1150"/>
        </w:trPr>
        <w:tc>
          <w:tcPr>
            <w:tcW w:w="1761" w:type="pct"/>
            <w:hideMark/>
          </w:tcPr>
          <w:p w:rsidR="000138D2" w:rsidRPr="00197B2C" w:rsidRDefault="000138D2" w:rsidP="004C567D">
            <w:pPr>
              <w:pStyle w:val="ConsPlusNormal"/>
              <w:ind w:firstLine="0"/>
              <w:jc w:val="both"/>
              <w:rPr>
                <w:rFonts w:ascii="Times New Roman" w:hAnsi="Times New Roman" w:cs="Times New Roman"/>
              </w:rPr>
            </w:pPr>
            <w:r w:rsidRPr="00197B2C">
              <w:rPr>
                <w:rFonts w:ascii="Times New Roman" w:hAnsi="Times New Roman" w:cs="Times New Roman"/>
              </w:rPr>
              <w:t>Мероприятие 1.</w:t>
            </w:r>
            <w:r>
              <w:rPr>
                <w:rFonts w:ascii="Times New Roman" w:hAnsi="Times New Roman" w:cs="Times New Roman"/>
              </w:rPr>
              <w:t>5</w:t>
            </w:r>
            <w:r w:rsidRPr="00197B2C">
              <w:rPr>
                <w:rFonts w:ascii="Times New Roman" w:hAnsi="Times New Roman" w:cs="Times New Roman"/>
              </w:rPr>
              <w:t>.</w:t>
            </w:r>
          </w:p>
          <w:p w:rsidR="000138D2" w:rsidRPr="00197B2C" w:rsidRDefault="000138D2" w:rsidP="004C567D">
            <w:pPr>
              <w:jc w:val="both"/>
            </w:pPr>
            <w:r w:rsidRPr="00197B2C">
              <w:t xml:space="preserve">Проведение районного творческого конкурса  на базе детского отдела МКУК «Камызякская </w:t>
            </w:r>
            <w:proofErr w:type="spellStart"/>
            <w:r w:rsidRPr="00197B2C">
              <w:t>межпоселенческая</w:t>
            </w:r>
            <w:proofErr w:type="spellEnd"/>
            <w:r w:rsidRPr="00197B2C">
              <w:t xml:space="preserve"> библиотека»  информационного центра по проблемам детства и юношества (приобретение подарочных сертификатов и организационных материалов)</w:t>
            </w:r>
          </w:p>
        </w:tc>
        <w:tc>
          <w:tcPr>
            <w:tcW w:w="344" w:type="pc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hideMark/>
          </w:tcPr>
          <w:p w:rsidR="000138D2" w:rsidRPr="00197B2C" w:rsidRDefault="000138D2" w:rsidP="004C567D">
            <w:pPr>
              <w:jc w:val="center"/>
            </w:pPr>
            <w:r w:rsidRPr="00197B2C">
              <w:t>МКУК «КМБ»</w:t>
            </w:r>
          </w:p>
        </w:tc>
        <w:tc>
          <w:tcPr>
            <w:tcW w:w="587" w:type="pct"/>
            <w:hideMark/>
          </w:tcPr>
          <w:p w:rsidR="000138D2" w:rsidRPr="00197B2C" w:rsidRDefault="000138D2" w:rsidP="004C567D">
            <w:pPr>
              <w:jc w:val="center"/>
            </w:pPr>
            <w:r w:rsidRPr="00197B2C">
              <w:t>Бюджет муниципального образования «Камызякский муниципальный  район Астраханской области»</w:t>
            </w:r>
          </w:p>
        </w:tc>
        <w:tc>
          <w:tcPr>
            <w:tcW w:w="486" w:type="pct"/>
            <w:gridSpan w:val="2"/>
            <w:hideMark/>
          </w:tcPr>
          <w:p w:rsidR="000138D2" w:rsidRPr="00197B2C" w:rsidRDefault="000138D2" w:rsidP="004C567D">
            <w:pPr>
              <w:jc w:val="center"/>
            </w:pPr>
            <w:r w:rsidRPr="00197B2C">
              <w:t>150000</w:t>
            </w:r>
          </w:p>
        </w:tc>
        <w:tc>
          <w:tcPr>
            <w:tcW w:w="344" w:type="pct"/>
          </w:tcPr>
          <w:p w:rsidR="000138D2" w:rsidRPr="00197B2C" w:rsidRDefault="000138D2" w:rsidP="004C567D">
            <w:pPr>
              <w:jc w:val="center"/>
            </w:pPr>
            <w:r w:rsidRPr="00197B2C">
              <w:t>50000</w:t>
            </w:r>
          </w:p>
        </w:tc>
        <w:tc>
          <w:tcPr>
            <w:tcW w:w="392" w:type="pct"/>
            <w:gridSpan w:val="2"/>
          </w:tcPr>
          <w:p w:rsidR="000138D2" w:rsidRPr="00197B2C" w:rsidRDefault="000138D2" w:rsidP="004C567D">
            <w:pPr>
              <w:jc w:val="center"/>
            </w:pPr>
            <w:r w:rsidRPr="00197B2C">
              <w:t>50000</w:t>
            </w:r>
          </w:p>
        </w:tc>
        <w:tc>
          <w:tcPr>
            <w:tcW w:w="399" w:type="pct"/>
          </w:tcPr>
          <w:p w:rsidR="000138D2" w:rsidRPr="00197B2C" w:rsidRDefault="000138D2" w:rsidP="004C567D">
            <w:pPr>
              <w:jc w:val="center"/>
            </w:pPr>
            <w:r w:rsidRPr="00197B2C">
              <w:t>50000</w:t>
            </w:r>
          </w:p>
        </w:tc>
      </w:tr>
      <w:tr w:rsidR="000138D2" w:rsidRPr="00B97ABE" w:rsidTr="004C567D">
        <w:tc>
          <w:tcPr>
            <w:tcW w:w="1761" w:type="pct"/>
            <w:hideMark/>
          </w:tcPr>
          <w:p w:rsidR="000138D2" w:rsidRPr="00197B2C" w:rsidRDefault="000138D2" w:rsidP="004C567D">
            <w:pPr>
              <w:pStyle w:val="ConsPlusNormal"/>
              <w:ind w:firstLine="0"/>
              <w:rPr>
                <w:rFonts w:ascii="Times New Roman" w:hAnsi="Times New Roman" w:cs="Times New Roman"/>
              </w:rPr>
            </w:pPr>
            <w:r w:rsidRPr="00197B2C">
              <w:rPr>
                <w:rFonts w:ascii="Times New Roman" w:hAnsi="Times New Roman" w:cs="Times New Roman"/>
              </w:rPr>
              <w:t>Мероприятие 1</w:t>
            </w:r>
            <w:r>
              <w:rPr>
                <w:rFonts w:ascii="Times New Roman" w:hAnsi="Times New Roman" w:cs="Times New Roman"/>
              </w:rPr>
              <w:t>.6</w:t>
            </w:r>
            <w:r w:rsidRPr="00197B2C">
              <w:rPr>
                <w:rFonts w:ascii="Times New Roman" w:hAnsi="Times New Roman" w:cs="Times New Roman"/>
              </w:rPr>
              <w:t xml:space="preserve">.. </w:t>
            </w:r>
          </w:p>
          <w:p w:rsidR="000138D2" w:rsidRPr="00197B2C" w:rsidRDefault="000138D2" w:rsidP="004C567D">
            <w:pPr>
              <w:jc w:val="both"/>
            </w:pPr>
            <w:r w:rsidRPr="00197B2C">
              <w:t xml:space="preserve">Проведение семинаров, лекций для обучающихся в образовательных учреждениях всех типов и видов по профилактике и борьбе с незаконным оборотом и употреблением наркотиков, алкоголизмом и </w:t>
            </w:r>
            <w:proofErr w:type="spellStart"/>
            <w:r w:rsidRPr="00197B2C">
              <w:t>табакокурением</w:t>
            </w:r>
            <w:proofErr w:type="spellEnd"/>
            <w:r w:rsidRPr="00197B2C">
              <w:t xml:space="preserve">, разъяснение видов ответственности (уголовной, административной) за совершение преступлений и </w:t>
            </w:r>
            <w:r w:rsidRPr="00197B2C">
              <w:lastRenderedPageBreak/>
              <w:t xml:space="preserve">правонарушений. </w:t>
            </w:r>
          </w:p>
        </w:tc>
        <w:tc>
          <w:tcPr>
            <w:tcW w:w="344" w:type="pct"/>
            <w:vAlign w:val="center"/>
            <w:hideMark/>
          </w:tcPr>
          <w:p w:rsidR="000138D2" w:rsidRPr="00197B2C" w:rsidRDefault="000138D2" w:rsidP="004C567D">
            <w:pPr>
              <w:jc w:val="center"/>
              <w:rPr>
                <w:b/>
              </w:rPr>
            </w:pPr>
            <w:r w:rsidRPr="00197B2C">
              <w:lastRenderedPageBreak/>
              <w:t>202</w:t>
            </w:r>
            <w:r>
              <w:t>5</w:t>
            </w:r>
            <w:r w:rsidRPr="00197B2C">
              <w:t>-202</w:t>
            </w:r>
            <w:r>
              <w:t>7</w:t>
            </w:r>
            <w:r w:rsidRPr="00197B2C">
              <w:t xml:space="preserve"> годы</w:t>
            </w:r>
          </w:p>
        </w:tc>
        <w:tc>
          <w:tcPr>
            <w:tcW w:w="687" w:type="pct"/>
            <w:hideMark/>
          </w:tcPr>
          <w:p w:rsidR="000138D2" w:rsidRPr="00197B2C" w:rsidRDefault="000138D2" w:rsidP="004C567D">
            <w:pPr>
              <w:jc w:val="center"/>
            </w:pPr>
            <w:r w:rsidRPr="00197B2C">
              <w:t xml:space="preserve">Отдел образования, </w:t>
            </w:r>
          </w:p>
          <w:p w:rsidR="000138D2" w:rsidRPr="00197B2C" w:rsidRDefault="000138D2" w:rsidP="004C567D">
            <w:pPr>
              <w:jc w:val="center"/>
            </w:pPr>
            <w:r w:rsidRPr="00197B2C">
              <w:t xml:space="preserve">Отдел по делам культуры, молодежи и спорта, </w:t>
            </w:r>
          </w:p>
          <w:p w:rsidR="000138D2" w:rsidRPr="00197B2C" w:rsidRDefault="000138D2" w:rsidP="004C567D">
            <w:pPr>
              <w:jc w:val="center"/>
            </w:pPr>
            <w:r w:rsidRPr="00197B2C">
              <w:t xml:space="preserve">ОМВД России по </w:t>
            </w:r>
            <w:proofErr w:type="spellStart"/>
            <w:r w:rsidRPr="00197B2C">
              <w:t>Камызякскому</w:t>
            </w:r>
            <w:proofErr w:type="spellEnd"/>
            <w:r w:rsidRPr="00197B2C">
              <w:t xml:space="preserve"> району, </w:t>
            </w:r>
          </w:p>
          <w:p w:rsidR="000138D2" w:rsidRPr="00197B2C" w:rsidRDefault="000138D2" w:rsidP="004C567D">
            <w:pPr>
              <w:jc w:val="center"/>
            </w:pPr>
            <w:r w:rsidRPr="00197B2C">
              <w:t>ГБУЗ АО «КРБ»</w:t>
            </w:r>
          </w:p>
        </w:tc>
        <w:tc>
          <w:tcPr>
            <w:tcW w:w="587" w:type="pct"/>
          </w:tcPr>
          <w:p w:rsidR="000138D2" w:rsidRPr="00197B2C" w:rsidRDefault="000138D2" w:rsidP="004C567D">
            <w:pPr>
              <w:jc w:val="center"/>
            </w:pPr>
            <w:r w:rsidRPr="00197B2C">
              <w:t>Не требующих финансовых затрат</w:t>
            </w:r>
          </w:p>
        </w:tc>
        <w:tc>
          <w:tcPr>
            <w:tcW w:w="486" w:type="pct"/>
            <w:gridSpan w:val="2"/>
          </w:tcPr>
          <w:p w:rsidR="000138D2" w:rsidRPr="00197B2C" w:rsidRDefault="000138D2" w:rsidP="004C567D">
            <w:pPr>
              <w:jc w:val="center"/>
              <w:rPr>
                <w:color w:val="FF0000"/>
              </w:rPr>
            </w:pPr>
            <w:r w:rsidRPr="00197B2C">
              <w:t>Не требующих финансовых затрат</w:t>
            </w:r>
          </w:p>
        </w:tc>
        <w:tc>
          <w:tcPr>
            <w:tcW w:w="344" w:type="pct"/>
          </w:tcPr>
          <w:p w:rsidR="000138D2" w:rsidRPr="00197B2C" w:rsidRDefault="000138D2" w:rsidP="004C567D">
            <w:pPr>
              <w:jc w:val="center"/>
              <w:rPr>
                <w:color w:val="FF0000"/>
              </w:rPr>
            </w:pPr>
            <w:r w:rsidRPr="00197B2C">
              <w:t>Не требующих финансовых затрат</w:t>
            </w:r>
          </w:p>
        </w:tc>
        <w:tc>
          <w:tcPr>
            <w:tcW w:w="392" w:type="pct"/>
            <w:gridSpan w:val="2"/>
          </w:tcPr>
          <w:p w:rsidR="000138D2" w:rsidRPr="00197B2C" w:rsidRDefault="000138D2" w:rsidP="004C567D">
            <w:pPr>
              <w:jc w:val="center"/>
            </w:pPr>
            <w:r w:rsidRPr="00197B2C">
              <w:t>Не требующих финансовых затрат</w:t>
            </w:r>
          </w:p>
        </w:tc>
        <w:tc>
          <w:tcPr>
            <w:tcW w:w="399" w:type="pct"/>
          </w:tcPr>
          <w:p w:rsidR="000138D2" w:rsidRPr="00197B2C" w:rsidRDefault="000138D2" w:rsidP="004C567D">
            <w:pPr>
              <w:jc w:val="center"/>
            </w:pPr>
            <w:r w:rsidRPr="00197B2C">
              <w:t>Не требующих финансовых затрат</w:t>
            </w:r>
          </w:p>
        </w:tc>
      </w:tr>
      <w:tr w:rsidR="000138D2" w:rsidRPr="00B97ABE" w:rsidTr="004C567D">
        <w:trPr>
          <w:trHeight w:val="918"/>
        </w:trPr>
        <w:tc>
          <w:tcPr>
            <w:tcW w:w="1761" w:type="pct"/>
            <w:vMerge w:val="restart"/>
            <w:hideMark/>
          </w:tcPr>
          <w:p w:rsidR="000138D2" w:rsidRPr="00197B2C" w:rsidRDefault="000138D2" w:rsidP="004C567D">
            <w:pPr>
              <w:pStyle w:val="ConsPlusNormal"/>
              <w:ind w:firstLine="0"/>
              <w:jc w:val="both"/>
              <w:rPr>
                <w:rFonts w:ascii="Times New Roman" w:hAnsi="Times New Roman" w:cs="Times New Roman"/>
              </w:rPr>
            </w:pPr>
            <w:r w:rsidRPr="00197B2C">
              <w:rPr>
                <w:rFonts w:ascii="Times New Roman" w:hAnsi="Times New Roman" w:cs="Times New Roman"/>
              </w:rPr>
              <w:lastRenderedPageBreak/>
              <w:t>Мероприятие 1.</w:t>
            </w:r>
            <w:r>
              <w:rPr>
                <w:rFonts w:ascii="Times New Roman" w:hAnsi="Times New Roman" w:cs="Times New Roman"/>
              </w:rPr>
              <w:t>7</w:t>
            </w:r>
            <w:r w:rsidRPr="00197B2C">
              <w:rPr>
                <w:rFonts w:ascii="Times New Roman" w:hAnsi="Times New Roman" w:cs="Times New Roman"/>
              </w:rPr>
              <w:t>.</w:t>
            </w:r>
          </w:p>
          <w:p w:rsidR="000138D2" w:rsidRPr="00197B2C" w:rsidRDefault="000138D2" w:rsidP="004C567D">
            <w:pPr>
              <w:jc w:val="both"/>
            </w:pPr>
            <w:r w:rsidRPr="00B97ABE">
              <w:t>Создание студенческих отрядов и трудовых объединений на территории района (трудоустройство подростков в каникулярный период</w:t>
            </w:r>
            <w:r>
              <w:t>, в том числе стоящих на всех видах профилактического учета, а также подростков, находящихся в трудной жизненной ситуации)</w:t>
            </w:r>
          </w:p>
        </w:tc>
        <w:tc>
          <w:tcPr>
            <w:tcW w:w="344" w:type="pct"/>
            <w:vMerge w:val="restart"/>
            <w:vAlign w:val="center"/>
            <w:hideMark/>
          </w:tcPr>
          <w:p w:rsidR="000138D2" w:rsidRPr="00197B2C" w:rsidRDefault="000138D2" w:rsidP="004C567D">
            <w:pPr>
              <w:jc w:val="center"/>
              <w:rPr>
                <w:b/>
              </w:rPr>
            </w:pPr>
            <w:r w:rsidRPr="00197B2C">
              <w:t>202</w:t>
            </w:r>
            <w:r>
              <w:t>5</w:t>
            </w:r>
            <w:r w:rsidRPr="00197B2C">
              <w:t>-202</w:t>
            </w:r>
            <w:r>
              <w:t>7</w:t>
            </w:r>
            <w:r w:rsidRPr="00197B2C">
              <w:t xml:space="preserve"> </w:t>
            </w:r>
            <w:r>
              <w:t xml:space="preserve">   </w:t>
            </w:r>
            <w:r w:rsidRPr="00197B2C">
              <w:t>годы</w:t>
            </w:r>
          </w:p>
        </w:tc>
        <w:tc>
          <w:tcPr>
            <w:tcW w:w="687" w:type="pct"/>
            <w:hideMark/>
          </w:tcPr>
          <w:p w:rsidR="000138D2" w:rsidRDefault="000138D2" w:rsidP="004C567D">
            <w:pPr>
              <w:jc w:val="center"/>
            </w:pPr>
            <w:r w:rsidRPr="00197B2C">
              <w:t>Отдел по делам культуры, молодежи и спорта</w:t>
            </w:r>
            <w:r>
              <w:t>,</w:t>
            </w:r>
          </w:p>
          <w:p w:rsidR="000138D2" w:rsidRPr="00197B2C" w:rsidRDefault="000138D2" w:rsidP="004C567D">
            <w:pPr>
              <w:jc w:val="center"/>
              <w:rPr>
                <w:color w:val="FF0000"/>
              </w:rPr>
            </w:pPr>
          </w:p>
        </w:tc>
        <w:tc>
          <w:tcPr>
            <w:tcW w:w="587" w:type="pct"/>
            <w:hideMark/>
          </w:tcPr>
          <w:p w:rsidR="000138D2" w:rsidRPr="00197B2C" w:rsidRDefault="000138D2" w:rsidP="004C567D">
            <w:pPr>
              <w:jc w:val="center"/>
            </w:pPr>
            <w:r w:rsidRPr="00197B2C">
              <w:t>Бюджет муниципального образования «Камызякский муниципальный  район Астраханской области»</w:t>
            </w:r>
          </w:p>
        </w:tc>
        <w:tc>
          <w:tcPr>
            <w:tcW w:w="486" w:type="pct"/>
            <w:gridSpan w:val="2"/>
            <w:hideMark/>
          </w:tcPr>
          <w:p w:rsidR="000138D2" w:rsidRPr="00197B2C" w:rsidRDefault="000138D2" w:rsidP="004C567D">
            <w:pPr>
              <w:jc w:val="center"/>
            </w:pPr>
            <w:r>
              <w:t>1710000</w:t>
            </w:r>
          </w:p>
        </w:tc>
        <w:tc>
          <w:tcPr>
            <w:tcW w:w="344" w:type="pct"/>
          </w:tcPr>
          <w:p w:rsidR="000138D2" w:rsidRPr="00197B2C" w:rsidRDefault="000138D2" w:rsidP="004C567D">
            <w:pPr>
              <w:jc w:val="center"/>
            </w:pPr>
            <w:r>
              <w:t>570000</w:t>
            </w:r>
          </w:p>
        </w:tc>
        <w:tc>
          <w:tcPr>
            <w:tcW w:w="392" w:type="pct"/>
            <w:gridSpan w:val="2"/>
          </w:tcPr>
          <w:p w:rsidR="000138D2" w:rsidRPr="00197B2C" w:rsidRDefault="000138D2" w:rsidP="004C567D">
            <w:pPr>
              <w:jc w:val="center"/>
            </w:pPr>
            <w:r>
              <w:t>570000</w:t>
            </w:r>
          </w:p>
        </w:tc>
        <w:tc>
          <w:tcPr>
            <w:tcW w:w="399" w:type="pct"/>
            <w:hideMark/>
          </w:tcPr>
          <w:p w:rsidR="000138D2" w:rsidRPr="00197B2C" w:rsidRDefault="000138D2" w:rsidP="004C567D">
            <w:pPr>
              <w:jc w:val="center"/>
            </w:pPr>
            <w:r>
              <w:t>570000</w:t>
            </w:r>
          </w:p>
        </w:tc>
      </w:tr>
      <w:tr w:rsidR="000138D2" w:rsidRPr="00B97ABE" w:rsidTr="004C567D">
        <w:trPr>
          <w:trHeight w:val="918"/>
        </w:trPr>
        <w:tc>
          <w:tcPr>
            <w:tcW w:w="1761" w:type="pct"/>
            <w:vMerge/>
            <w:hideMark/>
          </w:tcPr>
          <w:p w:rsidR="000138D2" w:rsidRPr="00197B2C" w:rsidRDefault="000138D2" w:rsidP="004C567D">
            <w:pPr>
              <w:pStyle w:val="ConsPlusNormal"/>
              <w:ind w:firstLine="0"/>
              <w:jc w:val="both"/>
              <w:rPr>
                <w:rFonts w:ascii="Times New Roman" w:hAnsi="Times New Roman" w:cs="Times New Roman"/>
              </w:rPr>
            </w:pPr>
          </w:p>
        </w:tc>
        <w:tc>
          <w:tcPr>
            <w:tcW w:w="344" w:type="pct"/>
            <w:vMerge/>
            <w:vAlign w:val="center"/>
            <w:hideMark/>
          </w:tcPr>
          <w:p w:rsidR="000138D2" w:rsidRPr="00197B2C" w:rsidRDefault="000138D2" w:rsidP="004C567D">
            <w:pPr>
              <w:jc w:val="center"/>
            </w:pPr>
          </w:p>
        </w:tc>
        <w:tc>
          <w:tcPr>
            <w:tcW w:w="687" w:type="pct"/>
            <w:hideMark/>
          </w:tcPr>
          <w:p w:rsidR="000138D2" w:rsidRPr="00197B2C" w:rsidRDefault="000138D2" w:rsidP="004C567D">
            <w:pPr>
              <w:jc w:val="center"/>
            </w:pPr>
            <w:r w:rsidRPr="00197B2C">
              <w:t xml:space="preserve">ОМВД России по </w:t>
            </w:r>
            <w:proofErr w:type="spellStart"/>
            <w:r w:rsidRPr="00197B2C">
              <w:t>Камызякскому</w:t>
            </w:r>
            <w:proofErr w:type="spellEnd"/>
            <w:r w:rsidRPr="00197B2C">
              <w:t xml:space="preserve"> району</w:t>
            </w:r>
          </w:p>
        </w:tc>
        <w:tc>
          <w:tcPr>
            <w:tcW w:w="587" w:type="pct"/>
            <w:hideMark/>
          </w:tcPr>
          <w:p w:rsidR="000138D2" w:rsidRPr="00197B2C" w:rsidRDefault="000138D2" w:rsidP="004C567D">
            <w:pPr>
              <w:jc w:val="center"/>
            </w:pPr>
            <w:r w:rsidRPr="00197B2C">
              <w:t>Не требующих финансовых затрат</w:t>
            </w:r>
          </w:p>
        </w:tc>
        <w:tc>
          <w:tcPr>
            <w:tcW w:w="486" w:type="pct"/>
            <w:gridSpan w:val="2"/>
            <w:hideMark/>
          </w:tcPr>
          <w:p w:rsidR="000138D2" w:rsidRDefault="000138D2" w:rsidP="004C567D">
            <w:pPr>
              <w:jc w:val="center"/>
            </w:pPr>
            <w:r w:rsidRPr="00197B2C">
              <w:t>Не требующих финансовых затрат</w:t>
            </w:r>
          </w:p>
        </w:tc>
        <w:tc>
          <w:tcPr>
            <w:tcW w:w="344" w:type="pct"/>
          </w:tcPr>
          <w:p w:rsidR="000138D2" w:rsidRDefault="000138D2" w:rsidP="004C567D">
            <w:pPr>
              <w:jc w:val="center"/>
            </w:pPr>
            <w:r w:rsidRPr="00197B2C">
              <w:t>Не требующих финансовых затрат</w:t>
            </w:r>
          </w:p>
        </w:tc>
        <w:tc>
          <w:tcPr>
            <w:tcW w:w="392" w:type="pct"/>
            <w:gridSpan w:val="2"/>
          </w:tcPr>
          <w:p w:rsidR="000138D2" w:rsidRDefault="000138D2" w:rsidP="004C567D">
            <w:pPr>
              <w:jc w:val="center"/>
            </w:pPr>
            <w:r w:rsidRPr="00197B2C">
              <w:t>Не требующих финансовых затрат</w:t>
            </w:r>
          </w:p>
        </w:tc>
        <w:tc>
          <w:tcPr>
            <w:tcW w:w="399" w:type="pct"/>
            <w:hideMark/>
          </w:tcPr>
          <w:p w:rsidR="000138D2" w:rsidRDefault="000138D2" w:rsidP="004C567D">
            <w:pPr>
              <w:jc w:val="center"/>
            </w:pPr>
            <w:r w:rsidRPr="00197B2C">
              <w:t>Не требующих финансовых затрат</w:t>
            </w:r>
          </w:p>
        </w:tc>
      </w:tr>
      <w:tr w:rsidR="000138D2" w:rsidRPr="00B97ABE" w:rsidTr="004C567D">
        <w:trPr>
          <w:trHeight w:val="370"/>
        </w:trPr>
        <w:tc>
          <w:tcPr>
            <w:tcW w:w="1761" w:type="pct"/>
            <w:vMerge w:val="restart"/>
            <w:hideMark/>
          </w:tcPr>
          <w:p w:rsidR="000138D2" w:rsidRPr="00197B2C" w:rsidRDefault="000138D2" w:rsidP="004C567D">
            <w:pPr>
              <w:pStyle w:val="ConsPlusNormal"/>
              <w:ind w:firstLine="0"/>
              <w:jc w:val="both"/>
              <w:rPr>
                <w:rFonts w:ascii="Times New Roman" w:hAnsi="Times New Roman" w:cs="Times New Roman"/>
              </w:rPr>
            </w:pPr>
            <w:r w:rsidRPr="00197B2C">
              <w:rPr>
                <w:rFonts w:ascii="Times New Roman" w:hAnsi="Times New Roman" w:cs="Times New Roman"/>
              </w:rPr>
              <w:t>Мероприятие 1.</w:t>
            </w:r>
            <w:r>
              <w:rPr>
                <w:rFonts w:ascii="Times New Roman" w:hAnsi="Times New Roman" w:cs="Times New Roman"/>
              </w:rPr>
              <w:t>8</w:t>
            </w:r>
            <w:r w:rsidRPr="00197B2C">
              <w:rPr>
                <w:rFonts w:ascii="Times New Roman" w:hAnsi="Times New Roman" w:cs="Times New Roman"/>
              </w:rPr>
              <w:t>.</w:t>
            </w:r>
          </w:p>
          <w:p w:rsidR="000138D2" w:rsidRPr="00197B2C" w:rsidRDefault="000138D2" w:rsidP="004C567D">
            <w:pPr>
              <w:jc w:val="both"/>
            </w:pPr>
            <w:r w:rsidRPr="00197B2C">
              <w:t>Проведение районного конкурса по пропаганде ЗОЖ среди учащихся и студентов средних образовательных учреждений Камызякского района</w:t>
            </w:r>
          </w:p>
        </w:tc>
        <w:tc>
          <w:tcPr>
            <w:tcW w:w="344" w:type="pct"/>
            <w:vMerge w:val="restar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hideMark/>
          </w:tcPr>
          <w:p w:rsidR="000138D2" w:rsidRPr="00197B2C" w:rsidRDefault="000138D2" w:rsidP="004C567D">
            <w:pPr>
              <w:jc w:val="center"/>
            </w:pPr>
            <w:r w:rsidRPr="00197B2C">
              <w:t xml:space="preserve">Отдел образования </w:t>
            </w:r>
          </w:p>
          <w:p w:rsidR="000138D2" w:rsidRPr="00197B2C" w:rsidRDefault="000138D2" w:rsidP="004C567D">
            <w:pPr>
              <w:jc w:val="center"/>
            </w:pPr>
          </w:p>
        </w:tc>
        <w:tc>
          <w:tcPr>
            <w:tcW w:w="587" w:type="pct"/>
            <w:hideMark/>
          </w:tcPr>
          <w:p w:rsidR="000138D2" w:rsidRPr="00197B2C" w:rsidRDefault="000138D2" w:rsidP="004C567D">
            <w:pPr>
              <w:jc w:val="center"/>
            </w:pPr>
            <w:r w:rsidRPr="00197B2C">
              <w:t>Бюджет муниципального образования «Камызякский муниципальный  район Астраханской области»</w:t>
            </w:r>
          </w:p>
        </w:tc>
        <w:tc>
          <w:tcPr>
            <w:tcW w:w="486" w:type="pct"/>
            <w:gridSpan w:val="2"/>
            <w:hideMark/>
          </w:tcPr>
          <w:p w:rsidR="000138D2" w:rsidRPr="00197B2C" w:rsidRDefault="000138D2" w:rsidP="004C567D">
            <w:pPr>
              <w:jc w:val="center"/>
            </w:pPr>
            <w:r w:rsidRPr="00197B2C">
              <w:t>30000</w:t>
            </w:r>
          </w:p>
        </w:tc>
        <w:tc>
          <w:tcPr>
            <w:tcW w:w="344" w:type="pct"/>
            <w:hideMark/>
          </w:tcPr>
          <w:p w:rsidR="000138D2" w:rsidRPr="00197B2C" w:rsidRDefault="000138D2" w:rsidP="004C567D">
            <w:pPr>
              <w:jc w:val="center"/>
            </w:pPr>
            <w:r w:rsidRPr="00197B2C">
              <w:t>10000</w:t>
            </w:r>
          </w:p>
        </w:tc>
        <w:tc>
          <w:tcPr>
            <w:tcW w:w="392" w:type="pct"/>
            <w:gridSpan w:val="2"/>
            <w:hideMark/>
          </w:tcPr>
          <w:p w:rsidR="000138D2" w:rsidRPr="00197B2C" w:rsidRDefault="000138D2" w:rsidP="004C567D">
            <w:pPr>
              <w:jc w:val="center"/>
            </w:pPr>
            <w:r w:rsidRPr="00197B2C">
              <w:t>10000</w:t>
            </w:r>
          </w:p>
        </w:tc>
        <w:tc>
          <w:tcPr>
            <w:tcW w:w="399" w:type="pct"/>
            <w:hideMark/>
          </w:tcPr>
          <w:p w:rsidR="000138D2" w:rsidRPr="00197B2C" w:rsidRDefault="000138D2" w:rsidP="004C567D">
            <w:pPr>
              <w:jc w:val="center"/>
            </w:pPr>
            <w:r w:rsidRPr="00197B2C">
              <w:t>10000</w:t>
            </w:r>
          </w:p>
        </w:tc>
      </w:tr>
      <w:tr w:rsidR="000138D2" w:rsidRPr="00B97ABE" w:rsidTr="004C567D">
        <w:trPr>
          <w:trHeight w:val="360"/>
        </w:trPr>
        <w:tc>
          <w:tcPr>
            <w:tcW w:w="1761" w:type="pct"/>
            <w:vMerge/>
            <w:hideMark/>
          </w:tcPr>
          <w:p w:rsidR="000138D2" w:rsidRPr="00197B2C" w:rsidRDefault="000138D2" w:rsidP="004C567D">
            <w:pPr>
              <w:pStyle w:val="ConsPlusNormal"/>
              <w:ind w:firstLine="0"/>
              <w:jc w:val="both"/>
              <w:rPr>
                <w:rFonts w:ascii="Times New Roman" w:hAnsi="Times New Roman" w:cs="Times New Roman"/>
              </w:rPr>
            </w:pPr>
          </w:p>
        </w:tc>
        <w:tc>
          <w:tcPr>
            <w:tcW w:w="344" w:type="pct"/>
            <w:vMerge/>
            <w:hideMark/>
          </w:tcPr>
          <w:p w:rsidR="000138D2" w:rsidRPr="00197B2C" w:rsidRDefault="000138D2" w:rsidP="004C567D">
            <w:pPr>
              <w:jc w:val="center"/>
            </w:pPr>
          </w:p>
        </w:tc>
        <w:tc>
          <w:tcPr>
            <w:tcW w:w="687" w:type="pct"/>
            <w:hideMark/>
          </w:tcPr>
          <w:p w:rsidR="000138D2" w:rsidRPr="00197B2C" w:rsidRDefault="000138D2" w:rsidP="004C567D">
            <w:pPr>
              <w:jc w:val="center"/>
            </w:pPr>
            <w:r w:rsidRPr="00197B2C">
              <w:t>МКУК «КРДК»</w:t>
            </w:r>
          </w:p>
        </w:tc>
        <w:tc>
          <w:tcPr>
            <w:tcW w:w="587" w:type="pct"/>
            <w:hideMark/>
          </w:tcPr>
          <w:p w:rsidR="000138D2" w:rsidRPr="00197B2C" w:rsidRDefault="000138D2" w:rsidP="004C567D">
            <w:pPr>
              <w:jc w:val="center"/>
            </w:pPr>
            <w:r w:rsidRPr="00197B2C">
              <w:t>Не требующих финансовых затрат</w:t>
            </w:r>
          </w:p>
        </w:tc>
        <w:tc>
          <w:tcPr>
            <w:tcW w:w="486" w:type="pct"/>
            <w:gridSpan w:val="2"/>
            <w:hideMark/>
          </w:tcPr>
          <w:p w:rsidR="000138D2" w:rsidRPr="00197B2C" w:rsidRDefault="000138D2" w:rsidP="004C567D">
            <w:pPr>
              <w:jc w:val="center"/>
            </w:pPr>
            <w:r w:rsidRPr="00197B2C">
              <w:t>Не требующих финансовых затрат</w:t>
            </w:r>
          </w:p>
        </w:tc>
        <w:tc>
          <w:tcPr>
            <w:tcW w:w="344" w:type="pct"/>
            <w:hideMark/>
          </w:tcPr>
          <w:p w:rsidR="000138D2" w:rsidRPr="00197B2C" w:rsidRDefault="000138D2" w:rsidP="004C567D">
            <w:pPr>
              <w:jc w:val="center"/>
            </w:pPr>
            <w:r w:rsidRPr="00197B2C">
              <w:t xml:space="preserve"> Не требующих финансовых затрат</w:t>
            </w:r>
          </w:p>
        </w:tc>
        <w:tc>
          <w:tcPr>
            <w:tcW w:w="392" w:type="pct"/>
            <w:gridSpan w:val="2"/>
            <w:hideMark/>
          </w:tcPr>
          <w:p w:rsidR="000138D2" w:rsidRPr="00197B2C" w:rsidRDefault="000138D2" w:rsidP="004C567D">
            <w:pPr>
              <w:jc w:val="center"/>
            </w:pPr>
            <w:r w:rsidRPr="00197B2C">
              <w:t>Не требующих финансовых затрат</w:t>
            </w:r>
          </w:p>
        </w:tc>
        <w:tc>
          <w:tcPr>
            <w:tcW w:w="399" w:type="pct"/>
            <w:hideMark/>
          </w:tcPr>
          <w:p w:rsidR="000138D2" w:rsidRPr="00197B2C" w:rsidRDefault="000138D2" w:rsidP="004C567D">
            <w:pPr>
              <w:jc w:val="center"/>
            </w:pPr>
            <w:r w:rsidRPr="00197B2C">
              <w:t>Не требующих финансовых затрат</w:t>
            </w:r>
          </w:p>
        </w:tc>
      </w:tr>
      <w:tr w:rsidR="000138D2" w:rsidRPr="00B97ABE" w:rsidTr="004C567D">
        <w:tc>
          <w:tcPr>
            <w:tcW w:w="1761" w:type="pct"/>
            <w:hideMark/>
          </w:tcPr>
          <w:p w:rsidR="000138D2" w:rsidRPr="00197B2C" w:rsidRDefault="000138D2" w:rsidP="004C567D">
            <w:pPr>
              <w:pStyle w:val="ConsPlusNormal"/>
              <w:ind w:firstLine="0"/>
              <w:jc w:val="both"/>
              <w:rPr>
                <w:rFonts w:ascii="Times New Roman" w:hAnsi="Times New Roman" w:cs="Times New Roman"/>
              </w:rPr>
            </w:pPr>
            <w:r w:rsidRPr="00197B2C">
              <w:rPr>
                <w:rFonts w:ascii="Times New Roman" w:hAnsi="Times New Roman" w:cs="Times New Roman"/>
              </w:rPr>
              <w:t>Мероприятие 1.</w:t>
            </w:r>
            <w:r>
              <w:rPr>
                <w:rFonts w:ascii="Times New Roman" w:hAnsi="Times New Roman" w:cs="Times New Roman"/>
              </w:rPr>
              <w:t>9</w:t>
            </w:r>
            <w:r w:rsidRPr="00197B2C">
              <w:rPr>
                <w:rFonts w:ascii="Times New Roman" w:hAnsi="Times New Roman" w:cs="Times New Roman"/>
              </w:rPr>
              <w:t>.</w:t>
            </w:r>
          </w:p>
          <w:p w:rsidR="000138D2" w:rsidRPr="00197B2C" w:rsidRDefault="000138D2" w:rsidP="004C567D">
            <w:pPr>
              <w:pStyle w:val="ConsPlusNormal"/>
              <w:ind w:firstLine="0"/>
              <w:jc w:val="both"/>
              <w:rPr>
                <w:rFonts w:ascii="Times New Roman" w:hAnsi="Times New Roman" w:cs="Times New Roman"/>
              </w:rPr>
            </w:pPr>
            <w:r w:rsidRPr="00197B2C">
              <w:rPr>
                <w:rFonts w:ascii="Times New Roman" w:hAnsi="Times New Roman" w:cs="Times New Roman"/>
              </w:rPr>
              <w:t>Организация отдыха и занятости детей и подростков в период летних каникул (проведение профилактических мероприятий в лагерях с дневным пребыванием детей)</w:t>
            </w:r>
          </w:p>
        </w:tc>
        <w:tc>
          <w:tcPr>
            <w:tcW w:w="344" w:type="pc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hideMark/>
          </w:tcPr>
          <w:p w:rsidR="000138D2" w:rsidRPr="00197B2C" w:rsidRDefault="000138D2" w:rsidP="004C567D">
            <w:pPr>
              <w:jc w:val="center"/>
            </w:pPr>
            <w:r w:rsidRPr="00197B2C">
              <w:t>Отдел образования</w:t>
            </w:r>
          </w:p>
        </w:tc>
        <w:tc>
          <w:tcPr>
            <w:tcW w:w="587" w:type="pct"/>
            <w:hideMark/>
          </w:tcPr>
          <w:p w:rsidR="000138D2" w:rsidRPr="00197B2C" w:rsidRDefault="000138D2" w:rsidP="004C567D">
            <w:pPr>
              <w:jc w:val="center"/>
            </w:pPr>
            <w:r w:rsidRPr="00197B2C">
              <w:t>Не требующих финансовых затрат</w:t>
            </w:r>
          </w:p>
          <w:p w:rsidR="000138D2" w:rsidRPr="00197B2C" w:rsidRDefault="000138D2" w:rsidP="004C567D">
            <w:pPr>
              <w:jc w:val="center"/>
            </w:pPr>
          </w:p>
        </w:tc>
        <w:tc>
          <w:tcPr>
            <w:tcW w:w="486" w:type="pct"/>
            <w:gridSpan w:val="2"/>
            <w:hideMark/>
          </w:tcPr>
          <w:p w:rsidR="000138D2" w:rsidRPr="00197B2C" w:rsidRDefault="000138D2" w:rsidP="004C567D">
            <w:pPr>
              <w:jc w:val="center"/>
            </w:pPr>
            <w:r w:rsidRPr="00197B2C">
              <w:t>Не требующих финансовых затрат</w:t>
            </w:r>
          </w:p>
          <w:p w:rsidR="000138D2" w:rsidRPr="00197B2C" w:rsidRDefault="000138D2" w:rsidP="004C567D">
            <w:pPr>
              <w:jc w:val="center"/>
              <w:rPr>
                <w:color w:val="FF0000"/>
              </w:rPr>
            </w:pPr>
          </w:p>
        </w:tc>
        <w:tc>
          <w:tcPr>
            <w:tcW w:w="344" w:type="pct"/>
            <w:hideMark/>
          </w:tcPr>
          <w:p w:rsidR="000138D2" w:rsidRPr="00197B2C" w:rsidRDefault="000138D2" w:rsidP="004C567D">
            <w:pPr>
              <w:jc w:val="center"/>
            </w:pPr>
            <w:r w:rsidRPr="00197B2C">
              <w:t>Не требующих финансовых затрат</w:t>
            </w:r>
          </w:p>
          <w:p w:rsidR="000138D2" w:rsidRPr="00197B2C" w:rsidRDefault="000138D2" w:rsidP="004C567D">
            <w:pPr>
              <w:jc w:val="center"/>
              <w:rPr>
                <w:color w:val="FF0000"/>
              </w:rPr>
            </w:pPr>
          </w:p>
        </w:tc>
        <w:tc>
          <w:tcPr>
            <w:tcW w:w="392" w:type="pct"/>
            <w:gridSpan w:val="2"/>
            <w:hideMark/>
          </w:tcPr>
          <w:p w:rsidR="000138D2" w:rsidRPr="00197B2C" w:rsidRDefault="000138D2" w:rsidP="004C567D">
            <w:pPr>
              <w:jc w:val="center"/>
            </w:pPr>
            <w:r w:rsidRPr="00197B2C">
              <w:t>Не требующих финансовых затрат</w:t>
            </w:r>
          </w:p>
          <w:p w:rsidR="000138D2" w:rsidRPr="00197B2C" w:rsidRDefault="000138D2" w:rsidP="004C567D">
            <w:pPr>
              <w:jc w:val="center"/>
            </w:pPr>
          </w:p>
        </w:tc>
        <w:tc>
          <w:tcPr>
            <w:tcW w:w="399" w:type="pct"/>
            <w:hideMark/>
          </w:tcPr>
          <w:p w:rsidR="000138D2" w:rsidRPr="00197B2C" w:rsidRDefault="000138D2" w:rsidP="004C567D">
            <w:pPr>
              <w:jc w:val="center"/>
            </w:pPr>
            <w:r w:rsidRPr="00197B2C">
              <w:t>Не требующих финансовых затрат</w:t>
            </w:r>
          </w:p>
          <w:p w:rsidR="000138D2" w:rsidRPr="00197B2C" w:rsidRDefault="000138D2" w:rsidP="004C567D">
            <w:pPr>
              <w:jc w:val="center"/>
            </w:pPr>
          </w:p>
        </w:tc>
      </w:tr>
      <w:tr w:rsidR="000138D2" w:rsidRPr="00B97ABE" w:rsidTr="004C567D">
        <w:trPr>
          <w:trHeight w:val="870"/>
        </w:trPr>
        <w:tc>
          <w:tcPr>
            <w:tcW w:w="1761" w:type="pct"/>
            <w:vMerge w:val="restart"/>
            <w:hideMark/>
          </w:tcPr>
          <w:p w:rsidR="000138D2" w:rsidRPr="00197B2C" w:rsidRDefault="000138D2" w:rsidP="004C567D">
            <w:pPr>
              <w:jc w:val="both"/>
            </w:pPr>
            <w:r w:rsidRPr="00197B2C">
              <w:t>Мероприятие 1.1</w:t>
            </w:r>
            <w:r>
              <w:t>0</w:t>
            </w:r>
            <w:r w:rsidRPr="00197B2C">
              <w:t>.</w:t>
            </w:r>
          </w:p>
          <w:p w:rsidR="000138D2" w:rsidRPr="00197B2C" w:rsidRDefault="000138D2" w:rsidP="004C567D">
            <w:pPr>
              <w:jc w:val="both"/>
            </w:pPr>
            <w:r w:rsidRPr="00197B2C">
              <w:t xml:space="preserve">Проведение профилактических межведомственных операций, направленных на профилактику безнадзорности и правонарушений несовершеннолетними и в отношении них, защиты их от насилия </w:t>
            </w:r>
            <w:proofErr w:type="gramStart"/>
            <w:r w:rsidRPr="00197B2C">
              <w:t xml:space="preserve">( </w:t>
            </w:r>
            <w:proofErr w:type="gramEnd"/>
            <w:r w:rsidRPr="00197B2C">
              <w:t>«Подросток», «Судимый подросток», «Школьник»,  «Неблагополучная семья», «Дети России», «Твой выбор», «Безопасное детство», «Дети улиц»;</w:t>
            </w:r>
          </w:p>
        </w:tc>
        <w:tc>
          <w:tcPr>
            <w:tcW w:w="344" w:type="pct"/>
            <w:vMerge w:val="restar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tcPr>
          <w:p w:rsidR="000138D2" w:rsidRPr="00197B2C" w:rsidRDefault="000138D2" w:rsidP="004C567D">
            <w:pPr>
              <w:jc w:val="center"/>
            </w:pPr>
            <w:r w:rsidRPr="00197B2C">
              <w:t>Администрация муниципального образования «Камызякский муниципальный район Астраханской области»</w:t>
            </w:r>
          </w:p>
        </w:tc>
        <w:tc>
          <w:tcPr>
            <w:tcW w:w="587" w:type="pct"/>
            <w:vMerge w:val="restart"/>
            <w:hideMark/>
          </w:tcPr>
          <w:p w:rsidR="000138D2" w:rsidRPr="00197B2C" w:rsidRDefault="000138D2" w:rsidP="004C567D">
            <w:pPr>
              <w:jc w:val="center"/>
            </w:pPr>
            <w:r w:rsidRPr="00197B2C">
              <w:t>Не требующих финансовых затрат</w:t>
            </w:r>
          </w:p>
          <w:p w:rsidR="000138D2" w:rsidRPr="00197B2C" w:rsidRDefault="000138D2" w:rsidP="004C567D">
            <w:pPr>
              <w:jc w:val="center"/>
            </w:pPr>
          </w:p>
        </w:tc>
        <w:tc>
          <w:tcPr>
            <w:tcW w:w="486" w:type="pct"/>
            <w:gridSpan w:val="2"/>
            <w:vMerge w:val="restart"/>
            <w:hideMark/>
          </w:tcPr>
          <w:p w:rsidR="000138D2" w:rsidRPr="00197B2C" w:rsidRDefault="000138D2" w:rsidP="004C567D">
            <w:pPr>
              <w:jc w:val="center"/>
            </w:pPr>
            <w:r w:rsidRPr="00197B2C">
              <w:t>Не требующих финансовых затрат</w:t>
            </w:r>
          </w:p>
          <w:p w:rsidR="000138D2" w:rsidRPr="00197B2C" w:rsidRDefault="000138D2" w:rsidP="004C567D">
            <w:pPr>
              <w:jc w:val="center"/>
            </w:pPr>
          </w:p>
        </w:tc>
        <w:tc>
          <w:tcPr>
            <w:tcW w:w="344" w:type="pct"/>
            <w:vMerge w:val="restart"/>
          </w:tcPr>
          <w:p w:rsidR="000138D2" w:rsidRPr="00197B2C" w:rsidRDefault="000138D2" w:rsidP="004C567D">
            <w:pPr>
              <w:jc w:val="center"/>
            </w:pPr>
            <w:r w:rsidRPr="00197B2C">
              <w:t>Не требующих финансовых затрат</w:t>
            </w:r>
          </w:p>
          <w:p w:rsidR="000138D2" w:rsidRPr="00197B2C" w:rsidRDefault="000138D2" w:rsidP="004C567D">
            <w:pPr>
              <w:jc w:val="center"/>
            </w:pPr>
          </w:p>
        </w:tc>
        <w:tc>
          <w:tcPr>
            <w:tcW w:w="392" w:type="pct"/>
            <w:gridSpan w:val="2"/>
            <w:vMerge w:val="restart"/>
          </w:tcPr>
          <w:p w:rsidR="000138D2" w:rsidRPr="00197B2C" w:rsidRDefault="000138D2" w:rsidP="004C567D">
            <w:pPr>
              <w:jc w:val="center"/>
            </w:pPr>
            <w:r w:rsidRPr="00197B2C">
              <w:t>Не требующих финансовых затрат</w:t>
            </w:r>
          </w:p>
          <w:p w:rsidR="000138D2" w:rsidRPr="00197B2C" w:rsidRDefault="000138D2" w:rsidP="004C567D">
            <w:pPr>
              <w:jc w:val="center"/>
            </w:pPr>
          </w:p>
        </w:tc>
        <w:tc>
          <w:tcPr>
            <w:tcW w:w="399" w:type="pct"/>
            <w:vMerge w:val="restart"/>
          </w:tcPr>
          <w:p w:rsidR="000138D2" w:rsidRPr="00197B2C" w:rsidRDefault="000138D2" w:rsidP="004C567D">
            <w:pPr>
              <w:jc w:val="center"/>
            </w:pPr>
            <w:r w:rsidRPr="00197B2C">
              <w:t>Не требующих финансовых затрат</w:t>
            </w:r>
          </w:p>
          <w:p w:rsidR="000138D2" w:rsidRPr="00197B2C" w:rsidRDefault="000138D2" w:rsidP="004C567D">
            <w:pPr>
              <w:jc w:val="center"/>
            </w:pPr>
          </w:p>
        </w:tc>
      </w:tr>
      <w:tr w:rsidR="000138D2" w:rsidRPr="00B97ABE" w:rsidTr="004C567D">
        <w:trPr>
          <w:trHeight w:val="369"/>
        </w:trPr>
        <w:tc>
          <w:tcPr>
            <w:tcW w:w="1761" w:type="pct"/>
            <w:vMerge/>
            <w:vAlign w:val="center"/>
            <w:hideMark/>
          </w:tcPr>
          <w:p w:rsidR="000138D2" w:rsidRPr="00197B2C" w:rsidRDefault="000138D2" w:rsidP="004C567D">
            <w:pPr>
              <w:jc w:val="both"/>
            </w:pPr>
          </w:p>
        </w:tc>
        <w:tc>
          <w:tcPr>
            <w:tcW w:w="344" w:type="pct"/>
            <w:vMerge/>
            <w:vAlign w:val="center"/>
            <w:hideMark/>
          </w:tcPr>
          <w:p w:rsidR="000138D2" w:rsidRPr="00197B2C" w:rsidRDefault="000138D2" w:rsidP="004C567D"/>
        </w:tc>
        <w:tc>
          <w:tcPr>
            <w:tcW w:w="687" w:type="pct"/>
          </w:tcPr>
          <w:p w:rsidR="000138D2" w:rsidRPr="00197B2C" w:rsidRDefault="000138D2" w:rsidP="004C567D">
            <w:pPr>
              <w:jc w:val="center"/>
            </w:pPr>
            <w:r w:rsidRPr="00197B2C">
              <w:t>КДН и ЗП</w:t>
            </w:r>
          </w:p>
        </w:tc>
        <w:tc>
          <w:tcPr>
            <w:tcW w:w="587" w:type="pct"/>
            <w:vMerge/>
            <w:vAlign w:val="center"/>
            <w:hideMark/>
          </w:tcPr>
          <w:p w:rsidR="000138D2" w:rsidRPr="00197B2C" w:rsidRDefault="000138D2" w:rsidP="004C567D"/>
        </w:tc>
        <w:tc>
          <w:tcPr>
            <w:tcW w:w="486" w:type="pct"/>
            <w:gridSpan w:val="2"/>
            <w:vMerge/>
            <w:vAlign w:val="center"/>
            <w:hideMark/>
          </w:tcPr>
          <w:p w:rsidR="000138D2" w:rsidRPr="00197B2C" w:rsidRDefault="000138D2" w:rsidP="004C567D"/>
        </w:tc>
        <w:tc>
          <w:tcPr>
            <w:tcW w:w="344" w:type="pct"/>
            <w:vMerge/>
            <w:hideMark/>
          </w:tcPr>
          <w:p w:rsidR="000138D2" w:rsidRPr="00197B2C" w:rsidRDefault="000138D2" w:rsidP="004C567D">
            <w:pPr>
              <w:jc w:val="center"/>
            </w:pPr>
          </w:p>
        </w:tc>
        <w:tc>
          <w:tcPr>
            <w:tcW w:w="392" w:type="pct"/>
            <w:gridSpan w:val="2"/>
            <w:vMerge/>
            <w:hideMark/>
          </w:tcPr>
          <w:p w:rsidR="000138D2" w:rsidRPr="00197B2C" w:rsidRDefault="000138D2" w:rsidP="004C567D">
            <w:pPr>
              <w:jc w:val="center"/>
            </w:pPr>
          </w:p>
        </w:tc>
        <w:tc>
          <w:tcPr>
            <w:tcW w:w="399" w:type="pct"/>
            <w:vMerge/>
            <w:hideMark/>
          </w:tcPr>
          <w:p w:rsidR="000138D2" w:rsidRPr="00197B2C" w:rsidRDefault="000138D2" w:rsidP="004C567D">
            <w:pPr>
              <w:jc w:val="center"/>
            </w:pPr>
          </w:p>
        </w:tc>
      </w:tr>
      <w:tr w:rsidR="000138D2" w:rsidRPr="00B97ABE" w:rsidTr="004C567D">
        <w:trPr>
          <w:trHeight w:val="258"/>
        </w:trPr>
        <w:tc>
          <w:tcPr>
            <w:tcW w:w="1761" w:type="pct"/>
            <w:vMerge/>
            <w:vAlign w:val="center"/>
            <w:hideMark/>
          </w:tcPr>
          <w:p w:rsidR="000138D2" w:rsidRPr="00197B2C" w:rsidRDefault="000138D2" w:rsidP="004C567D">
            <w:pPr>
              <w:jc w:val="both"/>
            </w:pPr>
          </w:p>
        </w:tc>
        <w:tc>
          <w:tcPr>
            <w:tcW w:w="344" w:type="pct"/>
            <w:vMerge/>
            <w:vAlign w:val="center"/>
            <w:hideMark/>
          </w:tcPr>
          <w:p w:rsidR="000138D2" w:rsidRPr="00197B2C" w:rsidRDefault="000138D2" w:rsidP="004C567D"/>
        </w:tc>
        <w:tc>
          <w:tcPr>
            <w:tcW w:w="687" w:type="pct"/>
          </w:tcPr>
          <w:p w:rsidR="000138D2" w:rsidRPr="00197B2C" w:rsidRDefault="000138D2" w:rsidP="004C567D">
            <w:pPr>
              <w:jc w:val="center"/>
            </w:pPr>
            <w:r w:rsidRPr="00197B2C">
              <w:t xml:space="preserve">ОМВД России по </w:t>
            </w:r>
            <w:proofErr w:type="spellStart"/>
            <w:r w:rsidRPr="00197B2C">
              <w:t>Камызякскому</w:t>
            </w:r>
            <w:proofErr w:type="spellEnd"/>
            <w:r w:rsidRPr="00197B2C">
              <w:t xml:space="preserve"> району</w:t>
            </w:r>
          </w:p>
        </w:tc>
        <w:tc>
          <w:tcPr>
            <w:tcW w:w="587" w:type="pct"/>
            <w:vMerge/>
            <w:vAlign w:val="center"/>
            <w:hideMark/>
          </w:tcPr>
          <w:p w:rsidR="000138D2" w:rsidRPr="00197B2C" w:rsidRDefault="000138D2" w:rsidP="004C567D"/>
        </w:tc>
        <w:tc>
          <w:tcPr>
            <w:tcW w:w="486" w:type="pct"/>
            <w:gridSpan w:val="2"/>
            <w:vMerge/>
            <w:vAlign w:val="center"/>
            <w:hideMark/>
          </w:tcPr>
          <w:p w:rsidR="000138D2" w:rsidRPr="00197B2C" w:rsidRDefault="000138D2" w:rsidP="004C567D"/>
        </w:tc>
        <w:tc>
          <w:tcPr>
            <w:tcW w:w="344" w:type="pct"/>
            <w:vMerge/>
            <w:hideMark/>
          </w:tcPr>
          <w:p w:rsidR="000138D2" w:rsidRPr="00197B2C" w:rsidRDefault="000138D2" w:rsidP="004C567D">
            <w:pPr>
              <w:jc w:val="center"/>
            </w:pPr>
          </w:p>
        </w:tc>
        <w:tc>
          <w:tcPr>
            <w:tcW w:w="392" w:type="pct"/>
            <w:gridSpan w:val="2"/>
            <w:vMerge/>
            <w:hideMark/>
          </w:tcPr>
          <w:p w:rsidR="000138D2" w:rsidRPr="00197B2C" w:rsidRDefault="000138D2" w:rsidP="004C567D">
            <w:pPr>
              <w:jc w:val="center"/>
            </w:pPr>
          </w:p>
        </w:tc>
        <w:tc>
          <w:tcPr>
            <w:tcW w:w="399" w:type="pct"/>
            <w:vMerge/>
            <w:hideMark/>
          </w:tcPr>
          <w:p w:rsidR="000138D2" w:rsidRPr="00197B2C" w:rsidRDefault="000138D2" w:rsidP="004C567D">
            <w:pPr>
              <w:jc w:val="center"/>
            </w:pPr>
          </w:p>
        </w:tc>
      </w:tr>
      <w:tr w:rsidR="000138D2" w:rsidRPr="00B97ABE" w:rsidTr="004C567D">
        <w:trPr>
          <w:trHeight w:val="258"/>
        </w:trPr>
        <w:tc>
          <w:tcPr>
            <w:tcW w:w="1761" w:type="pct"/>
            <w:vMerge/>
            <w:vAlign w:val="center"/>
            <w:hideMark/>
          </w:tcPr>
          <w:p w:rsidR="000138D2" w:rsidRPr="00197B2C" w:rsidRDefault="000138D2" w:rsidP="004C567D">
            <w:pPr>
              <w:jc w:val="both"/>
            </w:pPr>
          </w:p>
        </w:tc>
        <w:tc>
          <w:tcPr>
            <w:tcW w:w="344" w:type="pct"/>
            <w:vMerge/>
            <w:vAlign w:val="center"/>
            <w:hideMark/>
          </w:tcPr>
          <w:p w:rsidR="000138D2" w:rsidRPr="00197B2C" w:rsidRDefault="000138D2" w:rsidP="004C567D"/>
        </w:tc>
        <w:tc>
          <w:tcPr>
            <w:tcW w:w="687" w:type="pct"/>
          </w:tcPr>
          <w:p w:rsidR="000138D2" w:rsidRPr="00197B2C" w:rsidRDefault="000138D2" w:rsidP="004C567D">
            <w:pPr>
              <w:jc w:val="center"/>
            </w:pPr>
            <w:r w:rsidRPr="00197B2C">
              <w:t>Отдел образования</w:t>
            </w:r>
          </w:p>
        </w:tc>
        <w:tc>
          <w:tcPr>
            <w:tcW w:w="587" w:type="pct"/>
            <w:vMerge/>
            <w:vAlign w:val="center"/>
            <w:hideMark/>
          </w:tcPr>
          <w:p w:rsidR="000138D2" w:rsidRPr="00197B2C" w:rsidRDefault="000138D2" w:rsidP="004C567D"/>
        </w:tc>
        <w:tc>
          <w:tcPr>
            <w:tcW w:w="486" w:type="pct"/>
            <w:gridSpan w:val="2"/>
            <w:vMerge/>
            <w:vAlign w:val="center"/>
            <w:hideMark/>
          </w:tcPr>
          <w:p w:rsidR="000138D2" w:rsidRPr="00197B2C" w:rsidRDefault="000138D2" w:rsidP="004C567D"/>
        </w:tc>
        <w:tc>
          <w:tcPr>
            <w:tcW w:w="344" w:type="pct"/>
            <w:vMerge/>
            <w:hideMark/>
          </w:tcPr>
          <w:p w:rsidR="000138D2" w:rsidRPr="00197B2C" w:rsidRDefault="000138D2" w:rsidP="004C567D">
            <w:pPr>
              <w:jc w:val="center"/>
            </w:pPr>
          </w:p>
        </w:tc>
        <w:tc>
          <w:tcPr>
            <w:tcW w:w="392" w:type="pct"/>
            <w:gridSpan w:val="2"/>
            <w:vMerge/>
            <w:hideMark/>
          </w:tcPr>
          <w:p w:rsidR="000138D2" w:rsidRPr="00197B2C" w:rsidRDefault="000138D2" w:rsidP="004C567D">
            <w:pPr>
              <w:jc w:val="center"/>
            </w:pPr>
          </w:p>
        </w:tc>
        <w:tc>
          <w:tcPr>
            <w:tcW w:w="399" w:type="pct"/>
            <w:vMerge/>
            <w:hideMark/>
          </w:tcPr>
          <w:p w:rsidR="000138D2" w:rsidRPr="00197B2C" w:rsidRDefault="000138D2" w:rsidP="004C567D">
            <w:pPr>
              <w:jc w:val="center"/>
            </w:pPr>
          </w:p>
        </w:tc>
      </w:tr>
      <w:tr w:rsidR="000138D2" w:rsidRPr="00B97ABE" w:rsidTr="004C567D">
        <w:trPr>
          <w:trHeight w:val="523"/>
        </w:trPr>
        <w:tc>
          <w:tcPr>
            <w:tcW w:w="1761" w:type="pct"/>
            <w:hideMark/>
          </w:tcPr>
          <w:p w:rsidR="000138D2" w:rsidRPr="00197B2C" w:rsidRDefault="000138D2" w:rsidP="004C567D">
            <w:pPr>
              <w:jc w:val="both"/>
            </w:pPr>
            <w:r w:rsidRPr="00197B2C">
              <w:t>Мероприятие 1.1</w:t>
            </w:r>
            <w:r>
              <w:t>0</w:t>
            </w:r>
            <w:r w:rsidRPr="00197B2C">
              <w:t>.1.</w:t>
            </w:r>
          </w:p>
          <w:p w:rsidR="000138D2" w:rsidRPr="00197B2C" w:rsidRDefault="000138D2" w:rsidP="004C567D">
            <w:pPr>
              <w:jc w:val="both"/>
              <w:rPr>
                <w:color w:val="000000"/>
              </w:rPr>
            </w:pPr>
            <w:r w:rsidRPr="00197B2C">
              <w:t>Методическое и информационно-аналитическое обеспечение работы по профилактике безнадзорности и правонарушений несовершеннолетних (изготовление буклетов, памяток, плакатов, подписка на методические пособия, изготовление и монтаж баннеров профилактического характера)</w:t>
            </w:r>
          </w:p>
        </w:tc>
        <w:tc>
          <w:tcPr>
            <w:tcW w:w="344" w:type="pc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tcPr>
          <w:p w:rsidR="000138D2" w:rsidRPr="00197B2C" w:rsidRDefault="000138D2" w:rsidP="004C567D">
            <w:pPr>
              <w:jc w:val="center"/>
            </w:pPr>
            <w:r w:rsidRPr="00197B2C">
              <w:t>КДН и ЗП</w:t>
            </w:r>
          </w:p>
          <w:p w:rsidR="000138D2" w:rsidRPr="00197B2C" w:rsidRDefault="000138D2" w:rsidP="004C567D">
            <w:pPr>
              <w:jc w:val="center"/>
            </w:pPr>
          </w:p>
        </w:tc>
        <w:tc>
          <w:tcPr>
            <w:tcW w:w="587" w:type="pct"/>
            <w:hideMark/>
          </w:tcPr>
          <w:p w:rsidR="000138D2" w:rsidRPr="00197B2C" w:rsidRDefault="000138D2" w:rsidP="004C567D">
            <w:pPr>
              <w:jc w:val="center"/>
            </w:pPr>
            <w:r w:rsidRPr="00197B2C">
              <w:t>Бюджет муниципального образования «Камызякский муниципальный  район Астраханской области»</w:t>
            </w:r>
          </w:p>
        </w:tc>
        <w:tc>
          <w:tcPr>
            <w:tcW w:w="486" w:type="pct"/>
            <w:gridSpan w:val="2"/>
            <w:hideMark/>
          </w:tcPr>
          <w:p w:rsidR="000138D2" w:rsidRPr="00197B2C" w:rsidRDefault="000138D2" w:rsidP="004C567D">
            <w:pPr>
              <w:jc w:val="center"/>
            </w:pPr>
            <w:r>
              <w:t>54000</w:t>
            </w:r>
          </w:p>
        </w:tc>
        <w:tc>
          <w:tcPr>
            <w:tcW w:w="344" w:type="pct"/>
          </w:tcPr>
          <w:p w:rsidR="000138D2" w:rsidRPr="00197B2C" w:rsidRDefault="000138D2" w:rsidP="004C567D">
            <w:pPr>
              <w:jc w:val="center"/>
            </w:pPr>
            <w:r>
              <w:t>18000</w:t>
            </w:r>
          </w:p>
        </w:tc>
        <w:tc>
          <w:tcPr>
            <w:tcW w:w="392" w:type="pct"/>
            <w:gridSpan w:val="2"/>
          </w:tcPr>
          <w:p w:rsidR="000138D2" w:rsidRPr="00197B2C" w:rsidRDefault="000138D2" w:rsidP="004C567D">
            <w:pPr>
              <w:jc w:val="center"/>
            </w:pPr>
            <w:r>
              <w:t>18000</w:t>
            </w:r>
          </w:p>
        </w:tc>
        <w:tc>
          <w:tcPr>
            <w:tcW w:w="399" w:type="pct"/>
          </w:tcPr>
          <w:p w:rsidR="000138D2" w:rsidRPr="00197B2C" w:rsidRDefault="000138D2" w:rsidP="004C567D">
            <w:pPr>
              <w:jc w:val="center"/>
            </w:pPr>
            <w:r>
              <w:t>18000</w:t>
            </w:r>
          </w:p>
        </w:tc>
      </w:tr>
      <w:tr w:rsidR="000138D2" w:rsidRPr="00B97ABE" w:rsidTr="004C567D">
        <w:trPr>
          <w:trHeight w:val="523"/>
        </w:trPr>
        <w:tc>
          <w:tcPr>
            <w:tcW w:w="1761" w:type="pct"/>
            <w:vMerge w:val="restart"/>
            <w:hideMark/>
          </w:tcPr>
          <w:p w:rsidR="000138D2" w:rsidRPr="00197B2C" w:rsidRDefault="000138D2" w:rsidP="004C567D">
            <w:pPr>
              <w:jc w:val="both"/>
              <w:rPr>
                <w:color w:val="000000"/>
              </w:rPr>
            </w:pPr>
            <w:r w:rsidRPr="00197B2C">
              <w:rPr>
                <w:color w:val="000000"/>
              </w:rPr>
              <w:t>Мероприятие 1.1</w:t>
            </w:r>
            <w:r>
              <w:rPr>
                <w:color w:val="000000"/>
              </w:rPr>
              <w:t>1</w:t>
            </w:r>
            <w:r w:rsidRPr="00197B2C">
              <w:rPr>
                <w:color w:val="000000"/>
              </w:rPr>
              <w:t xml:space="preserve">. </w:t>
            </w:r>
          </w:p>
          <w:p w:rsidR="000138D2" w:rsidRPr="00197B2C" w:rsidRDefault="000138D2" w:rsidP="004C567D">
            <w:pPr>
              <w:jc w:val="both"/>
            </w:pPr>
            <w:r w:rsidRPr="00197B2C">
              <w:rPr>
                <w:color w:val="000000"/>
              </w:rPr>
              <w:t>Проведение районного конкурса-соревнования юных инспекторов движения  «Безопасное колесо».</w:t>
            </w:r>
          </w:p>
        </w:tc>
        <w:tc>
          <w:tcPr>
            <w:tcW w:w="344" w:type="pct"/>
            <w:vMerge w:val="restar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tcPr>
          <w:p w:rsidR="000138D2" w:rsidRPr="00197B2C" w:rsidRDefault="000138D2" w:rsidP="004C567D">
            <w:pPr>
              <w:jc w:val="center"/>
            </w:pPr>
          </w:p>
          <w:p w:rsidR="000138D2" w:rsidRPr="00197B2C" w:rsidRDefault="000138D2" w:rsidP="004C567D">
            <w:pPr>
              <w:jc w:val="center"/>
            </w:pPr>
            <w:r w:rsidRPr="00197B2C">
              <w:t>Отдел образования</w:t>
            </w:r>
          </w:p>
        </w:tc>
        <w:tc>
          <w:tcPr>
            <w:tcW w:w="587" w:type="pct"/>
            <w:hideMark/>
          </w:tcPr>
          <w:p w:rsidR="000138D2" w:rsidRPr="00197B2C" w:rsidRDefault="000138D2" w:rsidP="004C567D">
            <w:pPr>
              <w:jc w:val="center"/>
            </w:pPr>
            <w:r w:rsidRPr="00197B2C">
              <w:t>Бюджет муниципального образования «Камызякский муниципальный  район Астраханской области»</w:t>
            </w:r>
          </w:p>
        </w:tc>
        <w:tc>
          <w:tcPr>
            <w:tcW w:w="486" w:type="pct"/>
            <w:gridSpan w:val="2"/>
            <w:hideMark/>
          </w:tcPr>
          <w:p w:rsidR="000138D2" w:rsidRPr="00197B2C" w:rsidRDefault="000138D2" w:rsidP="004C567D">
            <w:pPr>
              <w:jc w:val="center"/>
            </w:pPr>
            <w:r w:rsidRPr="00197B2C">
              <w:t>21000</w:t>
            </w:r>
          </w:p>
        </w:tc>
        <w:tc>
          <w:tcPr>
            <w:tcW w:w="344" w:type="pct"/>
          </w:tcPr>
          <w:p w:rsidR="000138D2" w:rsidRPr="00197B2C" w:rsidRDefault="000138D2" w:rsidP="004C567D">
            <w:pPr>
              <w:jc w:val="center"/>
            </w:pPr>
            <w:r w:rsidRPr="00197B2C">
              <w:t>7 000</w:t>
            </w:r>
          </w:p>
        </w:tc>
        <w:tc>
          <w:tcPr>
            <w:tcW w:w="392" w:type="pct"/>
            <w:gridSpan w:val="2"/>
          </w:tcPr>
          <w:p w:rsidR="000138D2" w:rsidRPr="00197B2C" w:rsidRDefault="000138D2" w:rsidP="004C567D">
            <w:pPr>
              <w:jc w:val="center"/>
            </w:pPr>
            <w:r w:rsidRPr="00197B2C">
              <w:t>7 000</w:t>
            </w:r>
          </w:p>
        </w:tc>
        <w:tc>
          <w:tcPr>
            <w:tcW w:w="399" w:type="pct"/>
          </w:tcPr>
          <w:p w:rsidR="000138D2" w:rsidRPr="00197B2C" w:rsidRDefault="000138D2" w:rsidP="004C567D">
            <w:pPr>
              <w:jc w:val="center"/>
            </w:pPr>
            <w:r w:rsidRPr="00197B2C">
              <w:t>7000</w:t>
            </w:r>
          </w:p>
        </w:tc>
      </w:tr>
      <w:tr w:rsidR="000138D2" w:rsidRPr="00B97ABE" w:rsidTr="004C567D">
        <w:trPr>
          <w:trHeight w:val="332"/>
        </w:trPr>
        <w:tc>
          <w:tcPr>
            <w:tcW w:w="1761" w:type="pct"/>
            <w:vMerge/>
            <w:vAlign w:val="center"/>
            <w:hideMark/>
          </w:tcPr>
          <w:p w:rsidR="000138D2" w:rsidRPr="00197B2C" w:rsidRDefault="000138D2" w:rsidP="004C567D"/>
        </w:tc>
        <w:tc>
          <w:tcPr>
            <w:tcW w:w="344" w:type="pct"/>
            <w:vMerge/>
            <w:hideMark/>
          </w:tcPr>
          <w:p w:rsidR="000138D2" w:rsidRPr="00197B2C" w:rsidRDefault="000138D2" w:rsidP="004C567D">
            <w:pPr>
              <w:jc w:val="center"/>
            </w:pPr>
          </w:p>
        </w:tc>
        <w:tc>
          <w:tcPr>
            <w:tcW w:w="687" w:type="pct"/>
            <w:hideMark/>
          </w:tcPr>
          <w:p w:rsidR="000138D2" w:rsidRPr="00197B2C" w:rsidRDefault="000138D2" w:rsidP="004C567D">
            <w:pPr>
              <w:jc w:val="center"/>
            </w:pPr>
            <w:r w:rsidRPr="00197B2C">
              <w:t xml:space="preserve"> ОМВД России по </w:t>
            </w:r>
            <w:proofErr w:type="spellStart"/>
            <w:r w:rsidRPr="00197B2C">
              <w:t>Камызякскому</w:t>
            </w:r>
            <w:proofErr w:type="spellEnd"/>
            <w:r w:rsidRPr="00197B2C">
              <w:t xml:space="preserve"> району</w:t>
            </w:r>
          </w:p>
        </w:tc>
        <w:tc>
          <w:tcPr>
            <w:tcW w:w="587" w:type="pct"/>
            <w:vAlign w:val="center"/>
            <w:hideMark/>
          </w:tcPr>
          <w:p w:rsidR="000138D2" w:rsidRPr="00197B2C" w:rsidRDefault="000138D2" w:rsidP="004C567D">
            <w:pPr>
              <w:jc w:val="center"/>
            </w:pPr>
            <w:r w:rsidRPr="00197B2C">
              <w:t>Не</w:t>
            </w:r>
          </w:p>
          <w:p w:rsidR="000138D2" w:rsidRPr="00197B2C" w:rsidRDefault="000138D2" w:rsidP="004C567D">
            <w:pPr>
              <w:jc w:val="center"/>
            </w:pPr>
            <w:r w:rsidRPr="00197B2C">
              <w:t>требующих финансовых затрат</w:t>
            </w:r>
          </w:p>
        </w:tc>
        <w:tc>
          <w:tcPr>
            <w:tcW w:w="486" w:type="pct"/>
            <w:gridSpan w:val="2"/>
            <w:hideMark/>
          </w:tcPr>
          <w:p w:rsidR="000138D2" w:rsidRPr="00197B2C" w:rsidRDefault="000138D2" w:rsidP="004C567D">
            <w:pPr>
              <w:jc w:val="center"/>
            </w:pPr>
            <w:r w:rsidRPr="00197B2C">
              <w:t>Не требующих финансовых затрат</w:t>
            </w:r>
          </w:p>
        </w:tc>
        <w:tc>
          <w:tcPr>
            <w:tcW w:w="344" w:type="pct"/>
            <w:hideMark/>
          </w:tcPr>
          <w:p w:rsidR="000138D2" w:rsidRPr="00197B2C" w:rsidRDefault="000138D2" w:rsidP="004C567D">
            <w:pPr>
              <w:jc w:val="center"/>
            </w:pPr>
            <w:r w:rsidRPr="00197B2C">
              <w:t>Не требующих финансовых затрат</w:t>
            </w:r>
          </w:p>
        </w:tc>
        <w:tc>
          <w:tcPr>
            <w:tcW w:w="392" w:type="pct"/>
            <w:gridSpan w:val="2"/>
            <w:hideMark/>
          </w:tcPr>
          <w:p w:rsidR="000138D2" w:rsidRPr="00197B2C" w:rsidRDefault="000138D2" w:rsidP="004C567D">
            <w:pPr>
              <w:jc w:val="center"/>
            </w:pPr>
            <w:r w:rsidRPr="00197B2C">
              <w:t>Не требующих финансовых затрат</w:t>
            </w:r>
          </w:p>
        </w:tc>
        <w:tc>
          <w:tcPr>
            <w:tcW w:w="399" w:type="pct"/>
            <w:hideMark/>
          </w:tcPr>
          <w:p w:rsidR="000138D2" w:rsidRPr="00197B2C" w:rsidRDefault="000138D2" w:rsidP="004C567D">
            <w:pPr>
              <w:jc w:val="center"/>
            </w:pPr>
            <w:r w:rsidRPr="00197B2C">
              <w:t>Не требующих финансовых затрат</w:t>
            </w:r>
          </w:p>
        </w:tc>
      </w:tr>
      <w:tr w:rsidR="000138D2" w:rsidRPr="00B97ABE" w:rsidTr="004C567D">
        <w:trPr>
          <w:trHeight w:val="435"/>
        </w:trPr>
        <w:tc>
          <w:tcPr>
            <w:tcW w:w="1761" w:type="pct"/>
            <w:vMerge w:val="restart"/>
            <w:hideMark/>
          </w:tcPr>
          <w:p w:rsidR="000138D2" w:rsidRPr="00197B2C" w:rsidRDefault="000138D2" w:rsidP="004C567D">
            <w:pPr>
              <w:pStyle w:val="ConsPlusNormal"/>
              <w:ind w:firstLine="0"/>
              <w:jc w:val="both"/>
              <w:rPr>
                <w:rFonts w:ascii="Times New Roman" w:hAnsi="Times New Roman" w:cs="Times New Roman"/>
              </w:rPr>
            </w:pPr>
            <w:r w:rsidRPr="00197B2C">
              <w:rPr>
                <w:rFonts w:ascii="Times New Roman" w:hAnsi="Times New Roman" w:cs="Times New Roman"/>
              </w:rPr>
              <w:t>Мероприятие 1.1</w:t>
            </w:r>
            <w:r>
              <w:rPr>
                <w:rFonts w:ascii="Times New Roman" w:hAnsi="Times New Roman" w:cs="Times New Roman"/>
              </w:rPr>
              <w:t>2</w:t>
            </w:r>
            <w:r w:rsidRPr="00197B2C">
              <w:rPr>
                <w:rFonts w:ascii="Times New Roman" w:hAnsi="Times New Roman" w:cs="Times New Roman"/>
              </w:rPr>
              <w:t>.</w:t>
            </w:r>
          </w:p>
          <w:p w:rsidR="000138D2" w:rsidRPr="00197B2C" w:rsidRDefault="000138D2" w:rsidP="004C567D">
            <w:r w:rsidRPr="00197B2C">
              <w:t xml:space="preserve">Проведение комплексных профилактических мероприятий </w:t>
            </w:r>
          </w:p>
        </w:tc>
        <w:tc>
          <w:tcPr>
            <w:tcW w:w="344" w:type="pct"/>
            <w:vMerge w:val="restar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tcPr>
          <w:p w:rsidR="000138D2" w:rsidRPr="00197B2C" w:rsidRDefault="000138D2" w:rsidP="004C567D">
            <w:pPr>
              <w:jc w:val="center"/>
            </w:pPr>
            <w:r w:rsidRPr="00197B2C">
              <w:t>Отдел по делам культуры, молодежи и спорта</w:t>
            </w:r>
          </w:p>
        </w:tc>
        <w:tc>
          <w:tcPr>
            <w:tcW w:w="587" w:type="pct"/>
            <w:vMerge w:val="restart"/>
            <w:hideMark/>
          </w:tcPr>
          <w:p w:rsidR="000138D2" w:rsidRPr="00197B2C" w:rsidRDefault="000138D2" w:rsidP="004C567D">
            <w:pPr>
              <w:jc w:val="center"/>
            </w:pPr>
            <w:r w:rsidRPr="00197B2C">
              <w:t>Не требующих финансовых затрат</w:t>
            </w:r>
          </w:p>
          <w:p w:rsidR="000138D2" w:rsidRPr="00197B2C" w:rsidRDefault="000138D2" w:rsidP="004C567D">
            <w:pPr>
              <w:jc w:val="center"/>
              <w:rPr>
                <w:color w:val="FF0000"/>
              </w:rPr>
            </w:pPr>
          </w:p>
        </w:tc>
        <w:tc>
          <w:tcPr>
            <w:tcW w:w="486" w:type="pct"/>
            <w:gridSpan w:val="2"/>
            <w:vMerge w:val="restart"/>
            <w:hideMark/>
          </w:tcPr>
          <w:p w:rsidR="000138D2" w:rsidRPr="00197B2C" w:rsidRDefault="000138D2" w:rsidP="004C567D">
            <w:pPr>
              <w:jc w:val="center"/>
            </w:pPr>
            <w:r w:rsidRPr="00197B2C">
              <w:t>Не требующих финансовых затрат</w:t>
            </w:r>
          </w:p>
          <w:p w:rsidR="000138D2" w:rsidRPr="00197B2C" w:rsidRDefault="000138D2" w:rsidP="004C567D">
            <w:pPr>
              <w:jc w:val="center"/>
            </w:pPr>
          </w:p>
        </w:tc>
        <w:tc>
          <w:tcPr>
            <w:tcW w:w="344" w:type="pct"/>
            <w:vMerge w:val="restart"/>
          </w:tcPr>
          <w:p w:rsidR="000138D2" w:rsidRPr="00197B2C" w:rsidRDefault="000138D2" w:rsidP="004C567D">
            <w:pPr>
              <w:jc w:val="center"/>
            </w:pPr>
            <w:r w:rsidRPr="00197B2C">
              <w:t>Не требующих финансовых затрат</w:t>
            </w:r>
          </w:p>
          <w:p w:rsidR="000138D2" w:rsidRPr="00197B2C" w:rsidRDefault="000138D2" w:rsidP="004C567D">
            <w:pPr>
              <w:jc w:val="center"/>
            </w:pPr>
          </w:p>
        </w:tc>
        <w:tc>
          <w:tcPr>
            <w:tcW w:w="392" w:type="pct"/>
            <w:gridSpan w:val="2"/>
            <w:vMerge w:val="restart"/>
          </w:tcPr>
          <w:p w:rsidR="000138D2" w:rsidRPr="00197B2C" w:rsidRDefault="000138D2" w:rsidP="004C567D">
            <w:r w:rsidRPr="00197B2C">
              <w:t xml:space="preserve">       Не требующих финансовых       </w:t>
            </w:r>
          </w:p>
          <w:p w:rsidR="000138D2" w:rsidRPr="00197B2C" w:rsidRDefault="000138D2" w:rsidP="004C567D">
            <w:r w:rsidRPr="00197B2C">
              <w:t xml:space="preserve">     затрат</w:t>
            </w:r>
          </w:p>
          <w:p w:rsidR="000138D2" w:rsidRPr="00197B2C" w:rsidRDefault="000138D2" w:rsidP="004C567D">
            <w:pPr>
              <w:jc w:val="center"/>
            </w:pPr>
          </w:p>
        </w:tc>
        <w:tc>
          <w:tcPr>
            <w:tcW w:w="399" w:type="pct"/>
            <w:vMerge w:val="restart"/>
          </w:tcPr>
          <w:p w:rsidR="000138D2" w:rsidRPr="00197B2C" w:rsidRDefault="000138D2" w:rsidP="004C567D">
            <w:pPr>
              <w:jc w:val="center"/>
            </w:pPr>
            <w:r w:rsidRPr="00197B2C">
              <w:t>Не требующих финансовых затрат</w:t>
            </w:r>
          </w:p>
          <w:p w:rsidR="000138D2" w:rsidRPr="00197B2C" w:rsidRDefault="000138D2" w:rsidP="004C567D">
            <w:pPr>
              <w:jc w:val="center"/>
            </w:pPr>
          </w:p>
        </w:tc>
      </w:tr>
      <w:tr w:rsidR="000138D2" w:rsidRPr="00B97ABE" w:rsidTr="004C567D">
        <w:trPr>
          <w:trHeight w:val="338"/>
        </w:trPr>
        <w:tc>
          <w:tcPr>
            <w:tcW w:w="1761" w:type="pct"/>
            <w:vMerge/>
            <w:hideMark/>
          </w:tcPr>
          <w:p w:rsidR="000138D2" w:rsidRPr="00197B2C" w:rsidRDefault="000138D2" w:rsidP="004C567D">
            <w:pPr>
              <w:pStyle w:val="ConsPlusNormal"/>
              <w:ind w:firstLine="0"/>
              <w:rPr>
                <w:rFonts w:ascii="Times New Roman" w:hAnsi="Times New Roman" w:cs="Times New Roman"/>
              </w:rPr>
            </w:pPr>
          </w:p>
        </w:tc>
        <w:tc>
          <w:tcPr>
            <w:tcW w:w="344" w:type="pct"/>
            <w:vMerge/>
            <w:vAlign w:val="center"/>
            <w:hideMark/>
          </w:tcPr>
          <w:p w:rsidR="000138D2" w:rsidRPr="00197B2C" w:rsidRDefault="000138D2" w:rsidP="004C567D">
            <w:pPr>
              <w:jc w:val="center"/>
            </w:pPr>
          </w:p>
        </w:tc>
        <w:tc>
          <w:tcPr>
            <w:tcW w:w="687" w:type="pct"/>
          </w:tcPr>
          <w:p w:rsidR="000138D2" w:rsidRPr="00197B2C" w:rsidRDefault="000138D2" w:rsidP="004C567D">
            <w:pPr>
              <w:jc w:val="center"/>
            </w:pPr>
            <w:r w:rsidRPr="00197B2C">
              <w:t>МКУК «КРДК»</w:t>
            </w:r>
          </w:p>
        </w:tc>
        <w:tc>
          <w:tcPr>
            <w:tcW w:w="587" w:type="pct"/>
            <w:vMerge/>
            <w:hideMark/>
          </w:tcPr>
          <w:p w:rsidR="000138D2" w:rsidRPr="00197B2C" w:rsidRDefault="000138D2" w:rsidP="004C567D">
            <w:pPr>
              <w:jc w:val="center"/>
              <w:rPr>
                <w:color w:val="FF0000"/>
              </w:rPr>
            </w:pPr>
          </w:p>
        </w:tc>
        <w:tc>
          <w:tcPr>
            <w:tcW w:w="486" w:type="pct"/>
            <w:gridSpan w:val="2"/>
            <w:vMerge/>
            <w:hideMark/>
          </w:tcPr>
          <w:p w:rsidR="000138D2" w:rsidRPr="00197B2C" w:rsidRDefault="000138D2" w:rsidP="004C567D">
            <w:pPr>
              <w:jc w:val="center"/>
            </w:pPr>
          </w:p>
        </w:tc>
        <w:tc>
          <w:tcPr>
            <w:tcW w:w="344" w:type="pct"/>
            <w:vMerge/>
          </w:tcPr>
          <w:p w:rsidR="000138D2" w:rsidRPr="00197B2C" w:rsidRDefault="000138D2" w:rsidP="004C567D">
            <w:pPr>
              <w:jc w:val="center"/>
            </w:pPr>
          </w:p>
        </w:tc>
        <w:tc>
          <w:tcPr>
            <w:tcW w:w="392" w:type="pct"/>
            <w:gridSpan w:val="2"/>
            <w:vMerge/>
          </w:tcPr>
          <w:p w:rsidR="000138D2" w:rsidRPr="00197B2C" w:rsidRDefault="000138D2" w:rsidP="004C567D">
            <w:pPr>
              <w:jc w:val="center"/>
            </w:pPr>
          </w:p>
        </w:tc>
        <w:tc>
          <w:tcPr>
            <w:tcW w:w="399" w:type="pct"/>
            <w:vMerge/>
          </w:tcPr>
          <w:p w:rsidR="000138D2" w:rsidRPr="00197B2C" w:rsidRDefault="000138D2" w:rsidP="004C567D">
            <w:pPr>
              <w:jc w:val="center"/>
            </w:pPr>
          </w:p>
        </w:tc>
      </w:tr>
      <w:tr w:rsidR="000138D2" w:rsidRPr="00B97ABE" w:rsidTr="004C567D">
        <w:trPr>
          <w:trHeight w:val="228"/>
        </w:trPr>
        <w:tc>
          <w:tcPr>
            <w:tcW w:w="1761" w:type="pct"/>
            <w:vMerge/>
            <w:hideMark/>
          </w:tcPr>
          <w:p w:rsidR="000138D2" w:rsidRPr="00197B2C" w:rsidRDefault="000138D2" w:rsidP="004C567D">
            <w:pPr>
              <w:pStyle w:val="ConsPlusNormal"/>
              <w:ind w:firstLine="0"/>
              <w:rPr>
                <w:rFonts w:ascii="Times New Roman" w:hAnsi="Times New Roman" w:cs="Times New Roman"/>
              </w:rPr>
            </w:pPr>
          </w:p>
        </w:tc>
        <w:tc>
          <w:tcPr>
            <w:tcW w:w="344" w:type="pct"/>
            <w:vMerge/>
            <w:vAlign w:val="center"/>
            <w:hideMark/>
          </w:tcPr>
          <w:p w:rsidR="000138D2" w:rsidRPr="00197B2C" w:rsidRDefault="000138D2" w:rsidP="004C567D">
            <w:pPr>
              <w:jc w:val="center"/>
            </w:pPr>
          </w:p>
        </w:tc>
        <w:tc>
          <w:tcPr>
            <w:tcW w:w="687" w:type="pct"/>
          </w:tcPr>
          <w:p w:rsidR="000138D2" w:rsidRPr="00197B2C" w:rsidRDefault="000138D2" w:rsidP="004C567D">
            <w:pPr>
              <w:jc w:val="center"/>
            </w:pPr>
            <w:r w:rsidRPr="00197B2C">
              <w:t xml:space="preserve">ОМВД России по </w:t>
            </w:r>
            <w:proofErr w:type="spellStart"/>
            <w:r w:rsidRPr="00197B2C">
              <w:t>Камызякскому</w:t>
            </w:r>
            <w:proofErr w:type="spellEnd"/>
            <w:r w:rsidRPr="00197B2C">
              <w:t xml:space="preserve"> району</w:t>
            </w:r>
          </w:p>
        </w:tc>
        <w:tc>
          <w:tcPr>
            <w:tcW w:w="587" w:type="pct"/>
            <w:vMerge/>
            <w:hideMark/>
          </w:tcPr>
          <w:p w:rsidR="000138D2" w:rsidRPr="00197B2C" w:rsidRDefault="000138D2" w:rsidP="004C567D">
            <w:pPr>
              <w:jc w:val="center"/>
              <w:rPr>
                <w:color w:val="FF0000"/>
              </w:rPr>
            </w:pPr>
          </w:p>
        </w:tc>
        <w:tc>
          <w:tcPr>
            <w:tcW w:w="486" w:type="pct"/>
            <w:gridSpan w:val="2"/>
            <w:vMerge/>
            <w:hideMark/>
          </w:tcPr>
          <w:p w:rsidR="000138D2" w:rsidRPr="00197B2C" w:rsidRDefault="000138D2" w:rsidP="004C567D">
            <w:pPr>
              <w:jc w:val="center"/>
            </w:pPr>
          </w:p>
        </w:tc>
        <w:tc>
          <w:tcPr>
            <w:tcW w:w="344" w:type="pct"/>
            <w:vMerge/>
          </w:tcPr>
          <w:p w:rsidR="000138D2" w:rsidRPr="00197B2C" w:rsidRDefault="000138D2" w:rsidP="004C567D">
            <w:pPr>
              <w:jc w:val="center"/>
            </w:pPr>
          </w:p>
        </w:tc>
        <w:tc>
          <w:tcPr>
            <w:tcW w:w="392" w:type="pct"/>
            <w:gridSpan w:val="2"/>
            <w:vMerge/>
          </w:tcPr>
          <w:p w:rsidR="000138D2" w:rsidRPr="00197B2C" w:rsidRDefault="000138D2" w:rsidP="004C567D">
            <w:pPr>
              <w:jc w:val="center"/>
            </w:pPr>
          </w:p>
        </w:tc>
        <w:tc>
          <w:tcPr>
            <w:tcW w:w="399" w:type="pct"/>
            <w:vMerge/>
          </w:tcPr>
          <w:p w:rsidR="000138D2" w:rsidRPr="00197B2C" w:rsidRDefault="000138D2" w:rsidP="004C567D">
            <w:pPr>
              <w:jc w:val="center"/>
            </w:pPr>
          </w:p>
        </w:tc>
      </w:tr>
      <w:tr w:rsidR="000138D2" w:rsidRPr="00B97ABE" w:rsidTr="004C567D">
        <w:trPr>
          <w:trHeight w:val="228"/>
        </w:trPr>
        <w:tc>
          <w:tcPr>
            <w:tcW w:w="1761" w:type="pct"/>
            <w:vMerge/>
            <w:hideMark/>
          </w:tcPr>
          <w:p w:rsidR="000138D2" w:rsidRPr="00197B2C" w:rsidRDefault="000138D2" w:rsidP="004C567D">
            <w:pPr>
              <w:pStyle w:val="ConsPlusNormal"/>
              <w:ind w:firstLine="0"/>
              <w:rPr>
                <w:rFonts w:ascii="Times New Roman" w:hAnsi="Times New Roman" w:cs="Times New Roman"/>
              </w:rPr>
            </w:pPr>
          </w:p>
        </w:tc>
        <w:tc>
          <w:tcPr>
            <w:tcW w:w="344" w:type="pct"/>
            <w:vMerge/>
            <w:vAlign w:val="center"/>
            <w:hideMark/>
          </w:tcPr>
          <w:p w:rsidR="000138D2" w:rsidRPr="00197B2C" w:rsidRDefault="000138D2" w:rsidP="004C567D">
            <w:pPr>
              <w:jc w:val="center"/>
            </w:pPr>
          </w:p>
        </w:tc>
        <w:tc>
          <w:tcPr>
            <w:tcW w:w="687" w:type="pct"/>
          </w:tcPr>
          <w:p w:rsidR="000138D2" w:rsidRPr="00197B2C" w:rsidRDefault="000138D2" w:rsidP="004C567D">
            <w:pPr>
              <w:jc w:val="center"/>
            </w:pPr>
            <w:proofErr w:type="gramStart"/>
            <w:r w:rsidRPr="00197B2C">
              <w:t>Астраханский</w:t>
            </w:r>
            <w:proofErr w:type="gramEnd"/>
            <w:r w:rsidRPr="00197B2C">
              <w:t xml:space="preserve"> ЛО МВД России на транспорте</w:t>
            </w:r>
          </w:p>
        </w:tc>
        <w:tc>
          <w:tcPr>
            <w:tcW w:w="587" w:type="pct"/>
            <w:vMerge/>
            <w:hideMark/>
          </w:tcPr>
          <w:p w:rsidR="000138D2" w:rsidRPr="00197B2C" w:rsidRDefault="000138D2" w:rsidP="004C567D">
            <w:pPr>
              <w:jc w:val="center"/>
              <w:rPr>
                <w:color w:val="FF0000"/>
              </w:rPr>
            </w:pPr>
          </w:p>
        </w:tc>
        <w:tc>
          <w:tcPr>
            <w:tcW w:w="486" w:type="pct"/>
            <w:gridSpan w:val="2"/>
            <w:vMerge/>
            <w:hideMark/>
          </w:tcPr>
          <w:p w:rsidR="000138D2" w:rsidRPr="00197B2C" w:rsidRDefault="000138D2" w:rsidP="004C567D">
            <w:pPr>
              <w:jc w:val="center"/>
            </w:pPr>
          </w:p>
        </w:tc>
        <w:tc>
          <w:tcPr>
            <w:tcW w:w="344" w:type="pct"/>
            <w:vMerge/>
          </w:tcPr>
          <w:p w:rsidR="000138D2" w:rsidRPr="00197B2C" w:rsidRDefault="000138D2" w:rsidP="004C567D">
            <w:pPr>
              <w:jc w:val="center"/>
            </w:pPr>
          </w:p>
        </w:tc>
        <w:tc>
          <w:tcPr>
            <w:tcW w:w="392" w:type="pct"/>
            <w:gridSpan w:val="2"/>
            <w:vMerge/>
          </w:tcPr>
          <w:p w:rsidR="000138D2" w:rsidRPr="00197B2C" w:rsidRDefault="000138D2" w:rsidP="004C567D">
            <w:pPr>
              <w:jc w:val="center"/>
            </w:pPr>
          </w:p>
        </w:tc>
        <w:tc>
          <w:tcPr>
            <w:tcW w:w="399" w:type="pct"/>
            <w:vMerge/>
          </w:tcPr>
          <w:p w:rsidR="000138D2" w:rsidRPr="00197B2C" w:rsidRDefault="000138D2" w:rsidP="004C567D">
            <w:pPr>
              <w:jc w:val="center"/>
            </w:pPr>
          </w:p>
        </w:tc>
      </w:tr>
      <w:tr w:rsidR="000138D2" w:rsidRPr="00B97ABE" w:rsidTr="004C567D">
        <w:trPr>
          <w:trHeight w:val="918"/>
        </w:trPr>
        <w:tc>
          <w:tcPr>
            <w:tcW w:w="1761" w:type="pct"/>
            <w:vMerge w:val="restart"/>
            <w:hideMark/>
          </w:tcPr>
          <w:p w:rsidR="000138D2" w:rsidRPr="00197B2C" w:rsidRDefault="000138D2" w:rsidP="004C567D">
            <w:pPr>
              <w:pStyle w:val="ConsPlusNormal"/>
              <w:ind w:firstLine="0"/>
              <w:jc w:val="both"/>
              <w:rPr>
                <w:rFonts w:ascii="Times New Roman" w:hAnsi="Times New Roman" w:cs="Times New Roman"/>
              </w:rPr>
            </w:pPr>
            <w:r w:rsidRPr="00197B2C">
              <w:rPr>
                <w:rFonts w:ascii="Times New Roman" w:hAnsi="Times New Roman" w:cs="Times New Roman"/>
              </w:rPr>
              <w:t>Мероприятие 1.1</w:t>
            </w:r>
            <w:r>
              <w:rPr>
                <w:rFonts w:ascii="Times New Roman" w:hAnsi="Times New Roman" w:cs="Times New Roman"/>
              </w:rPr>
              <w:t>2</w:t>
            </w:r>
            <w:r w:rsidRPr="00197B2C">
              <w:rPr>
                <w:rFonts w:ascii="Times New Roman" w:hAnsi="Times New Roman" w:cs="Times New Roman"/>
              </w:rPr>
              <w:t>.1.</w:t>
            </w:r>
          </w:p>
          <w:p w:rsidR="000138D2" w:rsidRPr="00197B2C" w:rsidRDefault="000138D2" w:rsidP="004C567D">
            <w:pPr>
              <w:jc w:val="both"/>
            </w:pPr>
            <w:r w:rsidRPr="00197B2C">
              <w:t>Приобретение наглядной агитации, изготовление и монтаж баннеров профилактического характера для проведения мероприятия 1.1</w:t>
            </w:r>
            <w:r>
              <w:t>2</w:t>
            </w:r>
            <w:r w:rsidRPr="00197B2C">
              <w:t>.</w:t>
            </w:r>
          </w:p>
        </w:tc>
        <w:tc>
          <w:tcPr>
            <w:tcW w:w="344" w:type="pct"/>
            <w:vMerge w:val="restar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hideMark/>
          </w:tcPr>
          <w:p w:rsidR="000138D2" w:rsidRPr="00197B2C" w:rsidRDefault="000138D2" w:rsidP="004C567D">
            <w:pPr>
              <w:jc w:val="center"/>
            </w:pPr>
            <w:r w:rsidRPr="00197B2C">
              <w:t>МКУК «КРДК»</w:t>
            </w:r>
          </w:p>
        </w:tc>
        <w:tc>
          <w:tcPr>
            <w:tcW w:w="587" w:type="pct"/>
            <w:vMerge w:val="restart"/>
          </w:tcPr>
          <w:p w:rsidR="000138D2" w:rsidRPr="00197B2C" w:rsidRDefault="000138D2" w:rsidP="004C567D">
            <w:pPr>
              <w:jc w:val="center"/>
            </w:pPr>
            <w:r w:rsidRPr="00197B2C">
              <w:t>Бюджет муниципального образования «Камызякский муниципальный  район Астраханской области»</w:t>
            </w:r>
          </w:p>
        </w:tc>
        <w:tc>
          <w:tcPr>
            <w:tcW w:w="486" w:type="pct"/>
            <w:gridSpan w:val="2"/>
          </w:tcPr>
          <w:p w:rsidR="000138D2" w:rsidRPr="00197B2C" w:rsidRDefault="000138D2" w:rsidP="004C567D">
            <w:pPr>
              <w:jc w:val="center"/>
            </w:pPr>
            <w:r w:rsidRPr="00197B2C">
              <w:t>60000</w:t>
            </w:r>
          </w:p>
        </w:tc>
        <w:tc>
          <w:tcPr>
            <w:tcW w:w="344" w:type="pct"/>
          </w:tcPr>
          <w:p w:rsidR="000138D2" w:rsidRPr="00197B2C" w:rsidRDefault="000138D2" w:rsidP="004C567D">
            <w:pPr>
              <w:jc w:val="center"/>
            </w:pPr>
            <w:r w:rsidRPr="00197B2C">
              <w:t>20000</w:t>
            </w:r>
          </w:p>
        </w:tc>
        <w:tc>
          <w:tcPr>
            <w:tcW w:w="392" w:type="pct"/>
            <w:gridSpan w:val="2"/>
          </w:tcPr>
          <w:p w:rsidR="000138D2" w:rsidRPr="00197B2C" w:rsidRDefault="000138D2" w:rsidP="004C567D">
            <w:pPr>
              <w:jc w:val="center"/>
            </w:pPr>
            <w:r w:rsidRPr="00197B2C">
              <w:t>20000</w:t>
            </w:r>
          </w:p>
        </w:tc>
        <w:tc>
          <w:tcPr>
            <w:tcW w:w="399" w:type="pct"/>
          </w:tcPr>
          <w:p w:rsidR="000138D2" w:rsidRPr="00197B2C" w:rsidRDefault="000138D2" w:rsidP="004C567D">
            <w:pPr>
              <w:jc w:val="center"/>
            </w:pPr>
            <w:r w:rsidRPr="00197B2C">
              <w:t>20000</w:t>
            </w:r>
          </w:p>
        </w:tc>
      </w:tr>
      <w:tr w:rsidR="000138D2" w:rsidRPr="00B97ABE" w:rsidTr="004C567D">
        <w:trPr>
          <w:trHeight w:val="918"/>
        </w:trPr>
        <w:tc>
          <w:tcPr>
            <w:tcW w:w="1761" w:type="pct"/>
            <w:vMerge/>
            <w:hideMark/>
          </w:tcPr>
          <w:p w:rsidR="000138D2" w:rsidRPr="00C44C2B" w:rsidRDefault="000138D2" w:rsidP="004C567D">
            <w:pPr>
              <w:pStyle w:val="ConsPlusNormal"/>
              <w:ind w:firstLine="0"/>
              <w:jc w:val="both"/>
              <w:rPr>
                <w:rFonts w:ascii="Times New Roman" w:hAnsi="Times New Roman" w:cs="Times New Roman"/>
                <w:highlight w:val="yellow"/>
              </w:rPr>
            </w:pPr>
          </w:p>
        </w:tc>
        <w:tc>
          <w:tcPr>
            <w:tcW w:w="344" w:type="pct"/>
            <w:vMerge/>
            <w:hideMark/>
          </w:tcPr>
          <w:p w:rsidR="000138D2" w:rsidRPr="00C44C2B" w:rsidRDefault="000138D2" w:rsidP="004C567D">
            <w:pPr>
              <w:jc w:val="center"/>
              <w:rPr>
                <w:highlight w:val="yellow"/>
              </w:rPr>
            </w:pPr>
          </w:p>
        </w:tc>
        <w:tc>
          <w:tcPr>
            <w:tcW w:w="687" w:type="pct"/>
            <w:hideMark/>
          </w:tcPr>
          <w:p w:rsidR="000138D2" w:rsidRPr="00197B2C" w:rsidRDefault="000138D2" w:rsidP="004C567D">
            <w:pPr>
              <w:jc w:val="center"/>
            </w:pPr>
            <w:r w:rsidRPr="00197B2C">
              <w:t>Администрация МО «Камызякский муниципальный район Астраханской области</w:t>
            </w:r>
          </w:p>
        </w:tc>
        <w:tc>
          <w:tcPr>
            <w:tcW w:w="587" w:type="pct"/>
            <w:vMerge/>
          </w:tcPr>
          <w:p w:rsidR="000138D2" w:rsidRPr="00197B2C" w:rsidRDefault="000138D2" w:rsidP="004C567D">
            <w:pPr>
              <w:jc w:val="center"/>
            </w:pPr>
          </w:p>
        </w:tc>
        <w:tc>
          <w:tcPr>
            <w:tcW w:w="486" w:type="pct"/>
            <w:gridSpan w:val="2"/>
          </w:tcPr>
          <w:p w:rsidR="000138D2" w:rsidRPr="00197B2C" w:rsidRDefault="000138D2" w:rsidP="004C567D">
            <w:pPr>
              <w:jc w:val="center"/>
            </w:pPr>
            <w:r w:rsidRPr="00197B2C">
              <w:t>0</w:t>
            </w:r>
          </w:p>
        </w:tc>
        <w:tc>
          <w:tcPr>
            <w:tcW w:w="344" w:type="pct"/>
          </w:tcPr>
          <w:p w:rsidR="000138D2" w:rsidRPr="00197B2C" w:rsidRDefault="000138D2" w:rsidP="004C567D">
            <w:pPr>
              <w:jc w:val="center"/>
            </w:pPr>
            <w:r w:rsidRPr="00197B2C">
              <w:t>0</w:t>
            </w:r>
          </w:p>
        </w:tc>
        <w:tc>
          <w:tcPr>
            <w:tcW w:w="392" w:type="pct"/>
            <w:gridSpan w:val="2"/>
          </w:tcPr>
          <w:p w:rsidR="000138D2" w:rsidRPr="00197B2C" w:rsidRDefault="000138D2" w:rsidP="004C567D">
            <w:pPr>
              <w:jc w:val="center"/>
            </w:pPr>
            <w:r w:rsidRPr="00197B2C">
              <w:t>0</w:t>
            </w:r>
          </w:p>
        </w:tc>
        <w:tc>
          <w:tcPr>
            <w:tcW w:w="399" w:type="pct"/>
          </w:tcPr>
          <w:p w:rsidR="000138D2" w:rsidRPr="00197B2C" w:rsidRDefault="000138D2" w:rsidP="004C567D">
            <w:pPr>
              <w:jc w:val="center"/>
            </w:pPr>
            <w:r w:rsidRPr="00197B2C">
              <w:t>0</w:t>
            </w:r>
          </w:p>
        </w:tc>
      </w:tr>
      <w:tr w:rsidR="000138D2" w:rsidRPr="00B97ABE" w:rsidTr="004C567D">
        <w:tc>
          <w:tcPr>
            <w:tcW w:w="1761" w:type="pct"/>
            <w:hideMark/>
          </w:tcPr>
          <w:p w:rsidR="000138D2" w:rsidRPr="00197B2C" w:rsidRDefault="000138D2" w:rsidP="004C567D">
            <w:r w:rsidRPr="00197B2C">
              <w:t>Мероприятие 1.1</w:t>
            </w:r>
            <w:r>
              <w:t>3</w:t>
            </w:r>
            <w:r w:rsidRPr="00197B2C">
              <w:t>.</w:t>
            </w:r>
          </w:p>
          <w:p w:rsidR="000138D2" w:rsidRPr="00197B2C" w:rsidRDefault="000138D2" w:rsidP="004C567D">
            <w:pPr>
              <w:jc w:val="both"/>
            </w:pPr>
            <w:proofErr w:type="gramStart"/>
            <w:r w:rsidRPr="00197B2C">
              <w:t xml:space="preserve">Организация  работы по выявлению несовершеннолетних, не посещающих учебный процесс без уважительных причин и лиц, вовлекающих несовершеннолетних в совершение преступлений </w:t>
            </w:r>
            <w:r w:rsidRPr="00197B2C">
              <w:lastRenderedPageBreak/>
              <w:t>и правонарушений, вовлечение их в деструктивную, в том числе в экстремистскую деятельность, в незаконные массовые акции.</w:t>
            </w:r>
            <w:proofErr w:type="gramEnd"/>
            <w:r w:rsidRPr="00197B2C">
              <w:t xml:space="preserve"> Организация работы по вовлечению несовершеннолетних в учебный процесс и отвлечение их от бродяжничества. </w:t>
            </w:r>
          </w:p>
        </w:tc>
        <w:tc>
          <w:tcPr>
            <w:tcW w:w="344" w:type="pct"/>
            <w:vAlign w:val="center"/>
            <w:hideMark/>
          </w:tcPr>
          <w:p w:rsidR="000138D2" w:rsidRPr="00197B2C" w:rsidRDefault="000138D2" w:rsidP="004C567D">
            <w:pPr>
              <w:jc w:val="center"/>
              <w:rPr>
                <w:b/>
              </w:rPr>
            </w:pPr>
            <w:r w:rsidRPr="00197B2C">
              <w:lastRenderedPageBreak/>
              <w:t>202</w:t>
            </w:r>
            <w:r>
              <w:t>5</w:t>
            </w:r>
            <w:r w:rsidRPr="00197B2C">
              <w:t>-202</w:t>
            </w:r>
            <w:r>
              <w:t>7</w:t>
            </w:r>
            <w:r w:rsidRPr="00197B2C">
              <w:t xml:space="preserve"> годы</w:t>
            </w:r>
          </w:p>
        </w:tc>
        <w:tc>
          <w:tcPr>
            <w:tcW w:w="687" w:type="pct"/>
            <w:hideMark/>
          </w:tcPr>
          <w:p w:rsidR="000138D2" w:rsidRPr="00197B2C" w:rsidRDefault="000138D2" w:rsidP="004C567D">
            <w:pPr>
              <w:jc w:val="center"/>
            </w:pPr>
            <w:r w:rsidRPr="00197B2C">
              <w:t>КДН и ЗП,</w:t>
            </w:r>
          </w:p>
          <w:p w:rsidR="000138D2" w:rsidRPr="00197B2C" w:rsidRDefault="000138D2" w:rsidP="004C567D">
            <w:pPr>
              <w:jc w:val="center"/>
            </w:pPr>
            <w:r w:rsidRPr="00197B2C">
              <w:t xml:space="preserve">Отдел образования, ОМВД России по </w:t>
            </w:r>
            <w:proofErr w:type="spellStart"/>
            <w:r w:rsidRPr="00197B2C">
              <w:t>Камызякскому</w:t>
            </w:r>
            <w:proofErr w:type="spellEnd"/>
            <w:r w:rsidRPr="00197B2C">
              <w:t xml:space="preserve"> району</w:t>
            </w:r>
          </w:p>
        </w:tc>
        <w:tc>
          <w:tcPr>
            <w:tcW w:w="587" w:type="pct"/>
          </w:tcPr>
          <w:p w:rsidR="000138D2" w:rsidRPr="00197B2C" w:rsidRDefault="000138D2" w:rsidP="004C567D">
            <w:pPr>
              <w:jc w:val="center"/>
            </w:pPr>
            <w:r w:rsidRPr="00197B2C">
              <w:t>Не требующих финансовых затрат</w:t>
            </w:r>
          </w:p>
        </w:tc>
        <w:tc>
          <w:tcPr>
            <w:tcW w:w="486" w:type="pct"/>
            <w:gridSpan w:val="2"/>
          </w:tcPr>
          <w:p w:rsidR="000138D2" w:rsidRPr="00197B2C" w:rsidRDefault="000138D2" w:rsidP="004C567D">
            <w:pPr>
              <w:jc w:val="center"/>
              <w:rPr>
                <w:color w:val="FF0000"/>
              </w:rPr>
            </w:pPr>
            <w:r w:rsidRPr="00197B2C">
              <w:t>Не требующих финансовых затрат</w:t>
            </w:r>
          </w:p>
        </w:tc>
        <w:tc>
          <w:tcPr>
            <w:tcW w:w="344" w:type="pct"/>
          </w:tcPr>
          <w:p w:rsidR="000138D2" w:rsidRPr="00197B2C" w:rsidRDefault="000138D2" w:rsidP="004C567D">
            <w:pPr>
              <w:jc w:val="center"/>
              <w:rPr>
                <w:color w:val="FF0000"/>
              </w:rPr>
            </w:pPr>
            <w:r w:rsidRPr="00197B2C">
              <w:t>Не требующих финансов</w:t>
            </w:r>
            <w:r w:rsidRPr="00197B2C">
              <w:lastRenderedPageBreak/>
              <w:t>ых затрат</w:t>
            </w:r>
          </w:p>
        </w:tc>
        <w:tc>
          <w:tcPr>
            <w:tcW w:w="392" w:type="pct"/>
            <w:gridSpan w:val="2"/>
          </w:tcPr>
          <w:p w:rsidR="000138D2" w:rsidRPr="00197B2C" w:rsidRDefault="000138D2" w:rsidP="004C567D">
            <w:pPr>
              <w:jc w:val="center"/>
            </w:pPr>
            <w:r w:rsidRPr="00197B2C">
              <w:lastRenderedPageBreak/>
              <w:t>Не требующих финансовых затрат</w:t>
            </w:r>
          </w:p>
        </w:tc>
        <w:tc>
          <w:tcPr>
            <w:tcW w:w="399" w:type="pct"/>
          </w:tcPr>
          <w:p w:rsidR="000138D2" w:rsidRPr="00197B2C" w:rsidRDefault="000138D2" w:rsidP="004C567D">
            <w:pPr>
              <w:jc w:val="center"/>
            </w:pPr>
            <w:r w:rsidRPr="00197B2C">
              <w:t>Не требующих финансовых затрат</w:t>
            </w:r>
          </w:p>
        </w:tc>
      </w:tr>
      <w:tr w:rsidR="000138D2" w:rsidRPr="00B97ABE" w:rsidTr="004C567D">
        <w:trPr>
          <w:trHeight w:val="948"/>
        </w:trPr>
        <w:tc>
          <w:tcPr>
            <w:tcW w:w="1761" w:type="pct"/>
            <w:hideMark/>
          </w:tcPr>
          <w:p w:rsidR="000138D2" w:rsidRPr="00197B2C" w:rsidRDefault="000138D2" w:rsidP="004C567D">
            <w:pPr>
              <w:jc w:val="both"/>
            </w:pPr>
            <w:r w:rsidRPr="00197B2C">
              <w:lastRenderedPageBreak/>
              <w:t>Мероприятие 1.1</w:t>
            </w:r>
            <w:r>
              <w:t>4</w:t>
            </w:r>
            <w:r w:rsidRPr="00197B2C">
              <w:t>.</w:t>
            </w:r>
          </w:p>
          <w:p w:rsidR="000138D2" w:rsidRPr="00197B2C" w:rsidRDefault="000138D2" w:rsidP="004C567D">
            <w:pPr>
              <w:jc w:val="both"/>
            </w:pPr>
            <w:r w:rsidRPr="00197B2C">
              <w:t xml:space="preserve">Организация и проведение профилактических мероприятий с несовершеннолетними, состоящими на учете в ПДН, комиссии по делам несовершеннолетних </w:t>
            </w:r>
          </w:p>
        </w:tc>
        <w:tc>
          <w:tcPr>
            <w:tcW w:w="344" w:type="pc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hideMark/>
          </w:tcPr>
          <w:p w:rsidR="000138D2" w:rsidRPr="00197B2C" w:rsidRDefault="000138D2" w:rsidP="004C567D">
            <w:pPr>
              <w:jc w:val="center"/>
            </w:pPr>
            <w:r w:rsidRPr="00197B2C">
              <w:t>Отдел по делам культуры, молодежи и спорта</w:t>
            </w:r>
          </w:p>
          <w:p w:rsidR="000138D2" w:rsidRPr="00197B2C" w:rsidRDefault="000138D2" w:rsidP="004C567D">
            <w:pPr>
              <w:jc w:val="center"/>
            </w:pPr>
          </w:p>
        </w:tc>
        <w:tc>
          <w:tcPr>
            <w:tcW w:w="587" w:type="pct"/>
          </w:tcPr>
          <w:p w:rsidR="000138D2" w:rsidRPr="00197B2C" w:rsidRDefault="000138D2" w:rsidP="004C567D">
            <w:pPr>
              <w:jc w:val="center"/>
            </w:pPr>
            <w:r w:rsidRPr="00197B2C">
              <w:t>Бюджет муниципального образования «Камызякский муниципальный  район Астраханской области»</w:t>
            </w:r>
          </w:p>
        </w:tc>
        <w:tc>
          <w:tcPr>
            <w:tcW w:w="486" w:type="pct"/>
            <w:gridSpan w:val="2"/>
          </w:tcPr>
          <w:p w:rsidR="000138D2" w:rsidRPr="00197B2C" w:rsidRDefault="000138D2" w:rsidP="004C567D">
            <w:pPr>
              <w:jc w:val="center"/>
            </w:pPr>
            <w:r w:rsidRPr="00197B2C">
              <w:t>9 000</w:t>
            </w:r>
          </w:p>
        </w:tc>
        <w:tc>
          <w:tcPr>
            <w:tcW w:w="344" w:type="pct"/>
          </w:tcPr>
          <w:p w:rsidR="000138D2" w:rsidRPr="00197B2C" w:rsidRDefault="000138D2" w:rsidP="004C567D">
            <w:pPr>
              <w:jc w:val="center"/>
            </w:pPr>
            <w:r w:rsidRPr="00197B2C">
              <w:t>3 000</w:t>
            </w:r>
          </w:p>
        </w:tc>
        <w:tc>
          <w:tcPr>
            <w:tcW w:w="392" w:type="pct"/>
            <w:gridSpan w:val="2"/>
          </w:tcPr>
          <w:p w:rsidR="000138D2" w:rsidRPr="00197B2C" w:rsidRDefault="000138D2" w:rsidP="004C567D">
            <w:pPr>
              <w:jc w:val="center"/>
            </w:pPr>
            <w:r w:rsidRPr="00197B2C">
              <w:t>3 000</w:t>
            </w:r>
          </w:p>
        </w:tc>
        <w:tc>
          <w:tcPr>
            <w:tcW w:w="399" w:type="pct"/>
          </w:tcPr>
          <w:p w:rsidR="000138D2" w:rsidRPr="00197B2C" w:rsidRDefault="000138D2" w:rsidP="004C567D">
            <w:pPr>
              <w:jc w:val="center"/>
            </w:pPr>
            <w:r w:rsidRPr="00197B2C">
              <w:t>3 000</w:t>
            </w:r>
          </w:p>
        </w:tc>
      </w:tr>
      <w:tr w:rsidR="000138D2" w:rsidRPr="00B97ABE" w:rsidTr="004C567D">
        <w:trPr>
          <w:trHeight w:val="1192"/>
        </w:trPr>
        <w:tc>
          <w:tcPr>
            <w:tcW w:w="1761" w:type="pct"/>
            <w:hideMark/>
          </w:tcPr>
          <w:p w:rsidR="000138D2" w:rsidRPr="00197B2C" w:rsidRDefault="000138D2" w:rsidP="004C567D">
            <w:pPr>
              <w:jc w:val="both"/>
            </w:pPr>
            <w:r w:rsidRPr="00197B2C">
              <w:t>Мероприятие 1.1</w:t>
            </w:r>
            <w:r>
              <w:t>5</w:t>
            </w:r>
            <w:r w:rsidRPr="00197B2C">
              <w:t>.</w:t>
            </w:r>
          </w:p>
          <w:p w:rsidR="000138D2" w:rsidRPr="00197B2C" w:rsidRDefault="000138D2" w:rsidP="004C567D">
            <w:pPr>
              <w:jc w:val="both"/>
            </w:pPr>
            <w:r w:rsidRPr="00197B2C">
              <w:t>Организация и проведение мероприятий, направленных на социальную адаптацию лиц, освободившихся из мест лишения свободы, осужденных без изоляции от общества (правовые, консультационные, в сфере занятости - трудоустройство)</w:t>
            </w:r>
          </w:p>
        </w:tc>
        <w:tc>
          <w:tcPr>
            <w:tcW w:w="344" w:type="pc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hideMark/>
          </w:tcPr>
          <w:p w:rsidR="000138D2" w:rsidRPr="00197B2C" w:rsidRDefault="000138D2" w:rsidP="004C567D">
            <w:pPr>
              <w:jc w:val="center"/>
            </w:pPr>
            <w:r w:rsidRPr="00197B2C">
              <w:t xml:space="preserve">Администрации поселений района, </w:t>
            </w:r>
          </w:p>
          <w:p w:rsidR="000138D2" w:rsidRPr="00197B2C" w:rsidRDefault="000138D2" w:rsidP="004C567D">
            <w:pPr>
              <w:jc w:val="center"/>
            </w:pPr>
            <w:r w:rsidRPr="00197B2C">
              <w:t>ОГКУ АО  «ЦЗН Камызякского района»</w:t>
            </w:r>
          </w:p>
          <w:p w:rsidR="000138D2" w:rsidRPr="00197B2C" w:rsidRDefault="000138D2" w:rsidP="004C567D">
            <w:pPr>
              <w:jc w:val="center"/>
            </w:pPr>
            <w:r w:rsidRPr="00197B2C">
              <w:t>ФКУ «УИИ УФСИН России по АО»</w:t>
            </w:r>
          </w:p>
        </w:tc>
        <w:tc>
          <w:tcPr>
            <w:tcW w:w="587" w:type="pct"/>
          </w:tcPr>
          <w:p w:rsidR="000138D2" w:rsidRPr="00197B2C" w:rsidRDefault="000138D2" w:rsidP="004C567D">
            <w:pPr>
              <w:jc w:val="center"/>
            </w:pPr>
            <w:r w:rsidRPr="00197B2C">
              <w:t>Не требующих финансовых затрат</w:t>
            </w:r>
          </w:p>
        </w:tc>
        <w:tc>
          <w:tcPr>
            <w:tcW w:w="486" w:type="pct"/>
            <w:gridSpan w:val="2"/>
          </w:tcPr>
          <w:p w:rsidR="000138D2" w:rsidRPr="00197B2C" w:rsidRDefault="000138D2" w:rsidP="004C567D">
            <w:pPr>
              <w:jc w:val="center"/>
              <w:rPr>
                <w:color w:val="FF0000"/>
              </w:rPr>
            </w:pPr>
            <w:r w:rsidRPr="00197B2C">
              <w:t>Не требующих финансовых затрат</w:t>
            </w:r>
          </w:p>
        </w:tc>
        <w:tc>
          <w:tcPr>
            <w:tcW w:w="344" w:type="pct"/>
          </w:tcPr>
          <w:p w:rsidR="000138D2" w:rsidRPr="00197B2C" w:rsidRDefault="000138D2" w:rsidP="004C567D">
            <w:pPr>
              <w:jc w:val="center"/>
              <w:rPr>
                <w:color w:val="FF0000"/>
              </w:rPr>
            </w:pPr>
            <w:r w:rsidRPr="00197B2C">
              <w:t>Не требующих финансовых затрат</w:t>
            </w:r>
          </w:p>
        </w:tc>
        <w:tc>
          <w:tcPr>
            <w:tcW w:w="392" w:type="pct"/>
            <w:gridSpan w:val="2"/>
          </w:tcPr>
          <w:p w:rsidR="000138D2" w:rsidRPr="00197B2C" w:rsidRDefault="000138D2" w:rsidP="004C567D">
            <w:pPr>
              <w:jc w:val="center"/>
            </w:pPr>
            <w:r w:rsidRPr="00197B2C">
              <w:t>Не требующих финансовых затрат</w:t>
            </w:r>
          </w:p>
        </w:tc>
        <w:tc>
          <w:tcPr>
            <w:tcW w:w="399" w:type="pct"/>
          </w:tcPr>
          <w:p w:rsidR="000138D2" w:rsidRPr="00197B2C" w:rsidRDefault="000138D2" w:rsidP="004C567D">
            <w:pPr>
              <w:jc w:val="center"/>
            </w:pPr>
            <w:r w:rsidRPr="00197B2C">
              <w:t>Не требующих финансовых затрат</w:t>
            </w:r>
          </w:p>
        </w:tc>
      </w:tr>
      <w:tr w:rsidR="000138D2" w:rsidRPr="00B97ABE" w:rsidTr="004C567D">
        <w:trPr>
          <w:trHeight w:val="1392"/>
        </w:trPr>
        <w:tc>
          <w:tcPr>
            <w:tcW w:w="1761" w:type="pct"/>
            <w:hideMark/>
          </w:tcPr>
          <w:p w:rsidR="000138D2" w:rsidRPr="00197B2C" w:rsidRDefault="000138D2" w:rsidP="004C567D">
            <w:pPr>
              <w:pStyle w:val="ConsPlusNormal"/>
              <w:ind w:firstLine="0"/>
              <w:jc w:val="both"/>
              <w:rPr>
                <w:rFonts w:ascii="Times New Roman" w:hAnsi="Times New Roman" w:cs="Times New Roman"/>
              </w:rPr>
            </w:pPr>
            <w:r w:rsidRPr="00197B2C">
              <w:rPr>
                <w:rFonts w:ascii="Times New Roman" w:hAnsi="Times New Roman" w:cs="Times New Roman"/>
              </w:rPr>
              <w:t>Мероприятие 1.1</w:t>
            </w:r>
            <w:r>
              <w:rPr>
                <w:rFonts w:ascii="Times New Roman" w:hAnsi="Times New Roman" w:cs="Times New Roman"/>
              </w:rPr>
              <w:t>6</w:t>
            </w:r>
            <w:r w:rsidRPr="00197B2C">
              <w:rPr>
                <w:rFonts w:ascii="Times New Roman" w:hAnsi="Times New Roman" w:cs="Times New Roman"/>
              </w:rPr>
              <w:t>.</w:t>
            </w:r>
          </w:p>
          <w:p w:rsidR="000138D2" w:rsidRPr="00197B2C" w:rsidRDefault="000138D2" w:rsidP="004C567D">
            <w:pPr>
              <w:jc w:val="both"/>
            </w:pPr>
            <w:r w:rsidRPr="006E4D67">
              <w:t>Организация объединений граждан правоохранительной направленности в форме добровольных народных дружин</w:t>
            </w:r>
            <w:r>
              <w:t>, казачества. Привлечение их к участию в охране общественного порядка на территории Камызякского муниципального района.</w:t>
            </w:r>
          </w:p>
        </w:tc>
        <w:tc>
          <w:tcPr>
            <w:tcW w:w="344" w:type="pc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tcPr>
          <w:p w:rsidR="000138D2" w:rsidRDefault="000138D2" w:rsidP="004C567D">
            <w:pPr>
              <w:jc w:val="center"/>
            </w:pPr>
            <w:r w:rsidRPr="00197B2C">
              <w:t>Отдел по вопросам безопасности, ГО ЧС</w:t>
            </w:r>
            <w:r>
              <w:t>,</w:t>
            </w:r>
          </w:p>
          <w:p w:rsidR="000138D2" w:rsidRPr="00197B2C" w:rsidRDefault="000138D2" w:rsidP="004C567D">
            <w:pPr>
              <w:jc w:val="center"/>
            </w:pPr>
            <w:r w:rsidRPr="00197B2C">
              <w:t xml:space="preserve">ОМВД России по </w:t>
            </w:r>
            <w:proofErr w:type="spellStart"/>
            <w:r w:rsidRPr="00197B2C">
              <w:t>Камызякскому</w:t>
            </w:r>
            <w:proofErr w:type="spellEnd"/>
            <w:r w:rsidRPr="00197B2C">
              <w:t xml:space="preserve"> району</w:t>
            </w:r>
          </w:p>
        </w:tc>
        <w:tc>
          <w:tcPr>
            <w:tcW w:w="587" w:type="pct"/>
            <w:hideMark/>
          </w:tcPr>
          <w:p w:rsidR="000138D2" w:rsidRPr="00197B2C" w:rsidRDefault="000138D2" w:rsidP="004C567D">
            <w:pPr>
              <w:jc w:val="center"/>
            </w:pPr>
            <w:r w:rsidRPr="00197B2C">
              <w:t>Не требующих финансовых затрат</w:t>
            </w:r>
          </w:p>
        </w:tc>
        <w:tc>
          <w:tcPr>
            <w:tcW w:w="486" w:type="pct"/>
            <w:gridSpan w:val="2"/>
            <w:hideMark/>
          </w:tcPr>
          <w:p w:rsidR="000138D2" w:rsidRPr="00197B2C" w:rsidRDefault="000138D2" w:rsidP="004C567D">
            <w:pPr>
              <w:jc w:val="center"/>
            </w:pPr>
            <w:r w:rsidRPr="00197B2C">
              <w:t>Не требующих финансовых затрат</w:t>
            </w:r>
          </w:p>
        </w:tc>
        <w:tc>
          <w:tcPr>
            <w:tcW w:w="344" w:type="pct"/>
          </w:tcPr>
          <w:p w:rsidR="000138D2" w:rsidRPr="00197B2C" w:rsidRDefault="000138D2" w:rsidP="004C567D">
            <w:pPr>
              <w:jc w:val="center"/>
            </w:pPr>
            <w:r w:rsidRPr="00197B2C">
              <w:t>Не требующих финансовых затрат</w:t>
            </w:r>
          </w:p>
        </w:tc>
        <w:tc>
          <w:tcPr>
            <w:tcW w:w="392" w:type="pct"/>
            <w:gridSpan w:val="2"/>
          </w:tcPr>
          <w:p w:rsidR="000138D2" w:rsidRPr="00197B2C" w:rsidRDefault="000138D2" w:rsidP="004C567D">
            <w:pPr>
              <w:jc w:val="center"/>
            </w:pPr>
            <w:r w:rsidRPr="00197B2C">
              <w:t>Не требующих финансовых затрат</w:t>
            </w:r>
          </w:p>
          <w:p w:rsidR="000138D2" w:rsidRPr="00197B2C" w:rsidRDefault="000138D2" w:rsidP="004C567D">
            <w:pPr>
              <w:jc w:val="center"/>
            </w:pPr>
          </w:p>
        </w:tc>
        <w:tc>
          <w:tcPr>
            <w:tcW w:w="399" w:type="pct"/>
          </w:tcPr>
          <w:p w:rsidR="000138D2" w:rsidRPr="00197B2C" w:rsidRDefault="000138D2" w:rsidP="004C567D">
            <w:pPr>
              <w:jc w:val="center"/>
            </w:pPr>
            <w:r w:rsidRPr="00197B2C">
              <w:t>Не требующих финансовых затрат</w:t>
            </w:r>
          </w:p>
          <w:p w:rsidR="000138D2" w:rsidRPr="00197B2C" w:rsidRDefault="000138D2" w:rsidP="004C567D">
            <w:pPr>
              <w:jc w:val="center"/>
            </w:pPr>
          </w:p>
        </w:tc>
      </w:tr>
      <w:tr w:rsidR="000138D2" w:rsidRPr="00B97ABE" w:rsidTr="004C567D">
        <w:trPr>
          <w:trHeight w:val="763"/>
        </w:trPr>
        <w:tc>
          <w:tcPr>
            <w:tcW w:w="1761" w:type="pct"/>
            <w:vMerge w:val="restart"/>
            <w:hideMark/>
          </w:tcPr>
          <w:p w:rsidR="000138D2" w:rsidRPr="00197B2C" w:rsidRDefault="000138D2" w:rsidP="004C567D">
            <w:pPr>
              <w:pStyle w:val="ConsPlusNormal"/>
              <w:ind w:firstLine="0"/>
              <w:jc w:val="both"/>
              <w:rPr>
                <w:rFonts w:ascii="Times New Roman" w:hAnsi="Times New Roman" w:cs="Times New Roman"/>
              </w:rPr>
            </w:pPr>
            <w:r w:rsidRPr="00197B2C">
              <w:rPr>
                <w:rFonts w:ascii="Times New Roman" w:hAnsi="Times New Roman" w:cs="Times New Roman"/>
              </w:rPr>
              <w:t>Мероприятие 1.1</w:t>
            </w:r>
            <w:r>
              <w:rPr>
                <w:rFonts w:ascii="Times New Roman" w:hAnsi="Times New Roman" w:cs="Times New Roman"/>
              </w:rPr>
              <w:t>7</w:t>
            </w:r>
            <w:r w:rsidRPr="00197B2C">
              <w:rPr>
                <w:rFonts w:ascii="Times New Roman" w:hAnsi="Times New Roman" w:cs="Times New Roman"/>
              </w:rPr>
              <w:t>.</w:t>
            </w:r>
          </w:p>
          <w:p w:rsidR="000138D2" w:rsidRPr="00197B2C" w:rsidRDefault="000138D2" w:rsidP="004C567D">
            <w:pPr>
              <w:jc w:val="both"/>
            </w:pPr>
            <w:r w:rsidRPr="00197B2C">
              <w:t xml:space="preserve">Проведение мероприятий на территории муниципальных образований с целью выявления лиц,  нарушающих общественный порядок, ведущих антиобщественный образ жизни.  Выявление лиц, занимающихся незаконным изготовлением и реализацией спиртосодержащей продукции, злоупотребляющим спиртными напитками и  принятие к ним мер в соответствии действующим законодательством. </w:t>
            </w:r>
          </w:p>
        </w:tc>
        <w:tc>
          <w:tcPr>
            <w:tcW w:w="344" w:type="pct"/>
            <w:vMerge w:val="restar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hideMark/>
          </w:tcPr>
          <w:p w:rsidR="000138D2" w:rsidRPr="00197B2C" w:rsidRDefault="000138D2" w:rsidP="004C567D">
            <w:pPr>
              <w:jc w:val="center"/>
            </w:pPr>
            <w:r w:rsidRPr="00197B2C">
              <w:t xml:space="preserve">Администрации поселений  Камызякского района </w:t>
            </w:r>
          </w:p>
          <w:p w:rsidR="000138D2" w:rsidRPr="00197B2C" w:rsidRDefault="000138D2" w:rsidP="004C567D">
            <w:pPr>
              <w:jc w:val="center"/>
            </w:pPr>
          </w:p>
        </w:tc>
        <w:tc>
          <w:tcPr>
            <w:tcW w:w="587" w:type="pct"/>
            <w:vMerge w:val="restart"/>
          </w:tcPr>
          <w:p w:rsidR="000138D2" w:rsidRPr="00197B2C" w:rsidRDefault="000138D2" w:rsidP="004C567D">
            <w:pPr>
              <w:jc w:val="center"/>
            </w:pPr>
            <w:r w:rsidRPr="00197B2C">
              <w:t>Не требующих финансовых затрат</w:t>
            </w:r>
          </w:p>
        </w:tc>
        <w:tc>
          <w:tcPr>
            <w:tcW w:w="486" w:type="pct"/>
            <w:gridSpan w:val="2"/>
            <w:vMerge w:val="restart"/>
          </w:tcPr>
          <w:p w:rsidR="000138D2" w:rsidRPr="00197B2C" w:rsidRDefault="000138D2" w:rsidP="004C567D">
            <w:pPr>
              <w:jc w:val="center"/>
              <w:rPr>
                <w:color w:val="FF0000"/>
              </w:rPr>
            </w:pPr>
            <w:r w:rsidRPr="00197B2C">
              <w:t>Не требующих финансовых затрат</w:t>
            </w:r>
          </w:p>
        </w:tc>
        <w:tc>
          <w:tcPr>
            <w:tcW w:w="344" w:type="pct"/>
            <w:vMerge w:val="restart"/>
          </w:tcPr>
          <w:p w:rsidR="000138D2" w:rsidRPr="00197B2C" w:rsidRDefault="000138D2" w:rsidP="004C567D">
            <w:pPr>
              <w:jc w:val="center"/>
              <w:rPr>
                <w:color w:val="FF0000"/>
              </w:rPr>
            </w:pPr>
            <w:r w:rsidRPr="00197B2C">
              <w:t>Не требующих финансовых затрат</w:t>
            </w:r>
          </w:p>
        </w:tc>
        <w:tc>
          <w:tcPr>
            <w:tcW w:w="392" w:type="pct"/>
            <w:gridSpan w:val="2"/>
            <w:vMerge w:val="restart"/>
          </w:tcPr>
          <w:p w:rsidR="000138D2" w:rsidRPr="00197B2C" w:rsidRDefault="000138D2" w:rsidP="004C567D">
            <w:pPr>
              <w:jc w:val="center"/>
            </w:pPr>
            <w:r w:rsidRPr="00197B2C">
              <w:t>Не требующих финансовых затрат</w:t>
            </w:r>
          </w:p>
        </w:tc>
        <w:tc>
          <w:tcPr>
            <w:tcW w:w="399" w:type="pct"/>
            <w:vMerge w:val="restart"/>
          </w:tcPr>
          <w:p w:rsidR="000138D2" w:rsidRPr="00197B2C" w:rsidRDefault="000138D2" w:rsidP="004C567D">
            <w:pPr>
              <w:jc w:val="center"/>
            </w:pPr>
            <w:r w:rsidRPr="00197B2C">
              <w:t>Не требующих финансовых затрат</w:t>
            </w:r>
          </w:p>
        </w:tc>
      </w:tr>
      <w:tr w:rsidR="000138D2" w:rsidRPr="00B97ABE" w:rsidTr="004C567D">
        <w:trPr>
          <w:trHeight w:val="763"/>
        </w:trPr>
        <w:tc>
          <w:tcPr>
            <w:tcW w:w="1761" w:type="pct"/>
            <w:vMerge/>
            <w:hideMark/>
          </w:tcPr>
          <w:p w:rsidR="000138D2" w:rsidRPr="00197B2C" w:rsidRDefault="000138D2" w:rsidP="004C567D">
            <w:pPr>
              <w:pStyle w:val="ConsPlusNormal"/>
              <w:ind w:firstLine="0"/>
              <w:jc w:val="both"/>
              <w:rPr>
                <w:rFonts w:ascii="Times New Roman" w:hAnsi="Times New Roman" w:cs="Times New Roman"/>
              </w:rPr>
            </w:pPr>
          </w:p>
        </w:tc>
        <w:tc>
          <w:tcPr>
            <w:tcW w:w="344" w:type="pct"/>
            <w:vMerge/>
            <w:hideMark/>
          </w:tcPr>
          <w:p w:rsidR="000138D2" w:rsidRPr="00197B2C" w:rsidRDefault="000138D2" w:rsidP="004C567D">
            <w:pPr>
              <w:jc w:val="center"/>
            </w:pPr>
          </w:p>
        </w:tc>
        <w:tc>
          <w:tcPr>
            <w:tcW w:w="687" w:type="pct"/>
            <w:hideMark/>
          </w:tcPr>
          <w:p w:rsidR="000138D2" w:rsidRPr="00197B2C" w:rsidRDefault="000138D2" w:rsidP="004C567D">
            <w:pPr>
              <w:jc w:val="center"/>
            </w:pPr>
            <w:r w:rsidRPr="00197B2C">
              <w:t xml:space="preserve">ОМВД России по </w:t>
            </w:r>
            <w:proofErr w:type="spellStart"/>
            <w:r w:rsidRPr="00197B2C">
              <w:t>Камызякскому</w:t>
            </w:r>
            <w:proofErr w:type="spellEnd"/>
            <w:r w:rsidRPr="00197B2C">
              <w:t xml:space="preserve"> району</w:t>
            </w:r>
          </w:p>
        </w:tc>
        <w:tc>
          <w:tcPr>
            <w:tcW w:w="587" w:type="pct"/>
            <w:vMerge/>
          </w:tcPr>
          <w:p w:rsidR="000138D2" w:rsidRPr="00197B2C" w:rsidRDefault="000138D2" w:rsidP="004C567D">
            <w:pPr>
              <w:jc w:val="center"/>
            </w:pPr>
          </w:p>
        </w:tc>
        <w:tc>
          <w:tcPr>
            <w:tcW w:w="486" w:type="pct"/>
            <w:gridSpan w:val="2"/>
            <w:vMerge/>
          </w:tcPr>
          <w:p w:rsidR="000138D2" w:rsidRPr="00197B2C" w:rsidRDefault="000138D2" w:rsidP="004C567D">
            <w:pPr>
              <w:jc w:val="center"/>
            </w:pPr>
          </w:p>
        </w:tc>
        <w:tc>
          <w:tcPr>
            <w:tcW w:w="344" w:type="pct"/>
            <w:vMerge/>
          </w:tcPr>
          <w:p w:rsidR="000138D2" w:rsidRPr="00197B2C" w:rsidRDefault="000138D2" w:rsidP="004C567D">
            <w:pPr>
              <w:jc w:val="center"/>
            </w:pPr>
          </w:p>
        </w:tc>
        <w:tc>
          <w:tcPr>
            <w:tcW w:w="392" w:type="pct"/>
            <w:gridSpan w:val="2"/>
            <w:vMerge/>
          </w:tcPr>
          <w:p w:rsidR="000138D2" w:rsidRPr="00197B2C" w:rsidRDefault="000138D2" w:rsidP="004C567D">
            <w:pPr>
              <w:jc w:val="center"/>
            </w:pPr>
          </w:p>
        </w:tc>
        <w:tc>
          <w:tcPr>
            <w:tcW w:w="399" w:type="pct"/>
            <w:vMerge/>
          </w:tcPr>
          <w:p w:rsidR="000138D2" w:rsidRPr="00197B2C" w:rsidRDefault="000138D2" w:rsidP="004C567D">
            <w:pPr>
              <w:jc w:val="center"/>
            </w:pPr>
          </w:p>
        </w:tc>
      </w:tr>
      <w:tr w:rsidR="000138D2" w:rsidRPr="00B97ABE" w:rsidTr="004C567D">
        <w:trPr>
          <w:trHeight w:val="1162"/>
        </w:trPr>
        <w:tc>
          <w:tcPr>
            <w:tcW w:w="1761" w:type="pct"/>
            <w:hideMark/>
          </w:tcPr>
          <w:p w:rsidR="000138D2" w:rsidRPr="00197B2C" w:rsidRDefault="000138D2" w:rsidP="004C567D">
            <w:pPr>
              <w:pStyle w:val="ConsPlusNormal"/>
              <w:ind w:firstLine="0"/>
              <w:jc w:val="both"/>
              <w:rPr>
                <w:rFonts w:ascii="Times New Roman" w:hAnsi="Times New Roman" w:cs="Times New Roman"/>
              </w:rPr>
            </w:pPr>
            <w:r w:rsidRPr="00197B2C">
              <w:rPr>
                <w:rFonts w:ascii="Times New Roman" w:hAnsi="Times New Roman" w:cs="Times New Roman"/>
              </w:rPr>
              <w:t>Мероприятие 1.1</w:t>
            </w:r>
            <w:r>
              <w:rPr>
                <w:rFonts w:ascii="Times New Roman" w:hAnsi="Times New Roman" w:cs="Times New Roman"/>
              </w:rPr>
              <w:t>8</w:t>
            </w:r>
            <w:r w:rsidRPr="00197B2C">
              <w:rPr>
                <w:rFonts w:ascii="Times New Roman" w:hAnsi="Times New Roman" w:cs="Times New Roman"/>
              </w:rPr>
              <w:t>.</w:t>
            </w:r>
          </w:p>
          <w:p w:rsidR="000138D2" w:rsidRPr="00197B2C" w:rsidRDefault="000138D2" w:rsidP="004C567D">
            <w:pPr>
              <w:pStyle w:val="ConsPlusNormal"/>
              <w:ind w:firstLine="0"/>
              <w:jc w:val="both"/>
              <w:rPr>
                <w:rFonts w:ascii="Times New Roman" w:hAnsi="Times New Roman" w:cs="Times New Roman"/>
              </w:rPr>
            </w:pPr>
            <w:r w:rsidRPr="00197B2C">
              <w:rPr>
                <w:rFonts w:ascii="Times New Roman" w:hAnsi="Times New Roman" w:cs="Times New Roman"/>
              </w:rPr>
              <w:t>Организация  и проведение  совместных межведомственных мероприятий, направленных на профилактику повторной (рецидивной) преступности  с лицами, состоящими на профилактических учетах.</w:t>
            </w:r>
          </w:p>
        </w:tc>
        <w:tc>
          <w:tcPr>
            <w:tcW w:w="344" w:type="pc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hideMark/>
          </w:tcPr>
          <w:p w:rsidR="000138D2" w:rsidRPr="00197B2C" w:rsidRDefault="000138D2" w:rsidP="004C567D">
            <w:pPr>
              <w:jc w:val="center"/>
            </w:pPr>
            <w:r w:rsidRPr="00197B2C">
              <w:t xml:space="preserve">ОМВД России по </w:t>
            </w:r>
            <w:proofErr w:type="spellStart"/>
            <w:r w:rsidRPr="00197B2C">
              <w:t>Камызякскому</w:t>
            </w:r>
            <w:proofErr w:type="spellEnd"/>
            <w:r w:rsidRPr="00197B2C">
              <w:t xml:space="preserve"> району</w:t>
            </w:r>
          </w:p>
          <w:p w:rsidR="000138D2" w:rsidRPr="00197B2C" w:rsidRDefault="000138D2" w:rsidP="004C567D">
            <w:pPr>
              <w:jc w:val="center"/>
            </w:pPr>
            <w:r w:rsidRPr="00197B2C">
              <w:t>ФКУ «УИИ УФСИН России по АО»</w:t>
            </w:r>
          </w:p>
        </w:tc>
        <w:tc>
          <w:tcPr>
            <w:tcW w:w="587" w:type="pct"/>
          </w:tcPr>
          <w:p w:rsidR="000138D2" w:rsidRPr="00197B2C" w:rsidRDefault="000138D2" w:rsidP="004C567D">
            <w:pPr>
              <w:jc w:val="center"/>
            </w:pPr>
            <w:r w:rsidRPr="00197B2C">
              <w:t>Не требующих финансовых затрат</w:t>
            </w:r>
          </w:p>
        </w:tc>
        <w:tc>
          <w:tcPr>
            <w:tcW w:w="486" w:type="pct"/>
            <w:gridSpan w:val="2"/>
          </w:tcPr>
          <w:p w:rsidR="000138D2" w:rsidRPr="00197B2C" w:rsidRDefault="000138D2" w:rsidP="004C567D">
            <w:pPr>
              <w:jc w:val="center"/>
              <w:rPr>
                <w:color w:val="FF0000"/>
              </w:rPr>
            </w:pPr>
            <w:r w:rsidRPr="00197B2C">
              <w:t>Не требующих финансовых затрат</w:t>
            </w:r>
          </w:p>
        </w:tc>
        <w:tc>
          <w:tcPr>
            <w:tcW w:w="344" w:type="pct"/>
          </w:tcPr>
          <w:p w:rsidR="000138D2" w:rsidRPr="00197B2C" w:rsidRDefault="000138D2" w:rsidP="004C567D">
            <w:pPr>
              <w:jc w:val="center"/>
              <w:rPr>
                <w:color w:val="FF0000"/>
              </w:rPr>
            </w:pPr>
            <w:r w:rsidRPr="00197B2C">
              <w:t>Не требующих финансовых затрат</w:t>
            </w:r>
          </w:p>
        </w:tc>
        <w:tc>
          <w:tcPr>
            <w:tcW w:w="392" w:type="pct"/>
            <w:gridSpan w:val="2"/>
          </w:tcPr>
          <w:p w:rsidR="000138D2" w:rsidRPr="00197B2C" w:rsidRDefault="000138D2" w:rsidP="004C567D">
            <w:pPr>
              <w:jc w:val="center"/>
            </w:pPr>
            <w:r w:rsidRPr="00197B2C">
              <w:t>Не требующих финансовых затрат</w:t>
            </w:r>
          </w:p>
        </w:tc>
        <w:tc>
          <w:tcPr>
            <w:tcW w:w="399" w:type="pct"/>
          </w:tcPr>
          <w:p w:rsidR="000138D2" w:rsidRPr="00197B2C" w:rsidRDefault="000138D2" w:rsidP="004C567D">
            <w:pPr>
              <w:jc w:val="center"/>
            </w:pPr>
            <w:r w:rsidRPr="00197B2C">
              <w:t>Не требующих финансовых затрат</w:t>
            </w:r>
          </w:p>
        </w:tc>
      </w:tr>
      <w:tr w:rsidR="000138D2" w:rsidRPr="00B97ABE" w:rsidTr="004C567D">
        <w:trPr>
          <w:trHeight w:val="763"/>
        </w:trPr>
        <w:tc>
          <w:tcPr>
            <w:tcW w:w="1761" w:type="pct"/>
            <w:hideMark/>
          </w:tcPr>
          <w:p w:rsidR="000138D2" w:rsidRPr="00197B2C" w:rsidRDefault="000138D2" w:rsidP="004C567D">
            <w:pPr>
              <w:pStyle w:val="ConsPlusNormal"/>
              <w:ind w:firstLine="0"/>
              <w:rPr>
                <w:rFonts w:ascii="Times New Roman" w:hAnsi="Times New Roman" w:cs="Times New Roman"/>
              </w:rPr>
            </w:pPr>
            <w:r w:rsidRPr="00197B2C">
              <w:rPr>
                <w:rFonts w:ascii="Times New Roman" w:hAnsi="Times New Roman" w:cs="Times New Roman"/>
              </w:rPr>
              <w:t>Мероприятие 1.</w:t>
            </w:r>
            <w:r>
              <w:rPr>
                <w:rFonts w:ascii="Times New Roman" w:hAnsi="Times New Roman" w:cs="Times New Roman"/>
              </w:rPr>
              <w:t>19</w:t>
            </w:r>
            <w:r w:rsidRPr="00197B2C">
              <w:rPr>
                <w:rFonts w:ascii="Times New Roman" w:hAnsi="Times New Roman" w:cs="Times New Roman"/>
              </w:rPr>
              <w:t>.</w:t>
            </w:r>
          </w:p>
          <w:p w:rsidR="000138D2" w:rsidRPr="00197B2C" w:rsidRDefault="000138D2" w:rsidP="004C567D">
            <w:pPr>
              <w:pStyle w:val="ConsPlusNormal"/>
              <w:ind w:firstLine="0"/>
              <w:jc w:val="both"/>
              <w:rPr>
                <w:rFonts w:ascii="Times New Roman" w:hAnsi="Times New Roman" w:cs="Times New Roman"/>
              </w:rPr>
            </w:pPr>
            <w:r w:rsidRPr="00197B2C">
              <w:rPr>
                <w:rFonts w:ascii="Times New Roman" w:hAnsi="Times New Roman" w:cs="Times New Roman"/>
              </w:rPr>
              <w:t xml:space="preserve">Организация и проведение мероприятий, направленных на профилактику преступлений против собственности граждан (кражи, умышленное уничтожение чужого имущества), профилактику мошенничества (проведение бесед, распространение буклетов по профилактике преступлений, </w:t>
            </w:r>
            <w:r w:rsidRPr="00197B2C">
              <w:rPr>
                <w:rFonts w:ascii="Times New Roman" w:hAnsi="Times New Roman" w:cs="Times New Roman"/>
              </w:rPr>
              <w:lastRenderedPageBreak/>
              <w:t>совершаемых с использованием информационн</w:t>
            </w:r>
            <w:proofErr w:type="gramStart"/>
            <w:r w:rsidRPr="00197B2C">
              <w:rPr>
                <w:rFonts w:ascii="Times New Roman" w:hAnsi="Times New Roman" w:cs="Times New Roman"/>
              </w:rPr>
              <w:t>о-</w:t>
            </w:r>
            <w:proofErr w:type="gramEnd"/>
            <w:r w:rsidRPr="00197B2C">
              <w:rPr>
                <w:rFonts w:ascii="Times New Roman" w:hAnsi="Times New Roman" w:cs="Times New Roman"/>
              </w:rPr>
              <w:t xml:space="preserve"> телекоммуникационных технологий, публикации в СМИ)</w:t>
            </w:r>
          </w:p>
        </w:tc>
        <w:tc>
          <w:tcPr>
            <w:tcW w:w="344" w:type="pct"/>
            <w:vAlign w:val="center"/>
            <w:hideMark/>
          </w:tcPr>
          <w:p w:rsidR="000138D2" w:rsidRPr="00197B2C" w:rsidRDefault="000138D2" w:rsidP="004C567D">
            <w:pPr>
              <w:jc w:val="center"/>
              <w:rPr>
                <w:b/>
              </w:rPr>
            </w:pPr>
            <w:r w:rsidRPr="00197B2C">
              <w:lastRenderedPageBreak/>
              <w:t>202</w:t>
            </w:r>
            <w:r>
              <w:t>5</w:t>
            </w:r>
            <w:r w:rsidRPr="00197B2C">
              <w:t>-202</w:t>
            </w:r>
            <w:r>
              <w:t>7</w:t>
            </w:r>
            <w:r w:rsidRPr="00197B2C">
              <w:t xml:space="preserve"> годы</w:t>
            </w:r>
          </w:p>
        </w:tc>
        <w:tc>
          <w:tcPr>
            <w:tcW w:w="687" w:type="pct"/>
            <w:hideMark/>
          </w:tcPr>
          <w:p w:rsidR="000138D2" w:rsidRPr="00197B2C" w:rsidRDefault="000138D2" w:rsidP="004C567D">
            <w:pPr>
              <w:jc w:val="center"/>
            </w:pPr>
            <w:r w:rsidRPr="00197B2C">
              <w:t xml:space="preserve">ОМВД России по </w:t>
            </w:r>
            <w:proofErr w:type="spellStart"/>
            <w:r w:rsidRPr="00197B2C">
              <w:t>Камызякскому</w:t>
            </w:r>
            <w:proofErr w:type="spellEnd"/>
            <w:r w:rsidRPr="00197B2C">
              <w:t xml:space="preserve"> району;</w:t>
            </w:r>
          </w:p>
          <w:p w:rsidR="000138D2" w:rsidRPr="00197B2C" w:rsidRDefault="000138D2" w:rsidP="004C567D">
            <w:pPr>
              <w:jc w:val="center"/>
            </w:pPr>
            <w:r w:rsidRPr="00197B2C">
              <w:t xml:space="preserve">Администрация муниципального образования «Камызякский </w:t>
            </w:r>
            <w:r w:rsidRPr="00197B2C">
              <w:lastRenderedPageBreak/>
              <w:t>муниципальный район Астраханской области»;</w:t>
            </w:r>
          </w:p>
          <w:p w:rsidR="000138D2" w:rsidRPr="00197B2C" w:rsidRDefault="000138D2" w:rsidP="004C567D">
            <w:pPr>
              <w:jc w:val="center"/>
            </w:pPr>
            <w:r w:rsidRPr="00197B2C">
              <w:t>Администрации поселений Камызякского муниципального района;</w:t>
            </w:r>
          </w:p>
          <w:p w:rsidR="000138D2" w:rsidRDefault="000138D2" w:rsidP="004C567D">
            <w:pPr>
              <w:jc w:val="center"/>
            </w:pPr>
            <w:r w:rsidRPr="00197B2C">
              <w:t>Отдел образования;</w:t>
            </w:r>
          </w:p>
          <w:p w:rsidR="000138D2" w:rsidRPr="00197B2C" w:rsidRDefault="000138D2" w:rsidP="004C567D">
            <w:pPr>
              <w:jc w:val="center"/>
            </w:pPr>
            <w:r w:rsidRPr="000406AD">
              <w:t>Образовательные организации Камызякского муниципального района;</w:t>
            </w:r>
          </w:p>
          <w:p w:rsidR="000138D2" w:rsidRPr="00197B2C" w:rsidRDefault="000138D2" w:rsidP="004C567D">
            <w:pPr>
              <w:jc w:val="center"/>
            </w:pPr>
            <w:r w:rsidRPr="00197B2C">
              <w:t>ГБУЗ АО «КРБ»;</w:t>
            </w:r>
          </w:p>
          <w:p w:rsidR="000138D2" w:rsidRPr="00197B2C" w:rsidRDefault="000138D2" w:rsidP="004C567D">
            <w:pPr>
              <w:jc w:val="center"/>
            </w:pPr>
            <w:r w:rsidRPr="00197B2C">
              <w:t>ГКУ АО «ЦСПН Камызякского района»;</w:t>
            </w:r>
          </w:p>
          <w:p w:rsidR="000138D2" w:rsidRPr="00197B2C" w:rsidRDefault="000138D2" w:rsidP="004C567D">
            <w:pPr>
              <w:jc w:val="center"/>
            </w:pPr>
            <w:r w:rsidRPr="00197B2C">
              <w:t>ОГКУ «ЦЗН Камызякского района»</w:t>
            </w:r>
          </w:p>
          <w:p w:rsidR="000138D2" w:rsidRPr="00197B2C" w:rsidRDefault="000138D2" w:rsidP="004C567D">
            <w:pPr>
              <w:jc w:val="center"/>
            </w:pPr>
          </w:p>
        </w:tc>
        <w:tc>
          <w:tcPr>
            <w:tcW w:w="587" w:type="pct"/>
          </w:tcPr>
          <w:p w:rsidR="000138D2" w:rsidRPr="00197B2C" w:rsidRDefault="000138D2" w:rsidP="004C567D">
            <w:pPr>
              <w:jc w:val="center"/>
            </w:pPr>
            <w:r w:rsidRPr="00197B2C">
              <w:lastRenderedPageBreak/>
              <w:t>Не требующих финансовых затрат</w:t>
            </w:r>
          </w:p>
        </w:tc>
        <w:tc>
          <w:tcPr>
            <w:tcW w:w="486" w:type="pct"/>
            <w:gridSpan w:val="2"/>
          </w:tcPr>
          <w:p w:rsidR="000138D2" w:rsidRPr="00197B2C" w:rsidRDefault="000138D2" w:rsidP="004C567D">
            <w:pPr>
              <w:jc w:val="center"/>
              <w:rPr>
                <w:color w:val="FF0000"/>
              </w:rPr>
            </w:pPr>
            <w:r w:rsidRPr="00197B2C">
              <w:t>Не требующих финансовых затрат</w:t>
            </w:r>
          </w:p>
        </w:tc>
        <w:tc>
          <w:tcPr>
            <w:tcW w:w="344" w:type="pct"/>
          </w:tcPr>
          <w:p w:rsidR="000138D2" w:rsidRPr="00197B2C" w:rsidRDefault="000138D2" w:rsidP="004C567D">
            <w:pPr>
              <w:jc w:val="center"/>
              <w:rPr>
                <w:color w:val="FF0000"/>
              </w:rPr>
            </w:pPr>
            <w:r w:rsidRPr="00197B2C">
              <w:t>Не требующих финансовых затрат</w:t>
            </w:r>
          </w:p>
        </w:tc>
        <w:tc>
          <w:tcPr>
            <w:tcW w:w="392" w:type="pct"/>
            <w:gridSpan w:val="2"/>
          </w:tcPr>
          <w:p w:rsidR="000138D2" w:rsidRPr="00197B2C" w:rsidRDefault="000138D2" w:rsidP="004C567D">
            <w:pPr>
              <w:jc w:val="center"/>
            </w:pPr>
            <w:r w:rsidRPr="00197B2C">
              <w:t>Не требующих финансовых затрат</w:t>
            </w:r>
          </w:p>
        </w:tc>
        <w:tc>
          <w:tcPr>
            <w:tcW w:w="399" w:type="pct"/>
          </w:tcPr>
          <w:p w:rsidR="000138D2" w:rsidRPr="00197B2C" w:rsidRDefault="000138D2" w:rsidP="004C567D">
            <w:pPr>
              <w:jc w:val="center"/>
            </w:pPr>
            <w:r w:rsidRPr="00197B2C">
              <w:t>Не требующих финансовых затрат</w:t>
            </w:r>
          </w:p>
        </w:tc>
      </w:tr>
      <w:tr w:rsidR="000138D2" w:rsidRPr="00B97ABE" w:rsidTr="004C567D">
        <w:trPr>
          <w:trHeight w:val="70"/>
        </w:trPr>
        <w:tc>
          <w:tcPr>
            <w:tcW w:w="1761" w:type="pct"/>
            <w:hideMark/>
          </w:tcPr>
          <w:p w:rsidR="000138D2" w:rsidRPr="00197B2C" w:rsidRDefault="000138D2" w:rsidP="004C567D">
            <w:pPr>
              <w:jc w:val="both"/>
              <w:rPr>
                <w:color w:val="000000"/>
              </w:rPr>
            </w:pPr>
            <w:r w:rsidRPr="00197B2C">
              <w:rPr>
                <w:color w:val="000000"/>
              </w:rPr>
              <w:lastRenderedPageBreak/>
              <w:t>Мероприятие 1.2</w:t>
            </w:r>
            <w:r>
              <w:rPr>
                <w:color w:val="000000"/>
              </w:rPr>
              <w:t>0</w:t>
            </w:r>
            <w:r w:rsidRPr="00197B2C">
              <w:rPr>
                <w:color w:val="000000"/>
              </w:rPr>
              <w:t>.</w:t>
            </w:r>
          </w:p>
          <w:p w:rsidR="000138D2" w:rsidRPr="00197B2C" w:rsidRDefault="000138D2" w:rsidP="004C567D">
            <w:pPr>
              <w:jc w:val="both"/>
              <w:rPr>
                <w:color w:val="000000"/>
              </w:rPr>
            </w:pPr>
            <w:r w:rsidRPr="00197B2C">
              <w:t>Проведение мероприятий, направленных на профилактику преступлений против половой свободы и половой неприкосновенности несовершеннолетних, в том числе с несовершеннолетними из неблагополучных семей</w:t>
            </w:r>
            <w:proofErr w:type="gramStart"/>
            <w:r w:rsidRPr="00197B2C">
              <w:t>.</w:t>
            </w:r>
            <w:proofErr w:type="gramEnd"/>
            <w:r w:rsidRPr="00197B2C">
              <w:t xml:space="preserve"> (</w:t>
            </w:r>
            <w:proofErr w:type="gramStart"/>
            <w:r w:rsidRPr="00197B2C">
              <w:t>п</w:t>
            </w:r>
            <w:proofErr w:type="gramEnd"/>
            <w:r w:rsidRPr="00197B2C">
              <w:t>роверка неблагополучных семей, проведение лекций, бесед на тему полового воспитания детей)</w:t>
            </w:r>
          </w:p>
        </w:tc>
        <w:tc>
          <w:tcPr>
            <w:tcW w:w="344" w:type="pc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hideMark/>
          </w:tcPr>
          <w:p w:rsidR="000138D2" w:rsidRPr="00197B2C" w:rsidRDefault="000138D2" w:rsidP="004C567D">
            <w:pPr>
              <w:jc w:val="center"/>
            </w:pPr>
            <w:r w:rsidRPr="00197B2C">
              <w:t xml:space="preserve">ОМВД России по </w:t>
            </w:r>
            <w:proofErr w:type="spellStart"/>
            <w:r w:rsidRPr="00197B2C">
              <w:t>Камызякскому</w:t>
            </w:r>
            <w:proofErr w:type="spellEnd"/>
            <w:r w:rsidRPr="00197B2C">
              <w:t xml:space="preserve"> району,</w:t>
            </w:r>
          </w:p>
          <w:p w:rsidR="000138D2" w:rsidRPr="00197B2C" w:rsidRDefault="000138D2" w:rsidP="004C567D">
            <w:pPr>
              <w:jc w:val="center"/>
            </w:pPr>
            <w:r w:rsidRPr="00197B2C">
              <w:t>Отдел образования</w:t>
            </w:r>
          </w:p>
        </w:tc>
        <w:tc>
          <w:tcPr>
            <w:tcW w:w="587" w:type="pct"/>
            <w:hideMark/>
          </w:tcPr>
          <w:p w:rsidR="000138D2" w:rsidRPr="00197B2C" w:rsidRDefault="000138D2" w:rsidP="004C567D">
            <w:pPr>
              <w:jc w:val="center"/>
            </w:pPr>
            <w:r w:rsidRPr="00197B2C">
              <w:t>Не требующих финансовых затрат</w:t>
            </w:r>
          </w:p>
        </w:tc>
        <w:tc>
          <w:tcPr>
            <w:tcW w:w="486" w:type="pct"/>
            <w:gridSpan w:val="2"/>
            <w:hideMark/>
          </w:tcPr>
          <w:p w:rsidR="000138D2" w:rsidRPr="00197B2C" w:rsidRDefault="000138D2" w:rsidP="004C567D">
            <w:pPr>
              <w:jc w:val="center"/>
            </w:pPr>
            <w:r w:rsidRPr="00197B2C">
              <w:t>Не требующих финансовых затрат</w:t>
            </w:r>
          </w:p>
        </w:tc>
        <w:tc>
          <w:tcPr>
            <w:tcW w:w="344" w:type="pct"/>
          </w:tcPr>
          <w:p w:rsidR="000138D2" w:rsidRPr="00197B2C" w:rsidRDefault="000138D2" w:rsidP="004C567D">
            <w:pPr>
              <w:jc w:val="center"/>
            </w:pPr>
            <w:r w:rsidRPr="00197B2C">
              <w:t>Не требующих финансовых затрат</w:t>
            </w:r>
          </w:p>
        </w:tc>
        <w:tc>
          <w:tcPr>
            <w:tcW w:w="392" w:type="pct"/>
            <w:gridSpan w:val="2"/>
            <w:hideMark/>
          </w:tcPr>
          <w:p w:rsidR="000138D2" w:rsidRPr="00197B2C" w:rsidRDefault="000138D2" w:rsidP="004C567D">
            <w:pPr>
              <w:jc w:val="center"/>
            </w:pPr>
            <w:r w:rsidRPr="00197B2C">
              <w:t>Не требующих финансовых затрат</w:t>
            </w:r>
          </w:p>
        </w:tc>
        <w:tc>
          <w:tcPr>
            <w:tcW w:w="399" w:type="pct"/>
            <w:hideMark/>
          </w:tcPr>
          <w:p w:rsidR="000138D2" w:rsidRPr="00197B2C" w:rsidRDefault="000138D2" w:rsidP="004C567D">
            <w:pPr>
              <w:jc w:val="center"/>
            </w:pPr>
            <w:r w:rsidRPr="00197B2C">
              <w:t>Не требующих финансовых затрат</w:t>
            </w:r>
          </w:p>
        </w:tc>
      </w:tr>
      <w:tr w:rsidR="000138D2" w:rsidRPr="00B97ABE" w:rsidTr="004C567D">
        <w:trPr>
          <w:trHeight w:val="70"/>
        </w:trPr>
        <w:tc>
          <w:tcPr>
            <w:tcW w:w="1761" w:type="pct"/>
            <w:hideMark/>
          </w:tcPr>
          <w:p w:rsidR="000138D2" w:rsidRPr="00197B2C" w:rsidRDefault="000138D2" w:rsidP="004C567D">
            <w:pPr>
              <w:jc w:val="both"/>
              <w:rPr>
                <w:color w:val="000000"/>
              </w:rPr>
            </w:pPr>
            <w:r w:rsidRPr="00197B2C">
              <w:rPr>
                <w:color w:val="000000"/>
              </w:rPr>
              <w:t>Мероприятие 1.2</w:t>
            </w:r>
            <w:r>
              <w:rPr>
                <w:color w:val="000000"/>
              </w:rPr>
              <w:t>1</w:t>
            </w:r>
            <w:r w:rsidRPr="00197B2C">
              <w:rPr>
                <w:color w:val="000000"/>
              </w:rPr>
              <w:t>.</w:t>
            </w:r>
          </w:p>
          <w:p w:rsidR="000138D2" w:rsidRPr="00197B2C" w:rsidRDefault="000138D2" w:rsidP="004C567D">
            <w:pPr>
              <w:jc w:val="both"/>
              <w:rPr>
                <w:color w:val="000000"/>
              </w:rPr>
            </w:pPr>
            <w:r w:rsidRPr="00197B2C">
              <w:rPr>
                <w:color w:val="000000"/>
              </w:rPr>
              <w:t>Проведение оперативно-профилактических и специальных мероприятий, совместных рейдов (проверок) по выявлению и пресечению преступлений и правонарушений в сфере незаконной миграции.</w:t>
            </w:r>
          </w:p>
        </w:tc>
        <w:tc>
          <w:tcPr>
            <w:tcW w:w="344" w:type="pc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hideMark/>
          </w:tcPr>
          <w:p w:rsidR="000138D2" w:rsidRPr="00197B2C" w:rsidRDefault="000138D2" w:rsidP="004C567D">
            <w:pPr>
              <w:jc w:val="center"/>
            </w:pPr>
            <w:r w:rsidRPr="00197B2C">
              <w:t xml:space="preserve">ОМВД России по </w:t>
            </w:r>
            <w:proofErr w:type="spellStart"/>
            <w:r w:rsidRPr="00197B2C">
              <w:t>Камызякскому</w:t>
            </w:r>
            <w:proofErr w:type="spellEnd"/>
            <w:r w:rsidRPr="00197B2C">
              <w:t xml:space="preserve"> району;</w:t>
            </w:r>
          </w:p>
          <w:p w:rsidR="000138D2" w:rsidRPr="00197B2C" w:rsidRDefault="000138D2" w:rsidP="004C567D">
            <w:pPr>
              <w:jc w:val="center"/>
            </w:pPr>
            <w:r w:rsidRPr="00197B2C">
              <w:t>Администрации поселений Камызякского муниципального района</w:t>
            </w:r>
          </w:p>
        </w:tc>
        <w:tc>
          <w:tcPr>
            <w:tcW w:w="587" w:type="pct"/>
            <w:hideMark/>
          </w:tcPr>
          <w:p w:rsidR="000138D2" w:rsidRPr="00197B2C" w:rsidRDefault="000138D2" w:rsidP="004C567D">
            <w:pPr>
              <w:jc w:val="center"/>
            </w:pPr>
            <w:r w:rsidRPr="00197B2C">
              <w:t>Не требующих финансовых затрат</w:t>
            </w:r>
          </w:p>
        </w:tc>
        <w:tc>
          <w:tcPr>
            <w:tcW w:w="486" w:type="pct"/>
            <w:gridSpan w:val="2"/>
            <w:hideMark/>
          </w:tcPr>
          <w:p w:rsidR="000138D2" w:rsidRPr="00197B2C" w:rsidRDefault="000138D2" w:rsidP="004C567D">
            <w:pPr>
              <w:jc w:val="center"/>
            </w:pPr>
            <w:r w:rsidRPr="00197B2C">
              <w:t>Не требующих финансовых затрат</w:t>
            </w:r>
          </w:p>
        </w:tc>
        <w:tc>
          <w:tcPr>
            <w:tcW w:w="344" w:type="pct"/>
          </w:tcPr>
          <w:p w:rsidR="000138D2" w:rsidRPr="00197B2C" w:rsidRDefault="000138D2" w:rsidP="004C567D">
            <w:pPr>
              <w:jc w:val="center"/>
            </w:pPr>
            <w:r w:rsidRPr="00197B2C">
              <w:t>Не требующих финансовых затрат</w:t>
            </w:r>
          </w:p>
        </w:tc>
        <w:tc>
          <w:tcPr>
            <w:tcW w:w="392" w:type="pct"/>
            <w:gridSpan w:val="2"/>
            <w:hideMark/>
          </w:tcPr>
          <w:p w:rsidR="000138D2" w:rsidRPr="00197B2C" w:rsidRDefault="000138D2" w:rsidP="004C567D">
            <w:pPr>
              <w:jc w:val="center"/>
            </w:pPr>
            <w:r w:rsidRPr="00197B2C">
              <w:t>Не требующих финансовых затрат</w:t>
            </w:r>
          </w:p>
        </w:tc>
        <w:tc>
          <w:tcPr>
            <w:tcW w:w="399" w:type="pct"/>
            <w:hideMark/>
          </w:tcPr>
          <w:p w:rsidR="000138D2" w:rsidRPr="00197B2C" w:rsidRDefault="000138D2" w:rsidP="004C567D">
            <w:pPr>
              <w:jc w:val="center"/>
            </w:pPr>
            <w:r w:rsidRPr="00197B2C">
              <w:t>Не требующих финансовых затрат</w:t>
            </w:r>
          </w:p>
        </w:tc>
      </w:tr>
      <w:tr w:rsidR="000138D2" w:rsidRPr="00B97ABE" w:rsidTr="004C567D">
        <w:tc>
          <w:tcPr>
            <w:tcW w:w="5000" w:type="pct"/>
            <w:gridSpan w:val="10"/>
          </w:tcPr>
          <w:p w:rsidR="000138D2" w:rsidRPr="00197B2C" w:rsidRDefault="000138D2" w:rsidP="004C567D">
            <w:pPr>
              <w:jc w:val="center"/>
              <w:rPr>
                <w:b/>
                <w:spacing w:val="1"/>
              </w:rPr>
            </w:pPr>
            <w:r w:rsidRPr="00197B2C">
              <w:rPr>
                <w:b/>
              </w:rPr>
              <w:t>Подпрограмма 2  «</w:t>
            </w:r>
            <w:r w:rsidRPr="00197B2C">
              <w:rPr>
                <w:b/>
                <w:spacing w:val="1"/>
              </w:rPr>
              <w:t>Профилактика экстремизма, гармонизация межэтнических и межкультурных отношений, укрепление толерантности</w:t>
            </w:r>
          </w:p>
          <w:p w:rsidR="000138D2" w:rsidRPr="00197B2C" w:rsidRDefault="000138D2" w:rsidP="004C567D">
            <w:pPr>
              <w:jc w:val="center"/>
            </w:pPr>
            <w:r w:rsidRPr="00197B2C">
              <w:rPr>
                <w:b/>
                <w:spacing w:val="1"/>
              </w:rPr>
              <w:t xml:space="preserve">в </w:t>
            </w:r>
            <w:proofErr w:type="spellStart"/>
            <w:r w:rsidRPr="00197B2C">
              <w:rPr>
                <w:b/>
                <w:spacing w:val="1"/>
              </w:rPr>
              <w:t>Камызякском</w:t>
            </w:r>
            <w:proofErr w:type="spellEnd"/>
            <w:r w:rsidRPr="00197B2C">
              <w:rPr>
                <w:b/>
                <w:spacing w:val="1"/>
              </w:rPr>
              <w:t xml:space="preserve"> муниципальном районе Астраханской области»</w:t>
            </w:r>
          </w:p>
        </w:tc>
      </w:tr>
      <w:tr w:rsidR="000138D2" w:rsidRPr="00B97ABE" w:rsidTr="004C567D">
        <w:tc>
          <w:tcPr>
            <w:tcW w:w="1761" w:type="pct"/>
            <w:hideMark/>
          </w:tcPr>
          <w:p w:rsidR="000138D2" w:rsidRPr="00197B2C" w:rsidRDefault="000138D2" w:rsidP="004C567D">
            <w:pPr>
              <w:spacing w:line="20" w:lineRule="atLeast"/>
              <w:jc w:val="both"/>
              <w:textAlignment w:val="baseline"/>
            </w:pPr>
            <w:r w:rsidRPr="00197B2C">
              <w:t xml:space="preserve">Цель  Подпрограммы 2  </w:t>
            </w:r>
            <w:r w:rsidRPr="00197B2C">
              <w:rPr>
                <w:sz w:val="28"/>
                <w:szCs w:val="28"/>
              </w:rPr>
              <w:t xml:space="preserve">- </w:t>
            </w:r>
            <w:r w:rsidRPr="00197B2C">
              <w:t xml:space="preserve">создание и поддержание условий, затрудняющих проведение экстремистских и террористических акций на территории Камызякского муниципального района Астраханской области; противодействие распространению идеологии терроризма и экстремизма, активизация работы по информационно-пропагандистскому обеспечению </w:t>
            </w:r>
            <w:proofErr w:type="spellStart"/>
            <w:r w:rsidRPr="00197B2C">
              <w:t>антиэкстремистских</w:t>
            </w:r>
            <w:proofErr w:type="spellEnd"/>
            <w:r w:rsidRPr="00197B2C">
              <w:t xml:space="preserve"> и антитеррористических мероприятий на </w:t>
            </w:r>
            <w:r w:rsidRPr="00197B2C">
              <w:lastRenderedPageBreak/>
              <w:t>территории Камызякского муниципального района Астраханской области</w:t>
            </w:r>
          </w:p>
        </w:tc>
        <w:tc>
          <w:tcPr>
            <w:tcW w:w="344" w:type="pct"/>
            <w:vAlign w:val="center"/>
          </w:tcPr>
          <w:p w:rsidR="000138D2" w:rsidRPr="00197B2C" w:rsidRDefault="000138D2" w:rsidP="004C567D">
            <w:pPr>
              <w:jc w:val="center"/>
              <w:rPr>
                <w:b/>
              </w:rPr>
            </w:pPr>
            <w:r w:rsidRPr="00197B2C">
              <w:lastRenderedPageBreak/>
              <w:t>202</w:t>
            </w:r>
            <w:r>
              <w:t>5</w:t>
            </w:r>
            <w:r w:rsidRPr="00197B2C">
              <w:t>-202</w:t>
            </w:r>
            <w:r>
              <w:t>7</w:t>
            </w:r>
            <w:r w:rsidRPr="00197B2C">
              <w:t xml:space="preserve"> годы</w:t>
            </w:r>
          </w:p>
        </w:tc>
        <w:tc>
          <w:tcPr>
            <w:tcW w:w="687" w:type="pct"/>
          </w:tcPr>
          <w:p w:rsidR="000138D2" w:rsidRPr="00197B2C" w:rsidRDefault="000138D2" w:rsidP="004C567D">
            <w:pPr>
              <w:jc w:val="center"/>
            </w:pPr>
            <w:r w:rsidRPr="00197B2C">
              <w:t>Отдел образования;</w:t>
            </w:r>
          </w:p>
          <w:p w:rsidR="000138D2" w:rsidRPr="00197B2C" w:rsidRDefault="000138D2" w:rsidP="004C567D">
            <w:pPr>
              <w:spacing w:line="20" w:lineRule="atLeast"/>
              <w:jc w:val="center"/>
              <w:textAlignment w:val="baseline"/>
            </w:pPr>
            <w:r w:rsidRPr="00197B2C">
              <w:t>Отдел по делам культуры, молодежи и спорта;</w:t>
            </w:r>
          </w:p>
          <w:p w:rsidR="000138D2" w:rsidRPr="00197B2C" w:rsidRDefault="000138D2" w:rsidP="004C567D">
            <w:pPr>
              <w:spacing w:line="20" w:lineRule="atLeast"/>
              <w:jc w:val="center"/>
              <w:textAlignment w:val="baseline"/>
            </w:pPr>
            <w:r w:rsidRPr="00197B2C">
              <w:t>МКУ ФОК «Косточка»;</w:t>
            </w:r>
          </w:p>
          <w:p w:rsidR="000138D2" w:rsidRPr="00197B2C" w:rsidRDefault="000138D2" w:rsidP="004C567D">
            <w:pPr>
              <w:spacing w:line="20" w:lineRule="atLeast"/>
              <w:jc w:val="center"/>
              <w:textAlignment w:val="baseline"/>
            </w:pPr>
            <w:r w:rsidRPr="00197B2C">
              <w:t xml:space="preserve">ОМВД России по </w:t>
            </w:r>
            <w:proofErr w:type="spellStart"/>
            <w:r w:rsidRPr="00197B2C">
              <w:t>Камызякскому</w:t>
            </w:r>
            <w:proofErr w:type="spellEnd"/>
            <w:r w:rsidRPr="00197B2C">
              <w:t xml:space="preserve"> району;</w:t>
            </w:r>
          </w:p>
          <w:p w:rsidR="000138D2" w:rsidRPr="00197B2C" w:rsidRDefault="000138D2" w:rsidP="004C567D">
            <w:pPr>
              <w:spacing w:line="20" w:lineRule="atLeast"/>
              <w:jc w:val="center"/>
              <w:textAlignment w:val="baseline"/>
            </w:pPr>
            <w:r w:rsidRPr="00197B2C">
              <w:lastRenderedPageBreak/>
              <w:t>КДН и ЗП;</w:t>
            </w:r>
          </w:p>
          <w:p w:rsidR="000138D2" w:rsidRPr="00197B2C" w:rsidRDefault="000138D2" w:rsidP="004C567D">
            <w:pPr>
              <w:spacing w:line="20" w:lineRule="atLeast"/>
              <w:jc w:val="center"/>
              <w:textAlignment w:val="baseline"/>
            </w:pPr>
            <w:r w:rsidRPr="00197B2C">
              <w:t>МКУК «КРДК»;</w:t>
            </w:r>
          </w:p>
          <w:p w:rsidR="000138D2" w:rsidRPr="00197B2C" w:rsidRDefault="000138D2" w:rsidP="004C567D">
            <w:pPr>
              <w:spacing w:line="20" w:lineRule="atLeast"/>
              <w:jc w:val="center"/>
              <w:textAlignment w:val="baseline"/>
              <w:rPr>
                <w:b/>
              </w:rPr>
            </w:pPr>
            <w:r w:rsidRPr="00197B2C">
              <w:t>МКУК «КМБ»</w:t>
            </w:r>
          </w:p>
        </w:tc>
        <w:tc>
          <w:tcPr>
            <w:tcW w:w="587" w:type="pct"/>
          </w:tcPr>
          <w:p w:rsidR="000138D2" w:rsidRPr="00197B2C" w:rsidRDefault="000138D2" w:rsidP="004C567D">
            <w:pPr>
              <w:spacing w:line="20" w:lineRule="atLeast"/>
              <w:jc w:val="center"/>
              <w:textAlignment w:val="baseline"/>
              <w:rPr>
                <w:b/>
              </w:rPr>
            </w:pPr>
            <w:r w:rsidRPr="00197B2C">
              <w:lastRenderedPageBreak/>
              <w:t xml:space="preserve">Бюджет муниципального образования «Камызякский муниципальный  район Астраханской </w:t>
            </w:r>
            <w:r w:rsidRPr="00197B2C">
              <w:lastRenderedPageBreak/>
              <w:t>области»</w:t>
            </w:r>
          </w:p>
        </w:tc>
        <w:tc>
          <w:tcPr>
            <w:tcW w:w="486" w:type="pct"/>
            <w:gridSpan w:val="2"/>
            <w:hideMark/>
          </w:tcPr>
          <w:p w:rsidR="000138D2" w:rsidRPr="00197B2C" w:rsidRDefault="000138D2" w:rsidP="004C567D">
            <w:pPr>
              <w:jc w:val="center"/>
              <w:rPr>
                <w:b/>
              </w:rPr>
            </w:pPr>
            <w:r>
              <w:rPr>
                <w:b/>
              </w:rPr>
              <w:lastRenderedPageBreak/>
              <w:t>465000</w:t>
            </w:r>
          </w:p>
        </w:tc>
        <w:tc>
          <w:tcPr>
            <w:tcW w:w="344" w:type="pct"/>
            <w:hideMark/>
          </w:tcPr>
          <w:p w:rsidR="000138D2" w:rsidRPr="00197B2C" w:rsidRDefault="000138D2" w:rsidP="004C567D">
            <w:pPr>
              <w:jc w:val="center"/>
              <w:rPr>
                <w:b/>
              </w:rPr>
            </w:pPr>
            <w:r>
              <w:rPr>
                <w:b/>
              </w:rPr>
              <w:t>155000</w:t>
            </w:r>
          </w:p>
        </w:tc>
        <w:tc>
          <w:tcPr>
            <w:tcW w:w="386" w:type="pct"/>
            <w:hideMark/>
          </w:tcPr>
          <w:p w:rsidR="000138D2" w:rsidRPr="00197B2C" w:rsidRDefault="000138D2" w:rsidP="004C567D">
            <w:pPr>
              <w:jc w:val="center"/>
              <w:rPr>
                <w:b/>
              </w:rPr>
            </w:pPr>
            <w:r>
              <w:rPr>
                <w:b/>
              </w:rPr>
              <w:t>155000</w:t>
            </w:r>
          </w:p>
        </w:tc>
        <w:tc>
          <w:tcPr>
            <w:tcW w:w="405" w:type="pct"/>
            <w:gridSpan w:val="2"/>
            <w:hideMark/>
          </w:tcPr>
          <w:p w:rsidR="000138D2" w:rsidRPr="00197B2C" w:rsidRDefault="000138D2" w:rsidP="004C567D">
            <w:pPr>
              <w:jc w:val="center"/>
              <w:rPr>
                <w:b/>
              </w:rPr>
            </w:pPr>
            <w:r>
              <w:rPr>
                <w:b/>
              </w:rPr>
              <w:t>155000</w:t>
            </w:r>
          </w:p>
        </w:tc>
      </w:tr>
      <w:tr w:rsidR="000138D2" w:rsidRPr="00025D0F" w:rsidTr="004C567D">
        <w:tc>
          <w:tcPr>
            <w:tcW w:w="1761" w:type="pct"/>
            <w:hideMark/>
          </w:tcPr>
          <w:p w:rsidR="000138D2" w:rsidRPr="00197B2C" w:rsidRDefault="000138D2" w:rsidP="004C567D">
            <w:pPr>
              <w:jc w:val="both"/>
            </w:pPr>
            <w:r w:rsidRPr="00197B2C">
              <w:lastRenderedPageBreak/>
              <w:t>Задачи Подпрограммы 2 - контрпропаганда экстремизма и терроризма на территории Камызякского муниципального района Астраханской области, укрепление толерантности, гармонизация межэтнических (межнациональных) отношений в молодежной среде.</w:t>
            </w:r>
          </w:p>
        </w:tc>
        <w:tc>
          <w:tcPr>
            <w:tcW w:w="344" w:type="pct"/>
            <w:vAlign w:val="center"/>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tcPr>
          <w:p w:rsidR="000138D2" w:rsidRPr="00197B2C" w:rsidRDefault="000138D2" w:rsidP="004C567D">
            <w:pPr>
              <w:jc w:val="both"/>
            </w:pPr>
          </w:p>
        </w:tc>
        <w:tc>
          <w:tcPr>
            <w:tcW w:w="587" w:type="pct"/>
          </w:tcPr>
          <w:p w:rsidR="000138D2" w:rsidRPr="00197B2C" w:rsidRDefault="000138D2" w:rsidP="004C567D">
            <w:pPr>
              <w:jc w:val="center"/>
            </w:pPr>
            <w:r w:rsidRPr="00197B2C">
              <w:t>Бюджет муниципального образования «Камызякский муниципальный  район Астраханской области»</w:t>
            </w:r>
          </w:p>
        </w:tc>
        <w:tc>
          <w:tcPr>
            <w:tcW w:w="486" w:type="pct"/>
            <w:gridSpan w:val="2"/>
            <w:hideMark/>
          </w:tcPr>
          <w:p w:rsidR="000138D2" w:rsidRPr="00197B2C" w:rsidRDefault="000138D2" w:rsidP="004C567D">
            <w:pPr>
              <w:jc w:val="center"/>
              <w:rPr>
                <w:b/>
              </w:rPr>
            </w:pPr>
            <w:r>
              <w:rPr>
                <w:b/>
              </w:rPr>
              <w:t>465000</w:t>
            </w:r>
          </w:p>
        </w:tc>
        <w:tc>
          <w:tcPr>
            <w:tcW w:w="344" w:type="pct"/>
            <w:hideMark/>
          </w:tcPr>
          <w:p w:rsidR="000138D2" w:rsidRPr="00197B2C" w:rsidRDefault="000138D2" w:rsidP="004C567D">
            <w:pPr>
              <w:jc w:val="center"/>
              <w:rPr>
                <w:b/>
              </w:rPr>
            </w:pPr>
            <w:r>
              <w:rPr>
                <w:b/>
              </w:rPr>
              <w:t>155000</w:t>
            </w:r>
          </w:p>
        </w:tc>
        <w:tc>
          <w:tcPr>
            <w:tcW w:w="386" w:type="pct"/>
            <w:hideMark/>
          </w:tcPr>
          <w:p w:rsidR="000138D2" w:rsidRPr="00197B2C" w:rsidRDefault="000138D2" w:rsidP="004C567D">
            <w:pPr>
              <w:jc w:val="center"/>
              <w:rPr>
                <w:b/>
              </w:rPr>
            </w:pPr>
            <w:r>
              <w:rPr>
                <w:b/>
              </w:rPr>
              <w:t>155000</w:t>
            </w:r>
          </w:p>
        </w:tc>
        <w:tc>
          <w:tcPr>
            <w:tcW w:w="405" w:type="pct"/>
            <w:gridSpan w:val="2"/>
          </w:tcPr>
          <w:p w:rsidR="000138D2" w:rsidRPr="00197B2C" w:rsidRDefault="000138D2" w:rsidP="004C567D">
            <w:pPr>
              <w:jc w:val="center"/>
              <w:rPr>
                <w:b/>
              </w:rPr>
            </w:pPr>
            <w:r>
              <w:rPr>
                <w:b/>
              </w:rPr>
              <w:t>155000</w:t>
            </w:r>
          </w:p>
        </w:tc>
      </w:tr>
      <w:tr w:rsidR="000138D2" w:rsidRPr="00B97ABE" w:rsidTr="004C567D">
        <w:tc>
          <w:tcPr>
            <w:tcW w:w="1761" w:type="pct"/>
            <w:hideMark/>
          </w:tcPr>
          <w:p w:rsidR="000138D2" w:rsidRPr="00197B2C" w:rsidRDefault="000138D2" w:rsidP="004C567D">
            <w:r w:rsidRPr="00197B2C">
              <w:t xml:space="preserve">Мероприятие 1.1. </w:t>
            </w:r>
          </w:p>
          <w:p w:rsidR="000138D2" w:rsidRPr="00197B2C" w:rsidRDefault="000138D2" w:rsidP="004C567D">
            <w:pPr>
              <w:jc w:val="both"/>
            </w:pPr>
            <w:r w:rsidRPr="00197B2C">
              <w:t>Организация и проведение семинаров, тренингов для руководителей и педагогов образовательных организаций по вопросам организации деятельности, направленной на профилактику экстремизма и ксенофобии</w:t>
            </w:r>
          </w:p>
        </w:tc>
        <w:tc>
          <w:tcPr>
            <w:tcW w:w="344" w:type="pc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hideMark/>
          </w:tcPr>
          <w:p w:rsidR="000138D2" w:rsidRPr="00197B2C" w:rsidRDefault="000138D2" w:rsidP="004C567D">
            <w:pPr>
              <w:jc w:val="center"/>
            </w:pPr>
            <w:r w:rsidRPr="00197B2C">
              <w:t>Отдел образования</w:t>
            </w:r>
          </w:p>
          <w:p w:rsidR="000138D2" w:rsidRPr="00197B2C" w:rsidRDefault="000138D2" w:rsidP="004C567D">
            <w:pPr>
              <w:jc w:val="center"/>
            </w:pPr>
            <w:r w:rsidRPr="00197B2C">
              <w:t>Отдел по делам культуры, молодежи и спорта</w:t>
            </w:r>
          </w:p>
        </w:tc>
        <w:tc>
          <w:tcPr>
            <w:tcW w:w="587" w:type="pct"/>
          </w:tcPr>
          <w:p w:rsidR="000138D2" w:rsidRPr="00197B2C" w:rsidRDefault="000138D2" w:rsidP="004C567D">
            <w:pPr>
              <w:jc w:val="center"/>
            </w:pPr>
            <w:r w:rsidRPr="00197B2C">
              <w:t>Не требующих финансовых затрат</w:t>
            </w:r>
          </w:p>
        </w:tc>
        <w:tc>
          <w:tcPr>
            <w:tcW w:w="486" w:type="pct"/>
            <w:gridSpan w:val="2"/>
          </w:tcPr>
          <w:p w:rsidR="000138D2" w:rsidRPr="00197B2C" w:rsidRDefault="000138D2" w:rsidP="004C567D">
            <w:pPr>
              <w:jc w:val="center"/>
              <w:rPr>
                <w:color w:val="FF0000"/>
              </w:rPr>
            </w:pPr>
            <w:r w:rsidRPr="00197B2C">
              <w:t>Не требующих финансовых затрат</w:t>
            </w:r>
          </w:p>
        </w:tc>
        <w:tc>
          <w:tcPr>
            <w:tcW w:w="344" w:type="pct"/>
          </w:tcPr>
          <w:p w:rsidR="000138D2" w:rsidRPr="00197B2C" w:rsidRDefault="000138D2" w:rsidP="004C567D">
            <w:pPr>
              <w:jc w:val="center"/>
              <w:rPr>
                <w:color w:val="FF0000"/>
              </w:rPr>
            </w:pPr>
            <w:r w:rsidRPr="00197B2C">
              <w:t>Не требующих финансовых затрат</w:t>
            </w:r>
          </w:p>
        </w:tc>
        <w:tc>
          <w:tcPr>
            <w:tcW w:w="386" w:type="pct"/>
          </w:tcPr>
          <w:p w:rsidR="000138D2" w:rsidRPr="00197B2C" w:rsidRDefault="000138D2" w:rsidP="004C567D">
            <w:pPr>
              <w:jc w:val="center"/>
            </w:pPr>
            <w:r w:rsidRPr="00197B2C">
              <w:t>Не требующих финансовых затрат</w:t>
            </w:r>
          </w:p>
        </w:tc>
        <w:tc>
          <w:tcPr>
            <w:tcW w:w="405" w:type="pct"/>
            <w:gridSpan w:val="2"/>
          </w:tcPr>
          <w:p w:rsidR="000138D2" w:rsidRPr="00197B2C" w:rsidRDefault="000138D2" w:rsidP="004C567D">
            <w:pPr>
              <w:jc w:val="center"/>
            </w:pPr>
            <w:r w:rsidRPr="00197B2C">
              <w:t>Не требующих финансовых затрат</w:t>
            </w:r>
          </w:p>
        </w:tc>
      </w:tr>
      <w:tr w:rsidR="000138D2" w:rsidRPr="00B97ABE" w:rsidTr="004C567D">
        <w:tc>
          <w:tcPr>
            <w:tcW w:w="1761" w:type="pct"/>
            <w:hideMark/>
          </w:tcPr>
          <w:p w:rsidR="000138D2" w:rsidRPr="00197B2C" w:rsidRDefault="000138D2" w:rsidP="004C567D">
            <w:r w:rsidRPr="00197B2C">
              <w:t xml:space="preserve">Мероприятие 1.2. </w:t>
            </w:r>
          </w:p>
          <w:p w:rsidR="000138D2" w:rsidRPr="00197B2C" w:rsidRDefault="000138D2" w:rsidP="004C567D">
            <w:pPr>
              <w:jc w:val="both"/>
            </w:pPr>
            <w:r w:rsidRPr="00197B2C">
              <w:t xml:space="preserve">Подготовка и изготовление печатных информационно-пропагандистских материалов </w:t>
            </w:r>
            <w:proofErr w:type="spellStart"/>
            <w:r w:rsidRPr="00197B2C">
              <w:t>антиэкстремистской</w:t>
            </w:r>
            <w:proofErr w:type="spellEnd"/>
            <w:r w:rsidRPr="00197B2C">
              <w:t xml:space="preserve"> направленности (плакатов, брошюр, буклетов, листовок)</w:t>
            </w:r>
          </w:p>
        </w:tc>
        <w:tc>
          <w:tcPr>
            <w:tcW w:w="344" w:type="pc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hideMark/>
          </w:tcPr>
          <w:p w:rsidR="000138D2" w:rsidRPr="00197B2C" w:rsidRDefault="000138D2" w:rsidP="004C567D">
            <w:pPr>
              <w:jc w:val="center"/>
            </w:pPr>
            <w:r w:rsidRPr="00197B2C">
              <w:t>Отдел образования</w:t>
            </w:r>
          </w:p>
        </w:tc>
        <w:tc>
          <w:tcPr>
            <w:tcW w:w="587" w:type="pct"/>
            <w:hideMark/>
          </w:tcPr>
          <w:p w:rsidR="000138D2" w:rsidRPr="00197B2C" w:rsidRDefault="000138D2" w:rsidP="004C567D">
            <w:pPr>
              <w:jc w:val="center"/>
            </w:pPr>
            <w:r w:rsidRPr="00197B2C">
              <w:t>Бюджет муниципального образования «Камызякский муниципальный  район Астраханской области»</w:t>
            </w:r>
          </w:p>
        </w:tc>
        <w:tc>
          <w:tcPr>
            <w:tcW w:w="486" w:type="pct"/>
            <w:gridSpan w:val="2"/>
            <w:hideMark/>
          </w:tcPr>
          <w:p w:rsidR="000138D2" w:rsidRPr="00197B2C" w:rsidRDefault="000138D2" w:rsidP="004C567D">
            <w:pPr>
              <w:jc w:val="center"/>
            </w:pPr>
            <w:r w:rsidRPr="00197B2C">
              <w:t>7500</w:t>
            </w:r>
          </w:p>
        </w:tc>
        <w:tc>
          <w:tcPr>
            <w:tcW w:w="344" w:type="pct"/>
            <w:hideMark/>
          </w:tcPr>
          <w:p w:rsidR="000138D2" w:rsidRPr="00197B2C" w:rsidRDefault="000138D2" w:rsidP="004C567D">
            <w:pPr>
              <w:ind w:left="-108" w:right="-138"/>
              <w:jc w:val="center"/>
            </w:pPr>
            <w:r w:rsidRPr="00197B2C">
              <w:t>2500</w:t>
            </w:r>
          </w:p>
        </w:tc>
        <w:tc>
          <w:tcPr>
            <w:tcW w:w="386" w:type="pct"/>
            <w:hideMark/>
          </w:tcPr>
          <w:p w:rsidR="000138D2" w:rsidRPr="00197B2C" w:rsidRDefault="000138D2" w:rsidP="004C567D">
            <w:pPr>
              <w:ind w:left="-108" w:right="-138"/>
              <w:jc w:val="center"/>
            </w:pPr>
            <w:r w:rsidRPr="00197B2C">
              <w:t>2500</w:t>
            </w:r>
          </w:p>
        </w:tc>
        <w:tc>
          <w:tcPr>
            <w:tcW w:w="405" w:type="pct"/>
            <w:gridSpan w:val="2"/>
            <w:hideMark/>
          </w:tcPr>
          <w:p w:rsidR="000138D2" w:rsidRPr="00197B2C" w:rsidRDefault="000138D2" w:rsidP="004C567D">
            <w:pPr>
              <w:ind w:left="-108" w:right="-138"/>
              <w:jc w:val="center"/>
            </w:pPr>
            <w:r w:rsidRPr="00197B2C">
              <w:t>2500</w:t>
            </w:r>
          </w:p>
        </w:tc>
      </w:tr>
      <w:tr w:rsidR="000138D2" w:rsidRPr="00B97ABE" w:rsidTr="004C567D">
        <w:trPr>
          <w:trHeight w:val="388"/>
        </w:trPr>
        <w:tc>
          <w:tcPr>
            <w:tcW w:w="1761" w:type="pct"/>
            <w:vMerge w:val="restart"/>
            <w:hideMark/>
          </w:tcPr>
          <w:p w:rsidR="000138D2" w:rsidRPr="00197B2C" w:rsidRDefault="000138D2" w:rsidP="004C567D">
            <w:pPr>
              <w:pStyle w:val="ConsPlusNormal"/>
              <w:ind w:firstLine="0"/>
              <w:rPr>
                <w:rFonts w:ascii="Times New Roman" w:hAnsi="Times New Roman" w:cs="Times New Roman"/>
              </w:rPr>
            </w:pPr>
            <w:r w:rsidRPr="00197B2C">
              <w:rPr>
                <w:rFonts w:ascii="Times New Roman" w:hAnsi="Times New Roman" w:cs="Times New Roman"/>
              </w:rPr>
              <w:t>Мероприятие 1.3.</w:t>
            </w:r>
          </w:p>
          <w:p w:rsidR="000138D2" w:rsidRPr="00197B2C" w:rsidRDefault="000138D2" w:rsidP="004C567D">
            <w:pPr>
              <w:jc w:val="both"/>
            </w:pPr>
            <w:r w:rsidRPr="00197B2C">
              <w:t>Проведение семинаров, круглых столов, конференций, направленных на гармонизацию межэтнических отношений и формирование толерантности  с представителями религиозных, национально-культурных организаций.</w:t>
            </w:r>
          </w:p>
        </w:tc>
        <w:tc>
          <w:tcPr>
            <w:tcW w:w="344" w:type="pct"/>
            <w:vMerge w:val="restar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hideMark/>
          </w:tcPr>
          <w:p w:rsidR="000138D2" w:rsidRPr="00197B2C" w:rsidRDefault="000138D2" w:rsidP="004C567D">
            <w:pPr>
              <w:jc w:val="center"/>
            </w:pPr>
            <w:r w:rsidRPr="00197B2C">
              <w:t>Отдел по делам культуры, молодежи и спорта</w:t>
            </w:r>
          </w:p>
          <w:p w:rsidR="000138D2" w:rsidRPr="00197B2C" w:rsidRDefault="000138D2" w:rsidP="004C567D">
            <w:pPr>
              <w:jc w:val="center"/>
            </w:pPr>
          </w:p>
        </w:tc>
        <w:tc>
          <w:tcPr>
            <w:tcW w:w="587" w:type="pct"/>
            <w:vMerge w:val="restart"/>
            <w:hideMark/>
          </w:tcPr>
          <w:p w:rsidR="000138D2" w:rsidRPr="00197B2C" w:rsidRDefault="000138D2" w:rsidP="004C567D">
            <w:pPr>
              <w:jc w:val="center"/>
            </w:pPr>
            <w:r w:rsidRPr="00197B2C">
              <w:t>Не требующих финансовых затрат</w:t>
            </w:r>
          </w:p>
        </w:tc>
        <w:tc>
          <w:tcPr>
            <w:tcW w:w="486" w:type="pct"/>
            <w:gridSpan w:val="2"/>
            <w:vMerge w:val="restart"/>
          </w:tcPr>
          <w:p w:rsidR="000138D2" w:rsidRPr="00197B2C" w:rsidRDefault="000138D2" w:rsidP="004C567D">
            <w:pPr>
              <w:jc w:val="center"/>
              <w:rPr>
                <w:color w:val="FF0000"/>
              </w:rPr>
            </w:pPr>
            <w:r w:rsidRPr="00197B2C">
              <w:t>Не требующих финансовых затрат</w:t>
            </w:r>
          </w:p>
        </w:tc>
        <w:tc>
          <w:tcPr>
            <w:tcW w:w="344" w:type="pct"/>
            <w:vMerge w:val="restart"/>
          </w:tcPr>
          <w:p w:rsidR="000138D2" w:rsidRPr="00197B2C" w:rsidRDefault="000138D2" w:rsidP="004C567D">
            <w:pPr>
              <w:jc w:val="center"/>
              <w:rPr>
                <w:color w:val="FF0000"/>
              </w:rPr>
            </w:pPr>
            <w:r w:rsidRPr="00197B2C">
              <w:t>Не требующих финансовых затрат</w:t>
            </w:r>
          </w:p>
        </w:tc>
        <w:tc>
          <w:tcPr>
            <w:tcW w:w="386" w:type="pct"/>
            <w:vMerge w:val="restart"/>
          </w:tcPr>
          <w:p w:rsidR="000138D2" w:rsidRPr="00197B2C" w:rsidRDefault="000138D2" w:rsidP="004C567D">
            <w:pPr>
              <w:jc w:val="center"/>
            </w:pPr>
            <w:r w:rsidRPr="00197B2C">
              <w:t>Не требующих финансовых затрат</w:t>
            </w:r>
          </w:p>
        </w:tc>
        <w:tc>
          <w:tcPr>
            <w:tcW w:w="405" w:type="pct"/>
            <w:gridSpan w:val="2"/>
            <w:vMerge w:val="restart"/>
          </w:tcPr>
          <w:p w:rsidR="000138D2" w:rsidRPr="00197B2C" w:rsidRDefault="000138D2" w:rsidP="004C567D">
            <w:pPr>
              <w:jc w:val="center"/>
            </w:pPr>
            <w:r w:rsidRPr="00197B2C">
              <w:t>Не требующих финансовых затрат</w:t>
            </w:r>
          </w:p>
        </w:tc>
      </w:tr>
      <w:tr w:rsidR="000138D2" w:rsidRPr="00B97ABE" w:rsidTr="004C567D">
        <w:trPr>
          <w:trHeight w:val="388"/>
        </w:trPr>
        <w:tc>
          <w:tcPr>
            <w:tcW w:w="1761" w:type="pct"/>
            <w:vMerge/>
            <w:hideMark/>
          </w:tcPr>
          <w:p w:rsidR="000138D2" w:rsidRPr="00197B2C" w:rsidRDefault="000138D2" w:rsidP="004C567D">
            <w:pPr>
              <w:pStyle w:val="ConsPlusNormal"/>
              <w:ind w:firstLine="0"/>
              <w:rPr>
                <w:rFonts w:ascii="Times New Roman" w:hAnsi="Times New Roman" w:cs="Times New Roman"/>
              </w:rPr>
            </w:pPr>
          </w:p>
        </w:tc>
        <w:tc>
          <w:tcPr>
            <w:tcW w:w="344" w:type="pct"/>
            <w:vMerge/>
            <w:vAlign w:val="center"/>
            <w:hideMark/>
          </w:tcPr>
          <w:p w:rsidR="000138D2" w:rsidRPr="00197B2C" w:rsidRDefault="000138D2" w:rsidP="004C567D">
            <w:pPr>
              <w:jc w:val="center"/>
            </w:pPr>
          </w:p>
        </w:tc>
        <w:tc>
          <w:tcPr>
            <w:tcW w:w="687" w:type="pct"/>
            <w:hideMark/>
          </w:tcPr>
          <w:p w:rsidR="000138D2" w:rsidRPr="00197B2C" w:rsidRDefault="000138D2" w:rsidP="004C567D">
            <w:pPr>
              <w:jc w:val="center"/>
            </w:pPr>
            <w:r w:rsidRPr="00197B2C">
              <w:t xml:space="preserve">ОМВД России по </w:t>
            </w:r>
            <w:proofErr w:type="spellStart"/>
            <w:r w:rsidRPr="00197B2C">
              <w:t>Камызякскому</w:t>
            </w:r>
            <w:proofErr w:type="spellEnd"/>
            <w:r w:rsidRPr="00197B2C">
              <w:t xml:space="preserve"> району</w:t>
            </w:r>
          </w:p>
        </w:tc>
        <w:tc>
          <w:tcPr>
            <w:tcW w:w="587" w:type="pct"/>
            <w:vMerge/>
            <w:hideMark/>
          </w:tcPr>
          <w:p w:rsidR="000138D2" w:rsidRPr="00197B2C" w:rsidRDefault="000138D2" w:rsidP="004C567D">
            <w:pPr>
              <w:jc w:val="center"/>
            </w:pPr>
          </w:p>
        </w:tc>
        <w:tc>
          <w:tcPr>
            <w:tcW w:w="486" w:type="pct"/>
            <w:gridSpan w:val="2"/>
            <w:vMerge/>
          </w:tcPr>
          <w:p w:rsidR="000138D2" w:rsidRPr="00197B2C" w:rsidRDefault="000138D2" w:rsidP="004C567D">
            <w:pPr>
              <w:jc w:val="center"/>
            </w:pPr>
          </w:p>
        </w:tc>
        <w:tc>
          <w:tcPr>
            <w:tcW w:w="344" w:type="pct"/>
            <w:vMerge/>
          </w:tcPr>
          <w:p w:rsidR="000138D2" w:rsidRPr="00197B2C" w:rsidRDefault="000138D2" w:rsidP="004C567D">
            <w:pPr>
              <w:jc w:val="center"/>
            </w:pPr>
          </w:p>
        </w:tc>
        <w:tc>
          <w:tcPr>
            <w:tcW w:w="386" w:type="pct"/>
            <w:vMerge/>
          </w:tcPr>
          <w:p w:rsidR="000138D2" w:rsidRPr="00197B2C" w:rsidRDefault="000138D2" w:rsidP="004C567D">
            <w:pPr>
              <w:jc w:val="center"/>
            </w:pPr>
          </w:p>
        </w:tc>
        <w:tc>
          <w:tcPr>
            <w:tcW w:w="405" w:type="pct"/>
            <w:gridSpan w:val="2"/>
            <w:vMerge/>
          </w:tcPr>
          <w:p w:rsidR="000138D2" w:rsidRPr="00197B2C" w:rsidRDefault="000138D2" w:rsidP="004C567D">
            <w:pPr>
              <w:jc w:val="center"/>
            </w:pPr>
          </w:p>
        </w:tc>
      </w:tr>
      <w:tr w:rsidR="000138D2" w:rsidRPr="00B97ABE" w:rsidTr="004C567D">
        <w:trPr>
          <w:trHeight w:val="388"/>
        </w:trPr>
        <w:tc>
          <w:tcPr>
            <w:tcW w:w="1761" w:type="pct"/>
            <w:vMerge/>
            <w:hideMark/>
          </w:tcPr>
          <w:p w:rsidR="000138D2" w:rsidRPr="00197B2C" w:rsidRDefault="000138D2" w:rsidP="004C567D">
            <w:pPr>
              <w:pStyle w:val="ConsPlusNormal"/>
              <w:ind w:firstLine="0"/>
              <w:rPr>
                <w:rFonts w:ascii="Times New Roman" w:hAnsi="Times New Roman" w:cs="Times New Roman"/>
              </w:rPr>
            </w:pPr>
          </w:p>
        </w:tc>
        <w:tc>
          <w:tcPr>
            <w:tcW w:w="344" w:type="pct"/>
            <w:vMerge/>
            <w:vAlign w:val="center"/>
            <w:hideMark/>
          </w:tcPr>
          <w:p w:rsidR="000138D2" w:rsidRPr="00197B2C" w:rsidRDefault="000138D2" w:rsidP="004C567D">
            <w:pPr>
              <w:jc w:val="center"/>
            </w:pPr>
          </w:p>
        </w:tc>
        <w:tc>
          <w:tcPr>
            <w:tcW w:w="687" w:type="pct"/>
            <w:hideMark/>
          </w:tcPr>
          <w:p w:rsidR="000138D2" w:rsidRPr="00197B2C" w:rsidRDefault="000138D2" w:rsidP="004C567D">
            <w:pPr>
              <w:jc w:val="center"/>
            </w:pPr>
            <w:r w:rsidRPr="00197B2C">
              <w:t>Отдел образования</w:t>
            </w:r>
          </w:p>
        </w:tc>
        <w:tc>
          <w:tcPr>
            <w:tcW w:w="587" w:type="pct"/>
            <w:vMerge/>
            <w:hideMark/>
          </w:tcPr>
          <w:p w:rsidR="000138D2" w:rsidRPr="00197B2C" w:rsidRDefault="000138D2" w:rsidP="004C567D">
            <w:pPr>
              <w:jc w:val="center"/>
            </w:pPr>
          </w:p>
        </w:tc>
        <w:tc>
          <w:tcPr>
            <w:tcW w:w="486" w:type="pct"/>
            <w:gridSpan w:val="2"/>
            <w:vMerge/>
          </w:tcPr>
          <w:p w:rsidR="000138D2" w:rsidRPr="00197B2C" w:rsidRDefault="000138D2" w:rsidP="004C567D">
            <w:pPr>
              <w:jc w:val="center"/>
            </w:pPr>
          </w:p>
        </w:tc>
        <w:tc>
          <w:tcPr>
            <w:tcW w:w="344" w:type="pct"/>
            <w:vMerge/>
          </w:tcPr>
          <w:p w:rsidR="000138D2" w:rsidRPr="00197B2C" w:rsidRDefault="000138D2" w:rsidP="004C567D">
            <w:pPr>
              <w:jc w:val="center"/>
            </w:pPr>
          </w:p>
        </w:tc>
        <w:tc>
          <w:tcPr>
            <w:tcW w:w="386" w:type="pct"/>
            <w:vMerge/>
          </w:tcPr>
          <w:p w:rsidR="000138D2" w:rsidRPr="00197B2C" w:rsidRDefault="000138D2" w:rsidP="004C567D">
            <w:pPr>
              <w:jc w:val="center"/>
            </w:pPr>
          </w:p>
        </w:tc>
        <w:tc>
          <w:tcPr>
            <w:tcW w:w="405" w:type="pct"/>
            <w:gridSpan w:val="2"/>
            <w:vMerge/>
          </w:tcPr>
          <w:p w:rsidR="000138D2" w:rsidRPr="00197B2C" w:rsidRDefault="000138D2" w:rsidP="004C567D">
            <w:pPr>
              <w:jc w:val="center"/>
            </w:pPr>
          </w:p>
        </w:tc>
      </w:tr>
      <w:tr w:rsidR="000138D2" w:rsidRPr="00B97ABE" w:rsidTr="004C567D">
        <w:trPr>
          <w:trHeight w:val="228"/>
        </w:trPr>
        <w:tc>
          <w:tcPr>
            <w:tcW w:w="1761" w:type="pct"/>
            <w:vMerge w:val="restart"/>
            <w:hideMark/>
          </w:tcPr>
          <w:p w:rsidR="000138D2" w:rsidRPr="00197B2C" w:rsidRDefault="000138D2" w:rsidP="004C567D">
            <w:pPr>
              <w:pStyle w:val="ConsPlusNormal"/>
              <w:ind w:firstLine="0"/>
              <w:rPr>
                <w:rFonts w:ascii="Times New Roman" w:hAnsi="Times New Roman" w:cs="Times New Roman"/>
              </w:rPr>
            </w:pPr>
            <w:r w:rsidRPr="00197B2C">
              <w:rPr>
                <w:rFonts w:ascii="Times New Roman" w:hAnsi="Times New Roman" w:cs="Times New Roman"/>
              </w:rPr>
              <w:t>Мероприятие 1.4.</w:t>
            </w:r>
          </w:p>
          <w:p w:rsidR="000138D2" w:rsidRPr="00197B2C" w:rsidRDefault="000138D2" w:rsidP="004C567D">
            <w:pPr>
              <w:pStyle w:val="ConsPlusNormal"/>
              <w:ind w:firstLine="0"/>
              <w:jc w:val="both"/>
              <w:rPr>
                <w:rFonts w:ascii="Times New Roman" w:hAnsi="Times New Roman" w:cs="Times New Roman"/>
              </w:rPr>
            </w:pPr>
            <w:r w:rsidRPr="00197B2C">
              <w:rPr>
                <w:rFonts w:ascii="Times New Roman" w:hAnsi="Times New Roman" w:cs="Times New Roman"/>
              </w:rPr>
              <w:t>Проведение работы среди подростков и молодежи по разъяснению опасности экстремизма, разъяснение видов ответственности за совершение преступлений и правонарушений экстремистской направленности. Форма: встречи с учащимися в учебных заведениях</w:t>
            </w:r>
          </w:p>
        </w:tc>
        <w:tc>
          <w:tcPr>
            <w:tcW w:w="344" w:type="pct"/>
            <w:vMerge w:val="restar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hideMark/>
          </w:tcPr>
          <w:p w:rsidR="000138D2" w:rsidRPr="00197B2C" w:rsidRDefault="000138D2" w:rsidP="004C567D">
            <w:pPr>
              <w:jc w:val="center"/>
            </w:pPr>
            <w:r w:rsidRPr="00197B2C">
              <w:t xml:space="preserve">Отдел образования  </w:t>
            </w:r>
          </w:p>
        </w:tc>
        <w:tc>
          <w:tcPr>
            <w:tcW w:w="587" w:type="pct"/>
            <w:vMerge w:val="restart"/>
          </w:tcPr>
          <w:p w:rsidR="000138D2" w:rsidRPr="00197B2C" w:rsidRDefault="000138D2" w:rsidP="004C567D">
            <w:pPr>
              <w:jc w:val="center"/>
            </w:pPr>
            <w:r w:rsidRPr="00197B2C">
              <w:t>Без финансовых затрат</w:t>
            </w:r>
          </w:p>
        </w:tc>
        <w:tc>
          <w:tcPr>
            <w:tcW w:w="486" w:type="pct"/>
            <w:gridSpan w:val="2"/>
            <w:vMerge w:val="restart"/>
          </w:tcPr>
          <w:p w:rsidR="000138D2" w:rsidRPr="00197B2C" w:rsidRDefault="000138D2" w:rsidP="004C567D">
            <w:pPr>
              <w:jc w:val="center"/>
              <w:rPr>
                <w:color w:val="FF0000"/>
              </w:rPr>
            </w:pPr>
            <w:r w:rsidRPr="00197B2C">
              <w:t>Не требующих финансовых затрат</w:t>
            </w:r>
          </w:p>
        </w:tc>
        <w:tc>
          <w:tcPr>
            <w:tcW w:w="344" w:type="pct"/>
            <w:vMerge w:val="restart"/>
          </w:tcPr>
          <w:p w:rsidR="000138D2" w:rsidRPr="00197B2C" w:rsidRDefault="000138D2" w:rsidP="004C567D">
            <w:pPr>
              <w:jc w:val="center"/>
              <w:rPr>
                <w:color w:val="FF0000"/>
              </w:rPr>
            </w:pPr>
            <w:r w:rsidRPr="00197B2C">
              <w:t>Не требующих финансовых затрат</w:t>
            </w:r>
          </w:p>
        </w:tc>
        <w:tc>
          <w:tcPr>
            <w:tcW w:w="386" w:type="pct"/>
            <w:vMerge w:val="restart"/>
          </w:tcPr>
          <w:p w:rsidR="000138D2" w:rsidRPr="00197B2C" w:rsidRDefault="000138D2" w:rsidP="004C567D">
            <w:pPr>
              <w:jc w:val="center"/>
            </w:pPr>
            <w:r w:rsidRPr="00197B2C">
              <w:t>Не требующих финансовых затрат</w:t>
            </w:r>
          </w:p>
        </w:tc>
        <w:tc>
          <w:tcPr>
            <w:tcW w:w="405" w:type="pct"/>
            <w:gridSpan w:val="2"/>
            <w:vMerge w:val="restart"/>
          </w:tcPr>
          <w:p w:rsidR="000138D2" w:rsidRPr="00197B2C" w:rsidRDefault="000138D2" w:rsidP="004C567D">
            <w:pPr>
              <w:jc w:val="center"/>
            </w:pPr>
            <w:r w:rsidRPr="00197B2C">
              <w:t>Не требующих финансовых затрат</w:t>
            </w:r>
          </w:p>
        </w:tc>
      </w:tr>
      <w:tr w:rsidR="000138D2" w:rsidRPr="00B97ABE" w:rsidTr="004C567D">
        <w:trPr>
          <w:trHeight w:val="228"/>
        </w:trPr>
        <w:tc>
          <w:tcPr>
            <w:tcW w:w="1761" w:type="pct"/>
            <w:vMerge/>
            <w:hideMark/>
          </w:tcPr>
          <w:p w:rsidR="000138D2" w:rsidRPr="00BE65A5" w:rsidRDefault="000138D2" w:rsidP="004C567D">
            <w:pPr>
              <w:pStyle w:val="ConsPlusNormal"/>
              <w:ind w:firstLine="0"/>
              <w:rPr>
                <w:rFonts w:ascii="Times New Roman" w:hAnsi="Times New Roman" w:cs="Times New Roman"/>
                <w:highlight w:val="yellow"/>
              </w:rPr>
            </w:pPr>
          </w:p>
        </w:tc>
        <w:tc>
          <w:tcPr>
            <w:tcW w:w="344" w:type="pct"/>
            <w:vMerge/>
            <w:vAlign w:val="center"/>
            <w:hideMark/>
          </w:tcPr>
          <w:p w:rsidR="000138D2" w:rsidRPr="00BE65A5" w:rsidRDefault="000138D2" w:rsidP="004C567D">
            <w:pPr>
              <w:jc w:val="center"/>
              <w:rPr>
                <w:highlight w:val="yellow"/>
              </w:rPr>
            </w:pPr>
          </w:p>
        </w:tc>
        <w:tc>
          <w:tcPr>
            <w:tcW w:w="687" w:type="pct"/>
            <w:hideMark/>
          </w:tcPr>
          <w:p w:rsidR="000138D2" w:rsidRPr="00197B2C" w:rsidRDefault="000138D2" w:rsidP="004C567D">
            <w:pPr>
              <w:jc w:val="center"/>
            </w:pPr>
            <w:r w:rsidRPr="00197B2C">
              <w:t>КДН и ЗП</w:t>
            </w:r>
          </w:p>
        </w:tc>
        <w:tc>
          <w:tcPr>
            <w:tcW w:w="587" w:type="pct"/>
            <w:vMerge/>
          </w:tcPr>
          <w:p w:rsidR="000138D2" w:rsidRPr="00BE65A5" w:rsidRDefault="000138D2" w:rsidP="004C567D">
            <w:pPr>
              <w:jc w:val="center"/>
              <w:rPr>
                <w:highlight w:val="yellow"/>
              </w:rPr>
            </w:pPr>
          </w:p>
        </w:tc>
        <w:tc>
          <w:tcPr>
            <w:tcW w:w="486" w:type="pct"/>
            <w:gridSpan w:val="2"/>
            <w:vMerge/>
          </w:tcPr>
          <w:p w:rsidR="000138D2" w:rsidRPr="00BE65A5" w:rsidRDefault="000138D2" w:rsidP="004C567D">
            <w:pPr>
              <w:jc w:val="center"/>
              <w:rPr>
                <w:highlight w:val="yellow"/>
              </w:rPr>
            </w:pPr>
          </w:p>
        </w:tc>
        <w:tc>
          <w:tcPr>
            <w:tcW w:w="344" w:type="pct"/>
            <w:vMerge/>
          </w:tcPr>
          <w:p w:rsidR="000138D2" w:rsidRPr="00BE65A5" w:rsidRDefault="000138D2" w:rsidP="004C567D">
            <w:pPr>
              <w:jc w:val="center"/>
              <w:rPr>
                <w:highlight w:val="yellow"/>
              </w:rPr>
            </w:pPr>
          </w:p>
        </w:tc>
        <w:tc>
          <w:tcPr>
            <w:tcW w:w="386" w:type="pct"/>
            <w:vMerge/>
          </w:tcPr>
          <w:p w:rsidR="000138D2" w:rsidRPr="00BE65A5" w:rsidRDefault="000138D2" w:rsidP="004C567D">
            <w:pPr>
              <w:jc w:val="center"/>
              <w:rPr>
                <w:highlight w:val="yellow"/>
              </w:rPr>
            </w:pPr>
          </w:p>
        </w:tc>
        <w:tc>
          <w:tcPr>
            <w:tcW w:w="405" w:type="pct"/>
            <w:gridSpan w:val="2"/>
            <w:vMerge/>
          </w:tcPr>
          <w:p w:rsidR="000138D2" w:rsidRPr="00BE65A5" w:rsidRDefault="000138D2" w:rsidP="004C567D">
            <w:pPr>
              <w:jc w:val="center"/>
              <w:rPr>
                <w:highlight w:val="yellow"/>
              </w:rPr>
            </w:pPr>
          </w:p>
        </w:tc>
      </w:tr>
      <w:tr w:rsidR="000138D2" w:rsidRPr="00B97ABE" w:rsidTr="004C567D">
        <w:trPr>
          <w:trHeight w:val="457"/>
        </w:trPr>
        <w:tc>
          <w:tcPr>
            <w:tcW w:w="1761" w:type="pct"/>
            <w:vMerge/>
            <w:hideMark/>
          </w:tcPr>
          <w:p w:rsidR="000138D2" w:rsidRPr="00BE65A5" w:rsidRDefault="000138D2" w:rsidP="004C567D">
            <w:pPr>
              <w:pStyle w:val="ConsPlusNormal"/>
              <w:ind w:firstLine="0"/>
              <w:rPr>
                <w:rFonts w:ascii="Times New Roman" w:hAnsi="Times New Roman" w:cs="Times New Roman"/>
                <w:highlight w:val="yellow"/>
              </w:rPr>
            </w:pPr>
          </w:p>
        </w:tc>
        <w:tc>
          <w:tcPr>
            <w:tcW w:w="344" w:type="pct"/>
            <w:vMerge/>
            <w:vAlign w:val="center"/>
            <w:hideMark/>
          </w:tcPr>
          <w:p w:rsidR="000138D2" w:rsidRPr="00BE65A5" w:rsidRDefault="000138D2" w:rsidP="004C567D">
            <w:pPr>
              <w:jc w:val="center"/>
              <w:rPr>
                <w:highlight w:val="yellow"/>
              </w:rPr>
            </w:pPr>
          </w:p>
        </w:tc>
        <w:tc>
          <w:tcPr>
            <w:tcW w:w="687" w:type="pct"/>
            <w:hideMark/>
          </w:tcPr>
          <w:p w:rsidR="000138D2" w:rsidRPr="00197B2C" w:rsidRDefault="000138D2" w:rsidP="004C567D">
            <w:pPr>
              <w:jc w:val="center"/>
            </w:pPr>
            <w:r w:rsidRPr="00197B2C">
              <w:t xml:space="preserve">ОМВД России по </w:t>
            </w:r>
            <w:proofErr w:type="spellStart"/>
            <w:r w:rsidRPr="00197B2C">
              <w:t>Камызякскому</w:t>
            </w:r>
            <w:proofErr w:type="spellEnd"/>
            <w:r w:rsidRPr="00197B2C">
              <w:t xml:space="preserve"> району</w:t>
            </w:r>
          </w:p>
        </w:tc>
        <w:tc>
          <w:tcPr>
            <w:tcW w:w="587" w:type="pct"/>
            <w:vMerge/>
          </w:tcPr>
          <w:p w:rsidR="000138D2" w:rsidRPr="00BE65A5" w:rsidRDefault="000138D2" w:rsidP="004C567D">
            <w:pPr>
              <w:jc w:val="center"/>
              <w:rPr>
                <w:highlight w:val="yellow"/>
              </w:rPr>
            </w:pPr>
          </w:p>
        </w:tc>
        <w:tc>
          <w:tcPr>
            <w:tcW w:w="486" w:type="pct"/>
            <w:gridSpan w:val="2"/>
            <w:vMerge/>
          </w:tcPr>
          <w:p w:rsidR="000138D2" w:rsidRPr="00BE65A5" w:rsidRDefault="000138D2" w:rsidP="004C567D">
            <w:pPr>
              <w:jc w:val="center"/>
              <w:rPr>
                <w:highlight w:val="yellow"/>
              </w:rPr>
            </w:pPr>
          </w:p>
        </w:tc>
        <w:tc>
          <w:tcPr>
            <w:tcW w:w="344" w:type="pct"/>
            <w:vMerge/>
          </w:tcPr>
          <w:p w:rsidR="000138D2" w:rsidRPr="00BE65A5" w:rsidRDefault="000138D2" w:rsidP="004C567D">
            <w:pPr>
              <w:jc w:val="center"/>
              <w:rPr>
                <w:highlight w:val="yellow"/>
              </w:rPr>
            </w:pPr>
          </w:p>
        </w:tc>
        <w:tc>
          <w:tcPr>
            <w:tcW w:w="386" w:type="pct"/>
            <w:vMerge/>
          </w:tcPr>
          <w:p w:rsidR="000138D2" w:rsidRPr="00BE65A5" w:rsidRDefault="000138D2" w:rsidP="004C567D">
            <w:pPr>
              <w:jc w:val="center"/>
              <w:rPr>
                <w:highlight w:val="yellow"/>
              </w:rPr>
            </w:pPr>
          </w:p>
        </w:tc>
        <w:tc>
          <w:tcPr>
            <w:tcW w:w="405" w:type="pct"/>
            <w:gridSpan w:val="2"/>
            <w:vMerge/>
          </w:tcPr>
          <w:p w:rsidR="000138D2" w:rsidRPr="00BE65A5" w:rsidRDefault="000138D2" w:rsidP="004C567D">
            <w:pPr>
              <w:jc w:val="center"/>
              <w:rPr>
                <w:highlight w:val="yellow"/>
              </w:rPr>
            </w:pPr>
          </w:p>
        </w:tc>
      </w:tr>
      <w:tr w:rsidR="000138D2" w:rsidRPr="00B97ABE" w:rsidTr="004C567D">
        <w:trPr>
          <w:trHeight w:val="576"/>
        </w:trPr>
        <w:tc>
          <w:tcPr>
            <w:tcW w:w="1761" w:type="pct"/>
            <w:vMerge w:val="restart"/>
            <w:hideMark/>
          </w:tcPr>
          <w:p w:rsidR="000138D2" w:rsidRPr="00197B2C" w:rsidRDefault="000138D2" w:rsidP="004C567D">
            <w:pPr>
              <w:pStyle w:val="ConsPlusNormal"/>
              <w:ind w:firstLine="0"/>
              <w:rPr>
                <w:rFonts w:ascii="Times New Roman" w:hAnsi="Times New Roman" w:cs="Times New Roman"/>
              </w:rPr>
            </w:pPr>
            <w:r w:rsidRPr="00197B2C">
              <w:rPr>
                <w:rFonts w:ascii="Times New Roman" w:hAnsi="Times New Roman" w:cs="Times New Roman"/>
              </w:rPr>
              <w:t>Мероприятие 1.5.</w:t>
            </w:r>
          </w:p>
          <w:p w:rsidR="000138D2" w:rsidRPr="00197B2C" w:rsidRDefault="000138D2" w:rsidP="004C567D">
            <w:pPr>
              <w:jc w:val="both"/>
            </w:pPr>
            <w:r w:rsidRPr="00197B2C">
              <w:t>Организация и проведение спортивных соревнований, направленных на создание благоприятной атмосферы межэтнического взаимодействия, в т.ч. по национальным видам спорта</w:t>
            </w:r>
          </w:p>
        </w:tc>
        <w:tc>
          <w:tcPr>
            <w:tcW w:w="344" w:type="pct"/>
            <w:vMerge w:val="restar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hideMark/>
          </w:tcPr>
          <w:p w:rsidR="000138D2" w:rsidRPr="00197B2C" w:rsidRDefault="000138D2" w:rsidP="004C567D">
            <w:pPr>
              <w:jc w:val="center"/>
            </w:pPr>
            <w:r w:rsidRPr="00197B2C">
              <w:t>Отдел образования</w:t>
            </w:r>
          </w:p>
        </w:tc>
        <w:tc>
          <w:tcPr>
            <w:tcW w:w="587" w:type="pct"/>
            <w:vMerge w:val="restart"/>
            <w:hideMark/>
          </w:tcPr>
          <w:p w:rsidR="000138D2" w:rsidRPr="00197B2C" w:rsidRDefault="000138D2" w:rsidP="004C567D">
            <w:pPr>
              <w:jc w:val="center"/>
            </w:pPr>
            <w:r w:rsidRPr="00197B2C">
              <w:t xml:space="preserve">Бюджет муниципального образования «Камызякский муниципальный  </w:t>
            </w:r>
            <w:r w:rsidRPr="00197B2C">
              <w:lastRenderedPageBreak/>
              <w:t>район Астраханской области»</w:t>
            </w:r>
          </w:p>
        </w:tc>
        <w:tc>
          <w:tcPr>
            <w:tcW w:w="486" w:type="pct"/>
            <w:gridSpan w:val="2"/>
            <w:hideMark/>
          </w:tcPr>
          <w:p w:rsidR="000138D2" w:rsidRPr="00197B2C" w:rsidRDefault="000138D2" w:rsidP="004C567D">
            <w:pPr>
              <w:jc w:val="center"/>
            </w:pPr>
            <w:r w:rsidRPr="00197B2C">
              <w:lastRenderedPageBreak/>
              <w:t>15000</w:t>
            </w:r>
          </w:p>
        </w:tc>
        <w:tc>
          <w:tcPr>
            <w:tcW w:w="344" w:type="pct"/>
            <w:hideMark/>
          </w:tcPr>
          <w:p w:rsidR="000138D2" w:rsidRPr="00197B2C" w:rsidRDefault="000138D2" w:rsidP="004C567D">
            <w:pPr>
              <w:ind w:left="-108" w:right="-138"/>
              <w:jc w:val="center"/>
            </w:pPr>
            <w:r w:rsidRPr="00197B2C">
              <w:t>5000</w:t>
            </w:r>
          </w:p>
        </w:tc>
        <w:tc>
          <w:tcPr>
            <w:tcW w:w="386" w:type="pct"/>
            <w:hideMark/>
          </w:tcPr>
          <w:p w:rsidR="000138D2" w:rsidRPr="00197B2C" w:rsidRDefault="000138D2" w:rsidP="004C567D">
            <w:pPr>
              <w:ind w:left="-108" w:right="-138"/>
              <w:jc w:val="center"/>
            </w:pPr>
            <w:r w:rsidRPr="00197B2C">
              <w:t>5000</w:t>
            </w:r>
          </w:p>
        </w:tc>
        <w:tc>
          <w:tcPr>
            <w:tcW w:w="405" w:type="pct"/>
            <w:gridSpan w:val="2"/>
            <w:hideMark/>
          </w:tcPr>
          <w:p w:rsidR="000138D2" w:rsidRPr="00197B2C" w:rsidRDefault="000138D2" w:rsidP="004C567D">
            <w:pPr>
              <w:ind w:left="-108" w:right="-138"/>
              <w:jc w:val="center"/>
            </w:pPr>
            <w:r w:rsidRPr="00197B2C">
              <w:t>5000</w:t>
            </w:r>
          </w:p>
        </w:tc>
      </w:tr>
      <w:tr w:rsidR="000138D2" w:rsidRPr="00B97ABE" w:rsidTr="004C567D">
        <w:trPr>
          <w:trHeight w:val="288"/>
        </w:trPr>
        <w:tc>
          <w:tcPr>
            <w:tcW w:w="1761" w:type="pct"/>
            <w:vMerge/>
            <w:hideMark/>
          </w:tcPr>
          <w:p w:rsidR="000138D2" w:rsidRPr="00197B2C" w:rsidRDefault="000138D2" w:rsidP="004C567D">
            <w:pPr>
              <w:pStyle w:val="ConsPlusNormal"/>
              <w:ind w:firstLine="0"/>
              <w:rPr>
                <w:rFonts w:ascii="Times New Roman" w:hAnsi="Times New Roman" w:cs="Times New Roman"/>
              </w:rPr>
            </w:pPr>
          </w:p>
        </w:tc>
        <w:tc>
          <w:tcPr>
            <w:tcW w:w="344" w:type="pct"/>
            <w:vMerge/>
            <w:hideMark/>
          </w:tcPr>
          <w:p w:rsidR="000138D2" w:rsidRPr="00197B2C" w:rsidRDefault="000138D2" w:rsidP="004C567D">
            <w:pPr>
              <w:jc w:val="center"/>
            </w:pPr>
          </w:p>
        </w:tc>
        <w:tc>
          <w:tcPr>
            <w:tcW w:w="687" w:type="pct"/>
            <w:hideMark/>
          </w:tcPr>
          <w:p w:rsidR="000138D2" w:rsidRPr="00197B2C" w:rsidRDefault="000138D2" w:rsidP="004C567D">
            <w:pPr>
              <w:jc w:val="center"/>
            </w:pPr>
            <w:r w:rsidRPr="00197B2C">
              <w:t>МКУ ФОК «Косточка»</w:t>
            </w:r>
          </w:p>
        </w:tc>
        <w:tc>
          <w:tcPr>
            <w:tcW w:w="587" w:type="pct"/>
            <w:vMerge/>
            <w:hideMark/>
          </w:tcPr>
          <w:p w:rsidR="000138D2" w:rsidRPr="00197B2C" w:rsidRDefault="000138D2" w:rsidP="004C567D">
            <w:pPr>
              <w:jc w:val="center"/>
            </w:pPr>
          </w:p>
        </w:tc>
        <w:tc>
          <w:tcPr>
            <w:tcW w:w="486" w:type="pct"/>
            <w:gridSpan w:val="2"/>
            <w:hideMark/>
          </w:tcPr>
          <w:p w:rsidR="000138D2" w:rsidRPr="00197B2C" w:rsidRDefault="000138D2" w:rsidP="004C567D">
            <w:pPr>
              <w:jc w:val="center"/>
            </w:pPr>
            <w:r w:rsidRPr="00197B2C">
              <w:t>15000</w:t>
            </w:r>
          </w:p>
        </w:tc>
        <w:tc>
          <w:tcPr>
            <w:tcW w:w="344" w:type="pct"/>
            <w:hideMark/>
          </w:tcPr>
          <w:p w:rsidR="000138D2" w:rsidRPr="00197B2C" w:rsidRDefault="000138D2" w:rsidP="004C567D">
            <w:pPr>
              <w:ind w:left="-108" w:right="-138"/>
              <w:jc w:val="center"/>
            </w:pPr>
            <w:r w:rsidRPr="00197B2C">
              <w:t>5000</w:t>
            </w:r>
          </w:p>
        </w:tc>
        <w:tc>
          <w:tcPr>
            <w:tcW w:w="386" w:type="pct"/>
            <w:hideMark/>
          </w:tcPr>
          <w:p w:rsidR="000138D2" w:rsidRPr="00197B2C" w:rsidRDefault="000138D2" w:rsidP="004C567D">
            <w:pPr>
              <w:ind w:left="-108" w:right="-138"/>
              <w:jc w:val="center"/>
            </w:pPr>
            <w:r w:rsidRPr="00197B2C">
              <w:t>5000</w:t>
            </w:r>
          </w:p>
        </w:tc>
        <w:tc>
          <w:tcPr>
            <w:tcW w:w="405" w:type="pct"/>
            <w:gridSpan w:val="2"/>
            <w:hideMark/>
          </w:tcPr>
          <w:p w:rsidR="000138D2" w:rsidRPr="00197B2C" w:rsidRDefault="000138D2" w:rsidP="004C567D">
            <w:pPr>
              <w:ind w:left="-108" w:right="-138"/>
              <w:jc w:val="center"/>
            </w:pPr>
            <w:r w:rsidRPr="00197B2C">
              <w:t>5000</w:t>
            </w:r>
          </w:p>
        </w:tc>
      </w:tr>
      <w:tr w:rsidR="000138D2" w:rsidRPr="00B97ABE" w:rsidTr="004C567D">
        <w:trPr>
          <w:trHeight w:val="288"/>
        </w:trPr>
        <w:tc>
          <w:tcPr>
            <w:tcW w:w="1761" w:type="pct"/>
            <w:vMerge/>
            <w:hideMark/>
          </w:tcPr>
          <w:p w:rsidR="000138D2" w:rsidRPr="00197B2C" w:rsidRDefault="000138D2" w:rsidP="004C567D">
            <w:pPr>
              <w:pStyle w:val="ConsPlusNormal"/>
              <w:ind w:firstLine="0"/>
              <w:rPr>
                <w:rFonts w:ascii="Times New Roman" w:hAnsi="Times New Roman" w:cs="Times New Roman"/>
              </w:rPr>
            </w:pPr>
          </w:p>
        </w:tc>
        <w:tc>
          <w:tcPr>
            <w:tcW w:w="344" w:type="pct"/>
            <w:vMerge/>
            <w:hideMark/>
          </w:tcPr>
          <w:p w:rsidR="000138D2" w:rsidRPr="00197B2C" w:rsidRDefault="000138D2" w:rsidP="004C567D">
            <w:pPr>
              <w:jc w:val="center"/>
            </w:pPr>
          </w:p>
        </w:tc>
        <w:tc>
          <w:tcPr>
            <w:tcW w:w="687" w:type="pct"/>
            <w:hideMark/>
          </w:tcPr>
          <w:p w:rsidR="000138D2" w:rsidRPr="00197B2C" w:rsidRDefault="000138D2" w:rsidP="004C567D">
            <w:pPr>
              <w:jc w:val="center"/>
            </w:pPr>
            <w:r w:rsidRPr="00197B2C">
              <w:t>Отдел по делам культуры, молодежи и спорта</w:t>
            </w:r>
          </w:p>
        </w:tc>
        <w:tc>
          <w:tcPr>
            <w:tcW w:w="587" w:type="pct"/>
            <w:hideMark/>
          </w:tcPr>
          <w:p w:rsidR="000138D2" w:rsidRPr="00197B2C" w:rsidRDefault="000138D2" w:rsidP="004C567D">
            <w:pPr>
              <w:jc w:val="center"/>
            </w:pPr>
            <w:r w:rsidRPr="00197B2C">
              <w:t>Не требующих финансовых затрат</w:t>
            </w:r>
          </w:p>
        </w:tc>
        <w:tc>
          <w:tcPr>
            <w:tcW w:w="486" w:type="pct"/>
            <w:gridSpan w:val="2"/>
            <w:hideMark/>
          </w:tcPr>
          <w:p w:rsidR="000138D2" w:rsidRPr="00197B2C" w:rsidRDefault="000138D2" w:rsidP="004C567D">
            <w:pPr>
              <w:jc w:val="center"/>
            </w:pPr>
            <w:r w:rsidRPr="00197B2C">
              <w:t xml:space="preserve"> Не требующих финансовых затрат</w:t>
            </w:r>
          </w:p>
        </w:tc>
        <w:tc>
          <w:tcPr>
            <w:tcW w:w="344" w:type="pct"/>
            <w:hideMark/>
          </w:tcPr>
          <w:p w:rsidR="000138D2" w:rsidRPr="00197B2C" w:rsidRDefault="000138D2" w:rsidP="004C567D">
            <w:pPr>
              <w:ind w:left="-108" w:right="-138"/>
              <w:jc w:val="center"/>
            </w:pPr>
            <w:r w:rsidRPr="00197B2C">
              <w:t>Не</w:t>
            </w:r>
          </w:p>
          <w:p w:rsidR="000138D2" w:rsidRPr="00197B2C" w:rsidRDefault="000138D2" w:rsidP="004C567D">
            <w:pPr>
              <w:ind w:left="-108" w:right="-138"/>
              <w:jc w:val="center"/>
            </w:pPr>
            <w:r w:rsidRPr="00197B2C">
              <w:t xml:space="preserve"> требующих финансовых затрат</w:t>
            </w:r>
          </w:p>
        </w:tc>
        <w:tc>
          <w:tcPr>
            <w:tcW w:w="386" w:type="pct"/>
            <w:hideMark/>
          </w:tcPr>
          <w:p w:rsidR="000138D2" w:rsidRPr="00197B2C" w:rsidRDefault="000138D2" w:rsidP="004C567D">
            <w:pPr>
              <w:ind w:left="-108" w:right="-138"/>
              <w:jc w:val="center"/>
            </w:pPr>
            <w:r w:rsidRPr="00197B2C">
              <w:t>Не</w:t>
            </w:r>
          </w:p>
          <w:p w:rsidR="000138D2" w:rsidRPr="00197B2C" w:rsidRDefault="000138D2" w:rsidP="004C567D">
            <w:pPr>
              <w:ind w:left="-108" w:right="-138"/>
              <w:jc w:val="center"/>
            </w:pPr>
            <w:r w:rsidRPr="00197B2C">
              <w:t xml:space="preserve"> требующих финансовых затрат</w:t>
            </w:r>
          </w:p>
        </w:tc>
        <w:tc>
          <w:tcPr>
            <w:tcW w:w="405" w:type="pct"/>
            <w:gridSpan w:val="2"/>
            <w:hideMark/>
          </w:tcPr>
          <w:p w:rsidR="000138D2" w:rsidRPr="00197B2C" w:rsidRDefault="000138D2" w:rsidP="004C567D">
            <w:pPr>
              <w:ind w:left="-108" w:right="-138"/>
              <w:jc w:val="center"/>
            </w:pPr>
            <w:r w:rsidRPr="00197B2C">
              <w:t xml:space="preserve">Не </w:t>
            </w:r>
          </w:p>
          <w:p w:rsidR="000138D2" w:rsidRPr="00197B2C" w:rsidRDefault="000138D2" w:rsidP="004C567D">
            <w:pPr>
              <w:ind w:left="-108" w:right="-138"/>
              <w:jc w:val="center"/>
            </w:pPr>
            <w:r w:rsidRPr="00197B2C">
              <w:t>требующих финансовых затрат</w:t>
            </w:r>
          </w:p>
        </w:tc>
      </w:tr>
      <w:tr w:rsidR="000138D2" w:rsidRPr="00B97ABE" w:rsidTr="004C567D">
        <w:trPr>
          <w:trHeight w:val="278"/>
        </w:trPr>
        <w:tc>
          <w:tcPr>
            <w:tcW w:w="1761" w:type="pct"/>
            <w:hideMark/>
          </w:tcPr>
          <w:p w:rsidR="000138D2" w:rsidRPr="00197B2C" w:rsidRDefault="000138D2" w:rsidP="004C567D">
            <w:pPr>
              <w:pStyle w:val="ConsPlusNormal"/>
              <w:ind w:firstLine="0"/>
              <w:rPr>
                <w:rFonts w:ascii="Times New Roman" w:hAnsi="Times New Roman" w:cs="Times New Roman"/>
              </w:rPr>
            </w:pPr>
            <w:r w:rsidRPr="00197B2C">
              <w:rPr>
                <w:rFonts w:ascii="Times New Roman" w:hAnsi="Times New Roman" w:cs="Times New Roman"/>
              </w:rPr>
              <w:t>Мероприятие 1.6.</w:t>
            </w:r>
          </w:p>
          <w:p w:rsidR="000138D2" w:rsidRPr="00197B2C" w:rsidRDefault="000138D2" w:rsidP="004C567D">
            <w:pPr>
              <w:jc w:val="both"/>
            </w:pPr>
            <w:r w:rsidRPr="00197B2C">
              <w:t>Проведение мероприятий с представителями национальных и религиозных групп по повышению толерантности и недопущению экстремистских проявлений к другим национальностям и вероисповеданиям (изготовление листовок, буклетов профилактического характера)</w:t>
            </w:r>
          </w:p>
        </w:tc>
        <w:tc>
          <w:tcPr>
            <w:tcW w:w="344" w:type="pc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hideMark/>
          </w:tcPr>
          <w:p w:rsidR="000138D2" w:rsidRPr="00197B2C" w:rsidRDefault="000138D2" w:rsidP="004C567D">
            <w:pPr>
              <w:jc w:val="center"/>
            </w:pPr>
            <w:r w:rsidRPr="00197B2C">
              <w:t>Отдел по делам культуры, молодежи и спорта</w:t>
            </w:r>
          </w:p>
        </w:tc>
        <w:tc>
          <w:tcPr>
            <w:tcW w:w="587" w:type="pct"/>
            <w:hideMark/>
          </w:tcPr>
          <w:p w:rsidR="000138D2" w:rsidRPr="00197B2C" w:rsidRDefault="000138D2" w:rsidP="004C567D">
            <w:pPr>
              <w:jc w:val="center"/>
            </w:pPr>
            <w:r w:rsidRPr="00197B2C">
              <w:t>Бюджет муниципального образования «Камызякский муниципальный  район Астраханской области»</w:t>
            </w:r>
          </w:p>
        </w:tc>
        <w:tc>
          <w:tcPr>
            <w:tcW w:w="486" w:type="pct"/>
            <w:gridSpan w:val="2"/>
            <w:hideMark/>
          </w:tcPr>
          <w:p w:rsidR="000138D2" w:rsidRPr="00197B2C" w:rsidRDefault="000138D2" w:rsidP="004C567D">
            <w:pPr>
              <w:jc w:val="center"/>
            </w:pPr>
            <w:r w:rsidRPr="00197B2C">
              <w:t>7500</w:t>
            </w:r>
          </w:p>
        </w:tc>
        <w:tc>
          <w:tcPr>
            <w:tcW w:w="344" w:type="pct"/>
            <w:hideMark/>
          </w:tcPr>
          <w:p w:rsidR="000138D2" w:rsidRPr="00197B2C" w:rsidRDefault="000138D2" w:rsidP="004C567D">
            <w:pPr>
              <w:ind w:left="-108" w:right="-138"/>
              <w:jc w:val="center"/>
            </w:pPr>
            <w:r w:rsidRPr="00197B2C">
              <w:t>2 500</w:t>
            </w:r>
          </w:p>
        </w:tc>
        <w:tc>
          <w:tcPr>
            <w:tcW w:w="386" w:type="pct"/>
            <w:hideMark/>
          </w:tcPr>
          <w:p w:rsidR="000138D2" w:rsidRPr="00197B2C" w:rsidRDefault="000138D2" w:rsidP="004C567D">
            <w:pPr>
              <w:ind w:left="-108" w:right="-138"/>
              <w:jc w:val="center"/>
            </w:pPr>
            <w:r w:rsidRPr="00197B2C">
              <w:t>2500</w:t>
            </w:r>
          </w:p>
        </w:tc>
        <w:tc>
          <w:tcPr>
            <w:tcW w:w="405" w:type="pct"/>
            <w:gridSpan w:val="2"/>
            <w:hideMark/>
          </w:tcPr>
          <w:p w:rsidR="000138D2" w:rsidRPr="00197B2C" w:rsidRDefault="000138D2" w:rsidP="004C567D">
            <w:pPr>
              <w:ind w:left="-108" w:right="-138"/>
              <w:jc w:val="center"/>
            </w:pPr>
            <w:r w:rsidRPr="00197B2C">
              <w:t>2500</w:t>
            </w:r>
          </w:p>
        </w:tc>
      </w:tr>
      <w:tr w:rsidR="000138D2" w:rsidRPr="00B97ABE" w:rsidTr="004C567D">
        <w:trPr>
          <w:trHeight w:val="274"/>
        </w:trPr>
        <w:tc>
          <w:tcPr>
            <w:tcW w:w="1761" w:type="pct"/>
            <w:hideMark/>
          </w:tcPr>
          <w:p w:rsidR="000138D2" w:rsidRPr="00197B2C" w:rsidRDefault="000138D2" w:rsidP="004C567D">
            <w:pPr>
              <w:pStyle w:val="ConsPlusNormal"/>
              <w:ind w:firstLine="0"/>
              <w:rPr>
                <w:rFonts w:ascii="Times New Roman" w:hAnsi="Times New Roman" w:cs="Times New Roman"/>
              </w:rPr>
            </w:pPr>
            <w:r w:rsidRPr="00197B2C">
              <w:rPr>
                <w:rFonts w:ascii="Times New Roman" w:hAnsi="Times New Roman" w:cs="Times New Roman"/>
              </w:rPr>
              <w:t xml:space="preserve">Мероприятие 1.7. </w:t>
            </w:r>
          </w:p>
          <w:p w:rsidR="000138D2" w:rsidRPr="00197B2C" w:rsidRDefault="000138D2" w:rsidP="004C567D">
            <w:pPr>
              <w:pStyle w:val="ConsPlusNormal"/>
              <w:ind w:firstLine="0"/>
              <w:jc w:val="both"/>
              <w:rPr>
                <w:rFonts w:ascii="Times New Roman" w:hAnsi="Times New Roman" w:cs="Times New Roman"/>
                <w:b/>
                <w:sz w:val="22"/>
                <w:szCs w:val="22"/>
              </w:rPr>
            </w:pPr>
            <w:r w:rsidRPr="00197B2C">
              <w:rPr>
                <w:rFonts w:ascii="Times New Roman" w:hAnsi="Times New Roman" w:cs="Times New Roman"/>
              </w:rPr>
              <w:t>Проведение профилактических мероприятий, районных акций, фестивалей, направленных на укрепление толерантности, межэтнического и межнационального взаимодействия, а также посвященных празднованию дней национальных культур.</w:t>
            </w:r>
          </w:p>
          <w:p w:rsidR="000138D2" w:rsidRPr="00197B2C" w:rsidRDefault="000138D2" w:rsidP="004C567D"/>
        </w:tc>
        <w:tc>
          <w:tcPr>
            <w:tcW w:w="344" w:type="pc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hideMark/>
          </w:tcPr>
          <w:p w:rsidR="000138D2" w:rsidRPr="00197B2C" w:rsidRDefault="000138D2" w:rsidP="004C567D">
            <w:pPr>
              <w:spacing w:line="20" w:lineRule="atLeast"/>
              <w:jc w:val="center"/>
              <w:textAlignment w:val="baseline"/>
            </w:pPr>
            <w:r w:rsidRPr="00197B2C">
              <w:t>МКУК «КРДК»</w:t>
            </w:r>
          </w:p>
          <w:p w:rsidR="000138D2" w:rsidRPr="00197B2C" w:rsidRDefault="000138D2" w:rsidP="004C567D">
            <w:pPr>
              <w:jc w:val="center"/>
            </w:pPr>
          </w:p>
        </w:tc>
        <w:tc>
          <w:tcPr>
            <w:tcW w:w="587" w:type="pct"/>
            <w:hideMark/>
          </w:tcPr>
          <w:p w:rsidR="000138D2" w:rsidRPr="00197B2C" w:rsidRDefault="000138D2" w:rsidP="004C567D">
            <w:pPr>
              <w:jc w:val="center"/>
            </w:pPr>
            <w:r w:rsidRPr="00197B2C">
              <w:t>Бюджет муниципального образования «Камызякский муниципальный  район Астраханской области»</w:t>
            </w:r>
          </w:p>
        </w:tc>
        <w:tc>
          <w:tcPr>
            <w:tcW w:w="486" w:type="pct"/>
            <w:gridSpan w:val="2"/>
            <w:hideMark/>
          </w:tcPr>
          <w:p w:rsidR="000138D2" w:rsidRPr="00197B2C" w:rsidRDefault="000138D2" w:rsidP="004C567D">
            <w:pPr>
              <w:jc w:val="center"/>
            </w:pPr>
            <w:r w:rsidRPr="00197B2C">
              <w:t>120000</w:t>
            </w:r>
          </w:p>
        </w:tc>
        <w:tc>
          <w:tcPr>
            <w:tcW w:w="344" w:type="pct"/>
          </w:tcPr>
          <w:p w:rsidR="000138D2" w:rsidRPr="00197B2C" w:rsidRDefault="000138D2" w:rsidP="004C567D">
            <w:pPr>
              <w:ind w:left="-108" w:right="-138"/>
              <w:jc w:val="center"/>
            </w:pPr>
            <w:r w:rsidRPr="00197B2C">
              <w:t>40000</w:t>
            </w:r>
          </w:p>
        </w:tc>
        <w:tc>
          <w:tcPr>
            <w:tcW w:w="386" w:type="pct"/>
            <w:hideMark/>
          </w:tcPr>
          <w:p w:rsidR="000138D2" w:rsidRPr="00197B2C" w:rsidRDefault="000138D2" w:rsidP="004C567D">
            <w:pPr>
              <w:jc w:val="center"/>
            </w:pPr>
            <w:r w:rsidRPr="00197B2C">
              <w:t>40000</w:t>
            </w:r>
          </w:p>
        </w:tc>
        <w:tc>
          <w:tcPr>
            <w:tcW w:w="405" w:type="pct"/>
            <w:gridSpan w:val="2"/>
            <w:hideMark/>
          </w:tcPr>
          <w:p w:rsidR="000138D2" w:rsidRPr="00197B2C" w:rsidRDefault="000138D2" w:rsidP="004C567D">
            <w:pPr>
              <w:jc w:val="center"/>
            </w:pPr>
            <w:r w:rsidRPr="00197B2C">
              <w:t>40000</w:t>
            </w:r>
          </w:p>
        </w:tc>
      </w:tr>
      <w:tr w:rsidR="000138D2" w:rsidRPr="00B97ABE" w:rsidTr="004C567D">
        <w:trPr>
          <w:trHeight w:val="690"/>
        </w:trPr>
        <w:tc>
          <w:tcPr>
            <w:tcW w:w="1761" w:type="pct"/>
            <w:hideMark/>
          </w:tcPr>
          <w:p w:rsidR="000138D2" w:rsidRPr="00197B2C" w:rsidRDefault="000138D2" w:rsidP="004C567D">
            <w:pPr>
              <w:pStyle w:val="ConsPlusNormal"/>
              <w:ind w:firstLine="0"/>
              <w:jc w:val="both"/>
              <w:rPr>
                <w:rFonts w:ascii="Times New Roman" w:hAnsi="Times New Roman" w:cs="Times New Roman"/>
              </w:rPr>
            </w:pPr>
            <w:r w:rsidRPr="00197B2C">
              <w:rPr>
                <w:rFonts w:ascii="Times New Roman" w:hAnsi="Times New Roman" w:cs="Times New Roman"/>
              </w:rPr>
              <w:t xml:space="preserve">Мероприятие 1.8. </w:t>
            </w:r>
          </w:p>
          <w:p w:rsidR="000138D2" w:rsidRPr="00197B2C" w:rsidRDefault="000138D2" w:rsidP="004C567D">
            <w:pPr>
              <w:jc w:val="both"/>
            </w:pPr>
            <w:r w:rsidRPr="00197B2C">
              <w:t xml:space="preserve">Пополнение фондов библиотек литературой о культуре народов, проживающих на территории Российской Федерации, национальной литературой и литературой </w:t>
            </w:r>
            <w:proofErr w:type="spellStart"/>
            <w:r w:rsidRPr="00197B2C">
              <w:t>антиэкстремистского</w:t>
            </w:r>
            <w:proofErr w:type="spellEnd"/>
            <w:r w:rsidRPr="00197B2C">
              <w:t xml:space="preserve"> содержания для проведения профилактических мероприятий по предупреждению фактов национального, религиозного, социального экстремизма (приобретение литературы для  тематических книжных выставок, акций и т.д.).</w:t>
            </w:r>
          </w:p>
        </w:tc>
        <w:tc>
          <w:tcPr>
            <w:tcW w:w="344" w:type="pc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hideMark/>
          </w:tcPr>
          <w:p w:rsidR="000138D2" w:rsidRPr="00197B2C" w:rsidRDefault="000138D2" w:rsidP="004C567D">
            <w:pPr>
              <w:jc w:val="center"/>
            </w:pPr>
          </w:p>
          <w:p w:rsidR="000138D2" w:rsidRPr="00197B2C" w:rsidRDefault="000138D2" w:rsidP="004C567D">
            <w:pPr>
              <w:jc w:val="center"/>
            </w:pPr>
            <w:r w:rsidRPr="00197B2C">
              <w:t>МКУК «КМБ»</w:t>
            </w:r>
          </w:p>
        </w:tc>
        <w:tc>
          <w:tcPr>
            <w:tcW w:w="587" w:type="pct"/>
            <w:hideMark/>
          </w:tcPr>
          <w:p w:rsidR="000138D2" w:rsidRPr="00197B2C" w:rsidRDefault="000138D2" w:rsidP="004C567D">
            <w:pPr>
              <w:jc w:val="center"/>
            </w:pPr>
            <w:r w:rsidRPr="00197B2C">
              <w:t>Бюджет муниципального образования «Камызякский муниципальный  район Астраханской области»</w:t>
            </w:r>
          </w:p>
        </w:tc>
        <w:tc>
          <w:tcPr>
            <w:tcW w:w="486" w:type="pct"/>
            <w:gridSpan w:val="2"/>
            <w:hideMark/>
          </w:tcPr>
          <w:p w:rsidR="000138D2" w:rsidRPr="00197B2C" w:rsidRDefault="000138D2" w:rsidP="004C567D">
            <w:pPr>
              <w:jc w:val="center"/>
            </w:pPr>
            <w:r>
              <w:t>300</w:t>
            </w:r>
            <w:r w:rsidRPr="00197B2C">
              <w:t>000</w:t>
            </w:r>
          </w:p>
        </w:tc>
        <w:tc>
          <w:tcPr>
            <w:tcW w:w="344" w:type="pct"/>
          </w:tcPr>
          <w:p w:rsidR="000138D2" w:rsidRPr="00197B2C" w:rsidRDefault="000138D2" w:rsidP="004C567D">
            <w:pPr>
              <w:ind w:left="-108" w:right="-138"/>
              <w:jc w:val="center"/>
            </w:pPr>
            <w:r>
              <w:t>100000</w:t>
            </w:r>
          </w:p>
        </w:tc>
        <w:tc>
          <w:tcPr>
            <w:tcW w:w="386" w:type="pct"/>
            <w:hideMark/>
          </w:tcPr>
          <w:p w:rsidR="000138D2" w:rsidRPr="00197B2C" w:rsidRDefault="000138D2" w:rsidP="004C567D">
            <w:pPr>
              <w:jc w:val="center"/>
            </w:pPr>
            <w:r>
              <w:t>100</w:t>
            </w:r>
            <w:r w:rsidRPr="00197B2C">
              <w:t>000</w:t>
            </w:r>
          </w:p>
        </w:tc>
        <w:tc>
          <w:tcPr>
            <w:tcW w:w="405" w:type="pct"/>
            <w:gridSpan w:val="2"/>
            <w:hideMark/>
          </w:tcPr>
          <w:p w:rsidR="000138D2" w:rsidRPr="00197B2C" w:rsidRDefault="000138D2" w:rsidP="004C567D">
            <w:pPr>
              <w:jc w:val="center"/>
            </w:pPr>
            <w:r>
              <w:t>100</w:t>
            </w:r>
            <w:r w:rsidRPr="00197B2C">
              <w:t>000</w:t>
            </w:r>
          </w:p>
        </w:tc>
      </w:tr>
      <w:tr w:rsidR="000138D2" w:rsidRPr="00B97ABE" w:rsidTr="004C567D">
        <w:trPr>
          <w:trHeight w:val="690"/>
        </w:trPr>
        <w:tc>
          <w:tcPr>
            <w:tcW w:w="1761" w:type="pct"/>
            <w:hideMark/>
          </w:tcPr>
          <w:p w:rsidR="000138D2" w:rsidRPr="00197B2C" w:rsidRDefault="000138D2" w:rsidP="004C567D">
            <w:pPr>
              <w:pStyle w:val="ConsPlusNormal"/>
              <w:ind w:firstLine="0"/>
              <w:rPr>
                <w:rFonts w:ascii="Times New Roman" w:hAnsi="Times New Roman" w:cs="Times New Roman"/>
              </w:rPr>
            </w:pPr>
            <w:r w:rsidRPr="00197B2C">
              <w:rPr>
                <w:rFonts w:ascii="Times New Roman" w:hAnsi="Times New Roman" w:cs="Times New Roman"/>
              </w:rPr>
              <w:t xml:space="preserve">Мероприятие 1.9. </w:t>
            </w:r>
          </w:p>
          <w:p w:rsidR="000138D2" w:rsidRPr="00197B2C" w:rsidRDefault="000138D2" w:rsidP="004C567D">
            <w:pPr>
              <w:pStyle w:val="ConsPlusNormal"/>
              <w:ind w:firstLine="0"/>
              <w:rPr>
                <w:rFonts w:ascii="Times New Roman" w:hAnsi="Times New Roman" w:cs="Times New Roman"/>
              </w:rPr>
            </w:pPr>
            <w:r w:rsidRPr="00197B2C">
              <w:rPr>
                <w:rFonts w:ascii="Times New Roman" w:hAnsi="Times New Roman" w:cs="Times New Roman"/>
              </w:rPr>
              <w:t>Мониторинг информационных ресурсов в информационно-телекоммуникационных сетях, включая сеть «Интернет» на содержание материалов экстремистской направленности.</w:t>
            </w:r>
          </w:p>
        </w:tc>
        <w:tc>
          <w:tcPr>
            <w:tcW w:w="344" w:type="pc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hideMark/>
          </w:tcPr>
          <w:p w:rsidR="000138D2" w:rsidRPr="00197B2C" w:rsidRDefault="000138D2" w:rsidP="004C567D">
            <w:pPr>
              <w:jc w:val="center"/>
            </w:pPr>
            <w:r w:rsidRPr="00197B2C">
              <w:t xml:space="preserve">ОМВД России по </w:t>
            </w:r>
            <w:proofErr w:type="spellStart"/>
            <w:r w:rsidRPr="00197B2C">
              <w:t>Камызякскому</w:t>
            </w:r>
            <w:proofErr w:type="spellEnd"/>
            <w:r w:rsidRPr="00197B2C">
              <w:t xml:space="preserve"> району</w:t>
            </w:r>
          </w:p>
        </w:tc>
        <w:tc>
          <w:tcPr>
            <w:tcW w:w="587" w:type="pct"/>
            <w:hideMark/>
          </w:tcPr>
          <w:p w:rsidR="000138D2" w:rsidRDefault="000138D2" w:rsidP="004C567D">
            <w:pPr>
              <w:jc w:val="center"/>
            </w:pPr>
            <w:r>
              <w:t>Не требующих финансовых затрат</w:t>
            </w:r>
          </w:p>
        </w:tc>
        <w:tc>
          <w:tcPr>
            <w:tcW w:w="486" w:type="pct"/>
            <w:gridSpan w:val="2"/>
            <w:hideMark/>
          </w:tcPr>
          <w:p w:rsidR="000138D2" w:rsidRDefault="000138D2" w:rsidP="004C567D">
            <w:pPr>
              <w:jc w:val="center"/>
            </w:pPr>
            <w:r>
              <w:t>Не требующих финансовых затрат</w:t>
            </w:r>
          </w:p>
        </w:tc>
        <w:tc>
          <w:tcPr>
            <w:tcW w:w="344" w:type="pct"/>
          </w:tcPr>
          <w:p w:rsidR="000138D2" w:rsidRDefault="000138D2" w:rsidP="004C567D">
            <w:pPr>
              <w:jc w:val="center"/>
            </w:pPr>
            <w:r>
              <w:t>Не требующих финансовых затрат</w:t>
            </w:r>
          </w:p>
        </w:tc>
        <w:tc>
          <w:tcPr>
            <w:tcW w:w="386" w:type="pct"/>
            <w:hideMark/>
          </w:tcPr>
          <w:p w:rsidR="000138D2" w:rsidRDefault="000138D2" w:rsidP="004C567D">
            <w:pPr>
              <w:jc w:val="center"/>
            </w:pPr>
            <w:r>
              <w:t>Не требующих финансовых затрат</w:t>
            </w:r>
          </w:p>
        </w:tc>
        <w:tc>
          <w:tcPr>
            <w:tcW w:w="405" w:type="pct"/>
            <w:gridSpan w:val="2"/>
            <w:hideMark/>
          </w:tcPr>
          <w:p w:rsidR="000138D2" w:rsidRDefault="000138D2" w:rsidP="004C567D">
            <w:pPr>
              <w:jc w:val="center"/>
            </w:pPr>
            <w:r>
              <w:t>Не требующих финансовых затрат</w:t>
            </w:r>
          </w:p>
        </w:tc>
      </w:tr>
      <w:tr w:rsidR="000138D2" w:rsidRPr="00B97ABE" w:rsidTr="004C567D">
        <w:trPr>
          <w:trHeight w:val="690"/>
        </w:trPr>
        <w:tc>
          <w:tcPr>
            <w:tcW w:w="1761" w:type="pct"/>
            <w:hideMark/>
          </w:tcPr>
          <w:p w:rsidR="000138D2" w:rsidRPr="00197B2C" w:rsidRDefault="000138D2" w:rsidP="004C567D">
            <w:pPr>
              <w:pStyle w:val="ConsPlusNormal"/>
              <w:ind w:firstLine="0"/>
              <w:rPr>
                <w:rFonts w:ascii="Times New Roman" w:hAnsi="Times New Roman" w:cs="Times New Roman"/>
              </w:rPr>
            </w:pPr>
            <w:r w:rsidRPr="00197B2C">
              <w:rPr>
                <w:rFonts w:ascii="Times New Roman" w:hAnsi="Times New Roman" w:cs="Times New Roman"/>
              </w:rPr>
              <w:t xml:space="preserve">Мероприятие 1.10. </w:t>
            </w:r>
          </w:p>
          <w:p w:rsidR="000138D2" w:rsidRPr="00197B2C" w:rsidRDefault="000138D2" w:rsidP="004C567D">
            <w:pPr>
              <w:pStyle w:val="ConsPlusNormal"/>
              <w:ind w:firstLine="0"/>
              <w:rPr>
                <w:rFonts w:ascii="Times New Roman" w:hAnsi="Times New Roman" w:cs="Times New Roman"/>
              </w:rPr>
            </w:pPr>
            <w:r w:rsidRPr="00197B2C">
              <w:rPr>
                <w:rFonts w:ascii="Times New Roman" w:hAnsi="Times New Roman" w:cs="Times New Roman"/>
              </w:rPr>
              <w:t>Проведение профилактических мероприятий среди мигрантов, в частности, по принятию мер, препятствующих формированию этнических анклавов, социальной исключенной отдельных групп граждан.</w:t>
            </w:r>
          </w:p>
        </w:tc>
        <w:tc>
          <w:tcPr>
            <w:tcW w:w="344" w:type="pc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hideMark/>
          </w:tcPr>
          <w:p w:rsidR="000138D2" w:rsidRPr="00197B2C" w:rsidRDefault="000138D2" w:rsidP="004C567D">
            <w:pPr>
              <w:jc w:val="center"/>
            </w:pPr>
            <w:r w:rsidRPr="00197B2C">
              <w:t xml:space="preserve">ОМВД России по </w:t>
            </w:r>
            <w:proofErr w:type="spellStart"/>
            <w:r w:rsidRPr="00197B2C">
              <w:t>Камызякскому</w:t>
            </w:r>
            <w:proofErr w:type="spellEnd"/>
            <w:r w:rsidRPr="00197B2C">
              <w:t xml:space="preserve"> району;</w:t>
            </w:r>
          </w:p>
          <w:p w:rsidR="000138D2" w:rsidRPr="00197B2C" w:rsidRDefault="000138D2" w:rsidP="004C567D">
            <w:pPr>
              <w:jc w:val="center"/>
            </w:pPr>
            <w:r w:rsidRPr="00197B2C">
              <w:t>Администрации поселений Камызякского муниципального района</w:t>
            </w:r>
          </w:p>
        </w:tc>
        <w:tc>
          <w:tcPr>
            <w:tcW w:w="587" w:type="pct"/>
            <w:hideMark/>
          </w:tcPr>
          <w:p w:rsidR="000138D2" w:rsidRDefault="000138D2" w:rsidP="004C567D">
            <w:pPr>
              <w:jc w:val="center"/>
            </w:pPr>
            <w:r>
              <w:t>Не требующих финансовых затрат</w:t>
            </w:r>
          </w:p>
        </w:tc>
        <w:tc>
          <w:tcPr>
            <w:tcW w:w="486" w:type="pct"/>
            <w:gridSpan w:val="2"/>
            <w:hideMark/>
          </w:tcPr>
          <w:p w:rsidR="000138D2" w:rsidRDefault="000138D2" w:rsidP="004C567D">
            <w:pPr>
              <w:jc w:val="center"/>
            </w:pPr>
            <w:r>
              <w:t>Не требующих финансовых затрат</w:t>
            </w:r>
          </w:p>
        </w:tc>
        <w:tc>
          <w:tcPr>
            <w:tcW w:w="344" w:type="pct"/>
          </w:tcPr>
          <w:p w:rsidR="000138D2" w:rsidRDefault="000138D2" w:rsidP="004C567D">
            <w:pPr>
              <w:jc w:val="center"/>
            </w:pPr>
            <w:r>
              <w:t>Не требующих финансовых затрат</w:t>
            </w:r>
          </w:p>
        </w:tc>
        <w:tc>
          <w:tcPr>
            <w:tcW w:w="386" w:type="pct"/>
            <w:hideMark/>
          </w:tcPr>
          <w:p w:rsidR="000138D2" w:rsidRDefault="000138D2" w:rsidP="004C567D">
            <w:pPr>
              <w:jc w:val="center"/>
            </w:pPr>
            <w:r>
              <w:t>Не требующих финансовых затрат</w:t>
            </w:r>
          </w:p>
        </w:tc>
        <w:tc>
          <w:tcPr>
            <w:tcW w:w="405" w:type="pct"/>
            <w:gridSpan w:val="2"/>
            <w:hideMark/>
          </w:tcPr>
          <w:p w:rsidR="000138D2" w:rsidRDefault="000138D2" w:rsidP="004C567D">
            <w:pPr>
              <w:jc w:val="center"/>
            </w:pPr>
            <w:r>
              <w:t>Не требующих финансовых затрат</w:t>
            </w:r>
          </w:p>
        </w:tc>
      </w:tr>
      <w:tr w:rsidR="000138D2" w:rsidRPr="00B97ABE" w:rsidTr="004C567D">
        <w:trPr>
          <w:trHeight w:val="307"/>
        </w:trPr>
        <w:tc>
          <w:tcPr>
            <w:tcW w:w="5000" w:type="pct"/>
            <w:gridSpan w:val="10"/>
          </w:tcPr>
          <w:p w:rsidR="000138D2" w:rsidRDefault="000138D2" w:rsidP="004C567D">
            <w:pPr>
              <w:jc w:val="center"/>
              <w:rPr>
                <w:b/>
                <w:color w:val="2D2D2D"/>
              </w:rPr>
            </w:pPr>
            <w:r w:rsidRPr="00B97ABE">
              <w:rPr>
                <w:b/>
              </w:rPr>
              <w:lastRenderedPageBreak/>
              <w:t xml:space="preserve">Подпрограмма </w:t>
            </w:r>
            <w:r>
              <w:rPr>
                <w:b/>
              </w:rPr>
              <w:t xml:space="preserve">3 </w:t>
            </w:r>
            <w:r w:rsidRPr="00B97ABE">
              <w:rPr>
                <w:b/>
              </w:rPr>
              <w:t xml:space="preserve"> </w:t>
            </w:r>
            <w:r w:rsidRPr="00B97ABE">
              <w:rPr>
                <w:b/>
                <w:color w:val="2D2D2D"/>
              </w:rPr>
              <w:t xml:space="preserve">«Комплексные меры противодействия злоупотреблению наркотиками и их незаконному обороту </w:t>
            </w:r>
          </w:p>
          <w:p w:rsidR="000138D2" w:rsidRPr="00B97ABE" w:rsidRDefault="000138D2" w:rsidP="004C567D">
            <w:pPr>
              <w:jc w:val="center"/>
            </w:pPr>
            <w:r w:rsidRPr="00B97ABE">
              <w:rPr>
                <w:b/>
                <w:color w:val="2D2D2D"/>
              </w:rPr>
              <w:t xml:space="preserve">в </w:t>
            </w:r>
            <w:proofErr w:type="spellStart"/>
            <w:r w:rsidRPr="00B97ABE">
              <w:rPr>
                <w:b/>
                <w:color w:val="2D2D2D"/>
              </w:rPr>
              <w:t>Камызякском</w:t>
            </w:r>
            <w:proofErr w:type="spellEnd"/>
            <w:r>
              <w:rPr>
                <w:b/>
                <w:color w:val="2D2D2D"/>
              </w:rPr>
              <w:t xml:space="preserve"> муниципальном</w:t>
            </w:r>
            <w:r w:rsidRPr="00B97ABE">
              <w:rPr>
                <w:b/>
                <w:color w:val="2D2D2D"/>
              </w:rPr>
              <w:t xml:space="preserve"> районе</w:t>
            </w:r>
            <w:r>
              <w:rPr>
                <w:b/>
                <w:color w:val="2D2D2D"/>
              </w:rPr>
              <w:t xml:space="preserve"> Астраханской области</w:t>
            </w:r>
            <w:r w:rsidRPr="00B97ABE">
              <w:rPr>
                <w:b/>
                <w:color w:val="2D2D2D"/>
              </w:rPr>
              <w:t>»</w:t>
            </w:r>
          </w:p>
        </w:tc>
      </w:tr>
      <w:tr w:rsidR="000138D2" w:rsidRPr="00B97ABE" w:rsidTr="004C567D">
        <w:trPr>
          <w:trHeight w:val="379"/>
        </w:trPr>
        <w:tc>
          <w:tcPr>
            <w:tcW w:w="1761" w:type="pct"/>
            <w:hideMark/>
          </w:tcPr>
          <w:p w:rsidR="000138D2" w:rsidRPr="00197B2C" w:rsidRDefault="000138D2" w:rsidP="004C567D">
            <w:pPr>
              <w:jc w:val="both"/>
              <w:rPr>
                <w:b/>
              </w:rPr>
            </w:pPr>
            <w:r w:rsidRPr="00197B2C">
              <w:rPr>
                <w:b/>
              </w:rPr>
              <w:t xml:space="preserve">Цель Подпрограммы 3– </w:t>
            </w:r>
            <w:r w:rsidRPr="00197B2C">
              <w:rPr>
                <w:color w:val="2D2D2D"/>
              </w:rPr>
              <w:t>п</w:t>
            </w:r>
            <w:r w:rsidRPr="00197B2C">
              <w:t xml:space="preserve">роведение муниципальной политики по профилактике, направленной на предупреждение возникновения и противодействие злоупотреблений наркотическими средствами и психотропными веществами, и их незаконному обороту на территории </w:t>
            </w:r>
            <w:r w:rsidRPr="00197B2C">
              <w:rPr>
                <w:color w:val="000000"/>
              </w:rPr>
              <w:t xml:space="preserve">муниципального образования </w:t>
            </w:r>
            <w:r w:rsidRPr="00197B2C">
              <w:t>«Камызякский муниципальный район Астраханской области».</w:t>
            </w:r>
          </w:p>
        </w:tc>
        <w:tc>
          <w:tcPr>
            <w:tcW w:w="344" w:type="pct"/>
            <w:vAlign w:val="center"/>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tcPr>
          <w:p w:rsidR="000138D2" w:rsidRPr="00197B2C" w:rsidRDefault="000138D2" w:rsidP="004C567D">
            <w:pPr>
              <w:jc w:val="center"/>
            </w:pPr>
            <w:r w:rsidRPr="00197B2C">
              <w:t>Отдел образования;</w:t>
            </w:r>
          </w:p>
          <w:p w:rsidR="000138D2" w:rsidRPr="00197B2C" w:rsidRDefault="000138D2" w:rsidP="004C567D">
            <w:pPr>
              <w:jc w:val="center"/>
            </w:pPr>
            <w:r w:rsidRPr="00197B2C">
              <w:t>ГБУЗ АО «КРБ»;</w:t>
            </w:r>
          </w:p>
          <w:p w:rsidR="000138D2" w:rsidRPr="00197B2C" w:rsidRDefault="000138D2" w:rsidP="004C567D">
            <w:pPr>
              <w:jc w:val="center"/>
            </w:pPr>
            <w:proofErr w:type="spellStart"/>
            <w:r w:rsidRPr="00197B2C">
              <w:t>Антинаркотическая</w:t>
            </w:r>
            <w:proofErr w:type="spellEnd"/>
            <w:r w:rsidRPr="00197B2C">
              <w:t xml:space="preserve"> комиссия администрации муниципального образования «Камызякский муниципальный район Астраханской области»;</w:t>
            </w:r>
          </w:p>
          <w:p w:rsidR="000138D2" w:rsidRPr="00197B2C" w:rsidRDefault="000138D2" w:rsidP="004C567D">
            <w:pPr>
              <w:jc w:val="center"/>
            </w:pPr>
            <w:r w:rsidRPr="00197B2C">
              <w:t>отдел организационно-кадровой работы администрации муниципального образования «Камызякский муниципальный район Астраханской области»;</w:t>
            </w:r>
          </w:p>
          <w:p w:rsidR="000138D2" w:rsidRPr="00197B2C" w:rsidRDefault="000138D2" w:rsidP="004C567D">
            <w:pPr>
              <w:jc w:val="center"/>
            </w:pPr>
            <w:r w:rsidRPr="00197B2C">
              <w:t>МКУ ФОК «Косточка»;</w:t>
            </w:r>
          </w:p>
          <w:p w:rsidR="000138D2" w:rsidRPr="00197B2C" w:rsidRDefault="000138D2" w:rsidP="004C567D">
            <w:pPr>
              <w:jc w:val="center"/>
            </w:pPr>
            <w:r w:rsidRPr="00197B2C">
              <w:t>МКУК «КРДК»;</w:t>
            </w:r>
          </w:p>
          <w:p w:rsidR="000138D2" w:rsidRPr="00197B2C" w:rsidRDefault="000138D2" w:rsidP="004C567D">
            <w:pPr>
              <w:jc w:val="center"/>
            </w:pPr>
            <w:r w:rsidRPr="00197B2C">
              <w:t>Управление с/</w:t>
            </w:r>
            <w:proofErr w:type="spellStart"/>
            <w:r w:rsidRPr="00197B2C">
              <w:t>х</w:t>
            </w:r>
            <w:proofErr w:type="spellEnd"/>
            <w:r w:rsidRPr="00197B2C">
              <w:t xml:space="preserve"> Камызякского р-на;</w:t>
            </w:r>
          </w:p>
          <w:p w:rsidR="000138D2" w:rsidRPr="00197B2C" w:rsidRDefault="000138D2" w:rsidP="004C567D">
            <w:pPr>
              <w:ind w:left="29" w:right="-108"/>
              <w:jc w:val="center"/>
            </w:pPr>
            <w:r w:rsidRPr="00197B2C">
              <w:t xml:space="preserve">ОМВД России по </w:t>
            </w:r>
            <w:proofErr w:type="spellStart"/>
            <w:r w:rsidRPr="00197B2C">
              <w:t>Камызякскому</w:t>
            </w:r>
            <w:proofErr w:type="spellEnd"/>
            <w:r w:rsidRPr="00197B2C">
              <w:t xml:space="preserve"> району;</w:t>
            </w:r>
          </w:p>
          <w:p w:rsidR="000138D2" w:rsidRPr="00197B2C" w:rsidRDefault="000138D2" w:rsidP="004C567D">
            <w:pPr>
              <w:jc w:val="center"/>
            </w:pPr>
            <w:r w:rsidRPr="00197B2C">
              <w:t>Администрации поселений Камызякского района;</w:t>
            </w:r>
          </w:p>
          <w:p w:rsidR="000138D2" w:rsidRPr="00197B2C" w:rsidRDefault="000138D2" w:rsidP="004C567D">
            <w:pPr>
              <w:jc w:val="center"/>
            </w:pPr>
            <w:r w:rsidRPr="00197B2C">
              <w:t>КДН и ЗП;</w:t>
            </w:r>
          </w:p>
          <w:p w:rsidR="000138D2" w:rsidRPr="00197B2C" w:rsidRDefault="000138D2" w:rsidP="004C567D">
            <w:pPr>
              <w:jc w:val="center"/>
            </w:pPr>
            <w:r w:rsidRPr="00197B2C">
              <w:t>ГКУ АО «ЦСПН Камызякского района»;</w:t>
            </w:r>
          </w:p>
          <w:p w:rsidR="000138D2" w:rsidRPr="00197B2C" w:rsidRDefault="000138D2" w:rsidP="004C567D">
            <w:pPr>
              <w:jc w:val="center"/>
            </w:pPr>
            <w:r w:rsidRPr="00197B2C">
              <w:t>МКУК «КМБ»;</w:t>
            </w:r>
          </w:p>
          <w:p w:rsidR="000138D2" w:rsidRPr="00197B2C" w:rsidRDefault="000138D2" w:rsidP="004C567D">
            <w:pPr>
              <w:jc w:val="center"/>
            </w:pPr>
            <w:r w:rsidRPr="00197B2C">
              <w:t>ФКУ «УИИ УФСИН России по АО»;</w:t>
            </w:r>
          </w:p>
          <w:p w:rsidR="000138D2" w:rsidRPr="00197B2C" w:rsidRDefault="000138D2" w:rsidP="004C567D">
            <w:pPr>
              <w:jc w:val="center"/>
            </w:pPr>
            <w:r w:rsidRPr="00197B2C">
              <w:t>ОГКУ «ЦЗН Камызякского района»</w:t>
            </w:r>
          </w:p>
          <w:p w:rsidR="000138D2" w:rsidRPr="00197B2C" w:rsidRDefault="000138D2" w:rsidP="004C567D">
            <w:pPr>
              <w:jc w:val="center"/>
              <w:rPr>
                <w:b/>
              </w:rPr>
            </w:pPr>
          </w:p>
        </w:tc>
        <w:tc>
          <w:tcPr>
            <w:tcW w:w="587" w:type="pct"/>
          </w:tcPr>
          <w:p w:rsidR="000138D2" w:rsidRPr="00197B2C" w:rsidRDefault="000138D2" w:rsidP="004C567D">
            <w:pPr>
              <w:jc w:val="center"/>
              <w:rPr>
                <w:b/>
              </w:rPr>
            </w:pPr>
            <w:r w:rsidRPr="00197B2C">
              <w:t>Бюджет муниципального образования «Камызякский муниципальный  район Астраханской области»</w:t>
            </w:r>
          </w:p>
        </w:tc>
        <w:tc>
          <w:tcPr>
            <w:tcW w:w="387" w:type="pct"/>
            <w:hideMark/>
          </w:tcPr>
          <w:p w:rsidR="000138D2" w:rsidRPr="00197B2C" w:rsidRDefault="000138D2" w:rsidP="004C567D">
            <w:pPr>
              <w:jc w:val="center"/>
              <w:rPr>
                <w:b/>
              </w:rPr>
            </w:pPr>
            <w:r>
              <w:rPr>
                <w:b/>
              </w:rPr>
              <w:t>333000</w:t>
            </w:r>
          </w:p>
        </w:tc>
        <w:tc>
          <w:tcPr>
            <w:tcW w:w="443" w:type="pct"/>
            <w:gridSpan w:val="2"/>
            <w:hideMark/>
          </w:tcPr>
          <w:p w:rsidR="000138D2" w:rsidRPr="00197B2C" w:rsidRDefault="000138D2" w:rsidP="004C567D">
            <w:pPr>
              <w:jc w:val="center"/>
              <w:rPr>
                <w:b/>
              </w:rPr>
            </w:pPr>
            <w:r>
              <w:rPr>
                <w:b/>
              </w:rPr>
              <w:t>111000</w:t>
            </w:r>
          </w:p>
        </w:tc>
        <w:tc>
          <w:tcPr>
            <w:tcW w:w="392" w:type="pct"/>
            <w:gridSpan w:val="2"/>
            <w:hideMark/>
          </w:tcPr>
          <w:p w:rsidR="000138D2" w:rsidRPr="00197B2C" w:rsidRDefault="000138D2" w:rsidP="004C567D">
            <w:pPr>
              <w:jc w:val="center"/>
              <w:rPr>
                <w:b/>
              </w:rPr>
            </w:pPr>
            <w:r>
              <w:rPr>
                <w:b/>
              </w:rPr>
              <w:t>111000</w:t>
            </w:r>
          </w:p>
        </w:tc>
        <w:tc>
          <w:tcPr>
            <w:tcW w:w="399" w:type="pct"/>
            <w:hideMark/>
          </w:tcPr>
          <w:p w:rsidR="000138D2" w:rsidRPr="00197B2C" w:rsidRDefault="000138D2" w:rsidP="004C567D">
            <w:pPr>
              <w:jc w:val="center"/>
              <w:rPr>
                <w:b/>
              </w:rPr>
            </w:pPr>
            <w:r>
              <w:rPr>
                <w:b/>
              </w:rPr>
              <w:t>111000</w:t>
            </w:r>
          </w:p>
        </w:tc>
      </w:tr>
      <w:tr w:rsidR="000138D2" w:rsidRPr="00B97ABE" w:rsidTr="004C567D">
        <w:trPr>
          <w:trHeight w:val="455"/>
        </w:trPr>
        <w:tc>
          <w:tcPr>
            <w:tcW w:w="1761" w:type="pct"/>
            <w:hideMark/>
          </w:tcPr>
          <w:p w:rsidR="000138D2" w:rsidRPr="00197B2C" w:rsidRDefault="000138D2" w:rsidP="004C567D">
            <w:pPr>
              <w:jc w:val="both"/>
            </w:pPr>
            <w:r w:rsidRPr="00197B2C">
              <w:t>Задача 1.  Оптимизация работы по предупреждению и профилактике правонарушений и преступлений в сфере незаконного оборота наркотиков</w:t>
            </w:r>
          </w:p>
        </w:tc>
        <w:tc>
          <w:tcPr>
            <w:tcW w:w="344" w:type="pct"/>
          </w:tcPr>
          <w:p w:rsidR="000138D2" w:rsidRPr="00197B2C" w:rsidRDefault="000138D2" w:rsidP="004C567D"/>
        </w:tc>
        <w:tc>
          <w:tcPr>
            <w:tcW w:w="687" w:type="pct"/>
          </w:tcPr>
          <w:p w:rsidR="000138D2" w:rsidRPr="00197B2C" w:rsidRDefault="000138D2" w:rsidP="004C567D"/>
        </w:tc>
        <w:tc>
          <w:tcPr>
            <w:tcW w:w="587" w:type="pct"/>
          </w:tcPr>
          <w:p w:rsidR="000138D2" w:rsidRPr="00197B2C" w:rsidRDefault="000138D2" w:rsidP="004C567D">
            <w:pPr>
              <w:jc w:val="center"/>
            </w:pPr>
            <w:r w:rsidRPr="00197B2C">
              <w:t>Не</w:t>
            </w:r>
          </w:p>
          <w:p w:rsidR="000138D2" w:rsidRPr="00197B2C" w:rsidRDefault="000138D2" w:rsidP="004C567D">
            <w:pPr>
              <w:jc w:val="center"/>
            </w:pPr>
            <w:r w:rsidRPr="00197B2C">
              <w:t>требующих финансовых затрат</w:t>
            </w:r>
          </w:p>
        </w:tc>
        <w:tc>
          <w:tcPr>
            <w:tcW w:w="387" w:type="pct"/>
            <w:hideMark/>
          </w:tcPr>
          <w:p w:rsidR="000138D2" w:rsidRPr="00197B2C" w:rsidRDefault="000138D2" w:rsidP="004C567D">
            <w:pPr>
              <w:jc w:val="center"/>
              <w:rPr>
                <w:b/>
              </w:rPr>
            </w:pPr>
            <w:r w:rsidRPr="00197B2C">
              <w:t xml:space="preserve">Не требующих финансовых </w:t>
            </w:r>
            <w:r w:rsidRPr="00197B2C">
              <w:lastRenderedPageBreak/>
              <w:t>затрат</w:t>
            </w:r>
          </w:p>
        </w:tc>
        <w:tc>
          <w:tcPr>
            <w:tcW w:w="443" w:type="pct"/>
            <w:gridSpan w:val="2"/>
            <w:hideMark/>
          </w:tcPr>
          <w:p w:rsidR="000138D2" w:rsidRPr="00197B2C" w:rsidRDefault="000138D2" w:rsidP="004C567D">
            <w:pPr>
              <w:jc w:val="center"/>
              <w:rPr>
                <w:b/>
              </w:rPr>
            </w:pPr>
            <w:r w:rsidRPr="00197B2C">
              <w:lastRenderedPageBreak/>
              <w:t xml:space="preserve">Не требующих финансовых </w:t>
            </w:r>
            <w:r w:rsidRPr="00197B2C">
              <w:lastRenderedPageBreak/>
              <w:t>затрат</w:t>
            </w:r>
          </w:p>
        </w:tc>
        <w:tc>
          <w:tcPr>
            <w:tcW w:w="392" w:type="pct"/>
            <w:gridSpan w:val="2"/>
          </w:tcPr>
          <w:p w:rsidR="000138D2" w:rsidRPr="00197B2C" w:rsidRDefault="000138D2" w:rsidP="004C567D">
            <w:pPr>
              <w:jc w:val="center"/>
              <w:rPr>
                <w:b/>
              </w:rPr>
            </w:pPr>
            <w:r w:rsidRPr="00197B2C">
              <w:lastRenderedPageBreak/>
              <w:t xml:space="preserve">Не требующих финансовых </w:t>
            </w:r>
            <w:r w:rsidRPr="00197B2C">
              <w:lastRenderedPageBreak/>
              <w:t>затрат</w:t>
            </w:r>
          </w:p>
        </w:tc>
        <w:tc>
          <w:tcPr>
            <w:tcW w:w="399" w:type="pct"/>
          </w:tcPr>
          <w:p w:rsidR="000138D2" w:rsidRPr="00197B2C" w:rsidRDefault="000138D2" w:rsidP="004C567D">
            <w:pPr>
              <w:jc w:val="center"/>
              <w:rPr>
                <w:b/>
              </w:rPr>
            </w:pPr>
            <w:r w:rsidRPr="00197B2C">
              <w:lastRenderedPageBreak/>
              <w:t xml:space="preserve">Не требующих финансовых </w:t>
            </w:r>
            <w:r w:rsidRPr="00197B2C">
              <w:lastRenderedPageBreak/>
              <w:t>затрат</w:t>
            </w:r>
          </w:p>
        </w:tc>
      </w:tr>
      <w:tr w:rsidR="000138D2" w:rsidRPr="00B97ABE" w:rsidTr="004C567D">
        <w:trPr>
          <w:trHeight w:val="1277"/>
        </w:trPr>
        <w:tc>
          <w:tcPr>
            <w:tcW w:w="1761" w:type="pct"/>
            <w:hideMark/>
          </w:tcPr>
          <w:p w:rsidR="000138D2" w:rsidRPr="00197B2C" w:rsidRDefault="000138D2" w:rsidP="004C567D">
            <w:pPr>
              <w:jc w:val="both"/>
              <w:rPr>
                <w:color w:val="FF0000"/>
              </w:rPr>
            </w:pPr>
            <w:r w:rsidRPr="00197B2C">
              <w:lastRenderedPageBreak/>
              <w:t>Мероприятие 1.1.</w:t>
            </w:r>
          </w:p>
          <w:p w:rsidR="000138D2" w:rsidRPr="00197B2C" w:rsidRDefault="000138D2" w:rsidP="004C567D">
            <w:pPr>
              <w:jc w:val="both"/>
              <w:rPr>
                <w:color w:val="FF0000"/>
              </w:rPr>
            </w:pPr>
            <w:r w:rsidRPr="00197B2C">
              <w:t>Проведение</w:t>
            </w:r>
            <w:r w:rsidRPr="00197B2C">
              <w:rPr>
                <w:color w:val="0F243E"/>
                <w:sz w:val="28"/>
                <w:szCs w:val="28"/>
              </w:rPr>
              <w:t xml:space="preserve"> </w:t>
            </w:r>
            <w:r w:rsidRPr="00197B2C">
              <w:rPr>
                <w:color w:val="0F243E"/>
              </w:rPr>
              <w:t>социально-психологического тестирования лиц, обучающихся в образовательных организациях района</w:t>
            </w:r>
          </w:p>
        </w:tc>
        <w:tc>
          <w:tcPr>
            <w:tcW w:w="344" w:type="pc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tcPr>
          <w:p w:rsidR="000138D2" w:rsidRPr="00197B2C" w:rsidRDefault="000138D2" w:rsidP="004C567D">
            <w:pPr>
              <w:jc w:val="center"/>
            </w:pPr>
            <w:r w:rsidRPr="00197B2C">
              <w:t xml:space="preserve">Отдел образования </w:t>
            </w:r>
          </w:p>
        </w:tc>
        <w:tc>
          <w:tcPr>
            <w:tcW w:w="587" w:type="pct"/>
            <w:hideMark/>
          </w:tcPr>
          <w:p w:rsidR="000138D2" w:rsidRPr="00197B2C" w:rsidRDefault="000138D2" w:rsidP="004C567D">
            <w:pPr>
              <w:jc w:val="center"/>
            </w:pPr>
            <w:r w:rsidRPr="00197B2C">
              <w:t xml:space="preserve">Не требующих финансовых затрат </w:t>
            </w:r>
          </w:p>
        </w:tc>
        <w:tc>
          <w:tcPr>
            <w:tcW w:w="387" w:type="pct"/>
            <w:hideMark/>
          </w:tcPr>
          <w:p w:rsidR="000138D2" w:rsidRPr="00197B2C" w:rsidRDefault="000138D2" w:rsidP="004C567D">
            <w:pPr>
              <w:jc w:val="center"/>
            </w:pPr>
            <w:r w:rsidRPr="00197B2C">
              <w:t>Не требующих финансовых затрат</w:t>
            </w:r>
          </w:p>
        </w:tc>
        <w:tc>
          <w:tcPr>
            <w:tcW w:w="443" w:type="pct"/>
            <w:gridSpan w:val="2"/>
          </w:tcPr>
          <w:p w:rsidR="000138D2" w:rsidRPr="00197B2C" w:rsidRDefault="000138D2" w:rsidP="004C567D">
            <w:pPr>
              <w:jc w:val="center"/>
            </w:pPr>
            <w:r w:rsidRPr="00197B2C">
              <w:t>Не требующих финансовых затрат</w:t>
            </w:r>
          </w:p>
        </w:tc>
        <w:tc>
          <w:tcPr>
            <w:tcW w:w="392" w:type="pct"/>
            <w:gridSpan w:val="2"/>
          </w:tcPr>
          <w:p w:rsidR="000138D2" w:rsidRPr="00197B2C" w:rsidRDefault="000138D2" w:rsidP="004C567D">
            <w:pPr>
              <w:jc w:val="center"/>
            </w:pPr>
            <w:r w:rsidRPr="00197B2C">
              <w:t>Не требующих финансовых затрат</w:t>
            </w:r>
          </w:p>
        </w:tc>
        <w:tc>
          <w:tcPr>
            <w:tcW w:w="399" w:type="pct"/>
          </w:tcPr>
          <w:p w:rsidR="000138D2" w:rsidRPr="00197B2C" w:rsidRDefault="000138D2" w:rsidP="004C567D">
            <w:pPr>
              <w:jc w:val="center"/>
            </w:pPr>
            <w:r w:rsidRPr="00197B2C">
              <w:t>Не требующих финансовых затрат</w:t>
            </w:r>
          </w:p>
        </w:tc>
      </w:tr>
      <w:tr w:rsidR="000138D2" w:rsidRPr="00B97ABE" w:rsidTr="004C567D">
        <w:tc>
          <w:tcPr>
            <w:tcW w:w="1761" w:type="pct"/>
            <w:hideMark/>
          </w:tcPr>
          <w:p w:rsidR="000138D2" w:rsidRPr="00197B2C" w:rsidRDefault="000138D2" w:rsidP="004C567D">
            <w:pPr>
              <w:jc w:val="both"/>
            </w:pPr>
            <w:r w:rsidRPr="00197B2C">
              <w:t>Мероприятие 1.2.</w:t>
            </w:r>
          </w:p>
          <w:p w:rsidR="000138D2" w:rsidRPr="00197B2C" w:rsidRDefault="000138D2" w:rsidP="004C567D">
            <w:pPr>
              <w:jc w:val="both"/>
            </w:pPr>
            <w:r w:rsidRPr="00197B2C">
              <w:rPr>
                <w:color w:val="000000"/>
              </w:rPr>
              <w:t>Проведение медицинского тестирования несовершеннолетних на наличие ПАВ в организме</w:t>
            </w:r>
          </w:p>
        </w:tc>
        <w:tc>
          <w:tcPr>
            <w:tcW w:w="344" w:type="pc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hideMark/>
          </w:tcPr>
          <w:p w:rsidR="000138D2" w:rsidRPr="00197B2C" w:rsidRDefault="000138D2" w:rsidP="004C567D">
            <w:pPr>
              <w:jc w:val="center"/>
            </w:pPr>
            <w:r w:rsidRPr="00197B2C">
              <w:t>ГБУЗ АО «КРБ»</w:t>
            </w:r>
          </w:p>
        </w:tc>
        <w:tc>
          <w:tcPr>
            <w:tcW w:w="587" w:type="pct"/>
          </w:tcPr>
          <w:p w:rsidR="000138D2" w:rsidRPr="00197B2C" w:rsidRDefault="000138D2" w:rsidP="004C567D">
            <w:pPr>
              <w:jc w:val="center"/>
            </w:pPr>
            <w:r w:rsidRPr="00197B2C">
              <w:t>Не требующих финансовых затрат</w:t>
            </w:r>
          </w:p>
        </w:tc>
        <w:tc>
          <w:tcPr>
            <w:tcW w:w="387" w:type="pct"/>
          </w:tcPr>
          <w:p w:rsidR="000138D2" w:rsidRPr="00197B2C" w:rsidRDefault="000138D2" w:rsidP="004C567D">
            <w:pPr>
              <w:jc w:val="center"/>
              <w:rPr>
                <w:color w:val="FF0000"/>
              </w:rPr>
            </w:pPr>
            <w:r w:rsidRPr="00197B2C">
              <w:t>Не требующих финансовых затрат</w:t>
            </w:r>
          </w:p>
        </w:tc>
        <w:tc>
          <w:tcPr>
            <w:tcW w:w="443" w:type="pct"/>
            <w:gridSpan w:val="2"/>
          </w:tcPr>
          <w:p w:rsidR="000138D2" w:rsidRPr="00197B2C" w:rsidRDefault="000138D2" w:rsidP="004C567D">
            <w:pPr>
              <w:jc w:val="center"/>
              <w:rPr>
                <w:color w:val="FF0000"/>
              </w:rPr>
            </w:pPr>
            <w:r w:rsidRPr="00197B2C">
              <w:t>Не требующих финансовых затрат</w:t>
            </w:r>
          </w:p>
        </w:tc>
        <w:tc>
          <w:tcPr>
            <w:tcW w:w="392" w:type="pct"/>
            <w:gridSpan w:val="2"/>
          </w:tcPr>
          <w:p w:rsidR="000138D2" w:rsidRPr="00197B2C" w:rsidRDefault="000138D2" w:rsidP="004C567D">
            <w:pPr>
              <w:jc w:val="center"/>
            </w:pPr>
            <w:r w:rsidRPr="00197B2C">
              <w:t>Не требующих финансовых затрат</w:t>
            </w:r>
          </w:p>
        </w:tc>
        <w:tc>
          <w:tcPr>
            <w:tcW w:w="399" w:type="pct"/>
          </w:tcPr>
          <w:p w:rsidR="000138D2" w:rsidRPr="00197B2C" w:rsidRDefault="000138D2" w:rsidP="004C567D">
            <w:pPr>
              <w:jc w:val="center"/>
            </w:pPr>
            <w:r w:rsidRPr="00197B2C">
              <w:t>Не требующих финансовых затрат</w:t>
            </w:r>
          </w:p>
        </w:tc>
      </w:tr>
      <w:tr w:rsidR="000138D2" w:rsidRPr="00B97ABE" w:rsidTr="004C567D">
        <w:tc>
          <w:tcPr>
            <w:tcW w:w="1761" w:type="pct"/>
            <w:hideMark/>
          </w:tcPr>
          <w:p w:rsidR="000138D2" w:rsidRPr="00197B2C" w:rsidRDefault="000138D2" w:rsidP="004C567D">
            <w:pPr>
              <w:jc w:val="both"/>
            </w:pPr>
            <w:r w:rsidRPr="00197B2C">
              <w:t>Задача 2.  Повышение уровня межведомственного взаимодействия, направленного на усиление профилактики наркомании</w:t>
            </w:r>
          </w:p>
        </w:tc>
        <w:tc>
          <w:tcPr>
            <w:tcW w:w="344" w:type="pct"/>
            <w:vAlign w:val="center"/>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tcPr>
          <w:p w:rsidR="000138D2" w:rsidRPr="00197B2C" w:rsidRDefault="000138D2" w:rsidP="004C567D">
            <w:pPr>
              <w:jc w:val="center"/>
            </w:pPr>
          </w:p>
        </w:tc>
        <w:tc>
          <w:tcPr>
            <w:tcW w:w="587" w:type="pct"/>
          </w:tcPr>
          <w:p w:rsidR="000138D2" w:rsidRPr="00197B2C" w:rsidRDefault="000138D2" w:rsidP="004C567D">
            <w:pPr>
              <w:jc w:val="center"/>
            </w:pPr>
            <w:r w:rsidRPr="00197B2C">
              <w:t>Бюджет муниципального образования «Камызякский муниципальный  район Астраханской области»</w:t>
            </w:r>
          </w:p>
        </w:tc>
        <w:tc>
          <w:tcPr>
            <w:tcW w:w="387" w:type="pct"/>
          </w:tcPr>
          <w:p w:rsidR="000138D2" w:rsidRPr="00B042E2" w:rsidRDefault="000138D2" w:rsidP="004C567D">
            <w:pPr>
              <w:jc w:val="center"/>
              <w:rPr>
                <w:b/>
              </w:rPr>
            </w:pPr>
            <w:r w:rsidRPr="00B042E2">
              <w:rPr>
                <w:b/>
              </w:rPr>
              <w:t>93000</w:t>
            </w:r>
          </w:p>
        </w:tc>
        <w:tc>
          <w:tcPr>
            <w:tcW w:w="443" w:type="pct"/>
            <w:gridSpan w:val="2"/>
          </w:tcPr>
          <w:p w:rsidR="000138D2" w:rsidRPr="00B042E2" w:rsidRDefault="000138D2" w:rsidP="004C567D">
            <w:pPr>
              <w:jc w:val="center"/>
              <w:rPr>
                <w:b/>
              </w:rPr>
            </w:pPr>
            <w:r w:rsidRPr="00B042E2">
              <w:rPr>
                <w:b/>
              </w:rPr>
              <w:t>31000</w:t>
            </w:r>
          </w:p>
        </w:tc>
        <w:tc>
          <w:tcPr>
            <w:tcW w:w="392" w:type="pct"/>
            <w:gridSpan w:val="2"/>
          </w:tcPr>
          <w:p w:rsidR="000138D2" w:rsidRPr="00B042E2" w:rsidRDefault="000138D2" w:rsidP="004C567D">
            <w:pPr>
              <w:jc w:val="center"/>
              <w:rPr>
                <w:b/>
              </w:rPr>
            </w:pPr>
            <w:r w:rsidRPr="00B042E2">
              <w:rPr>
                <w:b/>
              </w:rPr>
              <w:t>3100</w:t>
            </w:r>
          </w:p>
        </w:tc>
        <w:tc>
          <w:tcPr>
            <w:tcW w:w="399" w:type="pct"/>
          </w:tcPr>
          <w:p w:rsidR="000138D2" w:rsidRPr="00B042E2" w:rsidRDefault="000138D2" w:rsidP="004C567D">
            <w:pPr>
              <w:jc w:val="center"/>
              <w:rPr>
                <w:b/>
              </w:rPr>
            </w:pPr>
            <w:r w:rsidRPr="00B042E2">
              <w:rPr>
                <w:b/>
              </w:rPr>
              <w:t>31000</w:t>
            </w:r>
          </w:p>
        </w:tc>
      </w:tr>
      <w:tr w:rsidR="000138D2" w:rsidRPr="00B97ABE" w:rsidTr="004C567D">
        <w:tc>
          <w:tcPr>
            <w:tcW w:w="1761" w:type="pct"/>
            <w:hideMark/>
          </w:tcPr>
          <w:p w:rsidR="000138D2" w:rsidRPr="00197B2C" w:rsidRDefault="000138D2" w:rsidP="004C567D">
            <w:r w:rsidRPr="00197B2C">
              <w:t>Мероприятие  2.1.</w:t>
            </w:r>
          </w:p>
          <w:p w:rsidR="000138D2" w:rsidRPr="00197B2C" w:rsidRDefault="000138D2" w:rsidP="004C567D">
            <w:r w:rsidRPr="00197B2C">
              <w:t xml:space="preserve">Организация работы районной </w:t>
            </w:r>
            <w:proofErr w:type="spellStart"/>
            <w:r w:rsidRPr="00197B2C">
              <w:t>антинаркотической</w:t>
            </w:r>
            <w:proofErr w:type="spellEnd"/>
            <w:r w:rsidRPr="00197B2C">
              <w:t xml:space="preserve"> комиссии</w:t>
            </w:r>
          </w:p>
        </w:tc>
        <w:tc>
          <w:tcPr>
            <w:tcW w:w="344" w:type="pct"/>
            <w:vAlign w:val="center"/>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tcPr>
          <w:p w:rsidR="000138D2" w:rsidRPr="00197B2C" w:rsidRDefault="000138D2" w:rsidP="004C567D">
            <w:pPr>
              <w:jc w:val="center"/>
            </w:pPr>
            <w:proofErr w:type="spellStart"/>
            <w:r w:rsidRPr="00197B2C">
              <w:t>Антинаркотическая</w:t>
            </w:r>
            <w:proofErr w:type="spellEnd"/>
            <w:r w:rsidRPr="00197B2C">
              <w:t xml:space="preserve"> комиссия администрации муниципального образования «Камызякский муниципальный район Астраханской области»;</w:t>
            </w:r>
          </w:p>
          <w:p w:rsidR="000138D2" w:rsidRPr="00197B2C" w:rsidRDefault="000138D2" w:rsidP="004C567D">
            <w:pPr>
              <w:jc w:val="center"/>
            </w:pPr>
            <w:r w:rsidRPr="00197B2C">
              <w:t>отдел организационно-кадровой работы администрации муниципального образования «Камызякский муниципальный район Астраханской области»</w:t>
            </w:r>
          </w:p>
        </w:tc>
        <w:tc>
          <w:tcPr>
            <w:tcW w:w="587" w:type="pct"/>
          </w:tcPr>
          <w:p w:rsidR="000138D2" w:rsidRPr="00197B2C" w:rsidRDefault="000138D2" w:rsidP="004C567D">
            <w:pPr>
              <w:jc w:val="center"/>
            </w:pPr>
            <w:r w:rsidRPr="00197B2C">
              <w:t>Не требующих финансовых затрат</w:t>
            </w:r>
          </w:p>
        </w:tc>
        <w:tc>
          <w:tcPr>
            <w:tcW w:w="387" w:type="pct"/>
          </w:tcPr>
          <w:p w:rsidR="000138D2" w:rsidRPr="00197B2C" w:rsidRDefault="000138D2" w:rsidP="004C567D">
            <w:pPr>
              <w:jc w:val="center"/>
              <w:rPr>
                <w:color w:val="FF0000"/>
              </w:rPr>
            </w:pPr>
            <w:r w:rsidRPr="00197B2C">
              <w:t xml:space="preserve">Не требующих финансовых затрат </w:t>
            </w:r>
          </w:p>
        </w:tc>
        <w:tc>
          <w:tcPr>
            <w:tcW w:w="443" w:type="pct"/>
            <w:gridSpan w:val="2"/>
          </w:tcPr>
          <w:p w:rsidR="000138D2" w:rsidRPr="00197B2C" w:rsidRDefault="000138D2" w:rsidP="004C567D">
            <w:pPr>
              <w:jc w:val="center"/>
              <w:rPr>
                <w:color w:val="FF0000"/>
              </w:rPr>
            </w:pPr>
            <w:r w:rsidRPr="00197B2C">
              <w:t>Не требующих финансовых затрат</w:t>
            </w:r>
          </w:p>
        </w:tc>
        <w:tc>
          <w:tcPr>
            <w:tcW w:w="392" w:type="pct"/>
            <w:gridSpan w:val="2"/>
          </w:tcPr>
          <w:p w:rsidR="000138D2" w:rsidRPr="00197B2C" w:rsidRDefault="000138D2" w:rsidP="004C567D">
            <w:pPr>
              <w:jc w:val="center"/>
            </w:pPr>
            <w:r w:rsidRPr="00197B2C">
              <w:t>Не требующих финансовых затрат</w:t>
            </w:r>
          </w:p>
        </w:tc>
        <w:tc>
          <w:tcPr>
            <w:tcW w:w="399" w:type="pct"/>
          </w:tcPr>
          <w:p w:rsidR="000138D2" w:rsidRPr="00197B2C" w:rsidRDefault="000138D2" w:rsidP="004C567D">
            <w:pPr>
              <w:jc w:val="center"/>
            </w:pPr>
            <w:r w:rsidRPr="00197B2C">
              <w:t>Не требующих финансовых затрат</w:t>
            </w:r>
          </w:p>
        </w:tc>
      </w:tr>
      <w:tr w:rsidR="000138D2" w:rsidRPr="00B97ABE" w:rsidTr="004C567D">
        <w:trPr>
          <w:trHeight w:val="276"/>
        </w:trPr>
        <w:tc>
          <w:tcPr>
            <w:tcW w:w="1761" w:type="pct"/>
            <w:vMerge w:val="restart"/>
            <w:hideMark/>
          </w:tcPr>
          <w:p w:rsidR="000138D2" w:rsidRPr="00197B2C" w:rsidRDefault="000138D2" w:rsidP="004C567D">
            <w:r w:rsidRPr="00197B2C">
              <w:t>Мероприятие  2.2.</w:t>
            </w:r>
          </w:p>
          <w:p w:rsidR="000138D2" w:rsidRPr="00197B2C" w:rsidRDefault="000138D2" w:rsidP="004C567D">
            <w:pPr>
              <w:jc w:val="both"/>
            </w:pPr>
            <w:proofErr w:type="gramStart"/>
            <w:r w:rsidRPr="00197B2C">
              <w:t xml:space="preserve">Организация и проведение районных массовых </w:t>
            </w:r>
            <w:proofErr w:type="spellStart"/>
            <w:r w:rsidRPr="00197B2C">
              <w:t>антинаркотических</w:t>
            </w:r>
            <w:proofErr w:type="spellEnd"/>
            <w:r w:rsidRPr="00197B2C">
              <w:t xml:space="preserve"> спортивных мероприятий (в том числе </w:t>
            </w:r>
            <w:proofErr w:type="gramEnd"/>
          </w:p>
          <w:p w:rsidR="000138D2" w:rsidRPr="00197B2C" w:rsidRDefault="000138D2" w:rsidP="004C567D">
            <w:pPr>
              <w:jc w:val="both"/>
            </w:pPr>
            <w:r w:rsidRPr="00197B2C">
              <w:t xml:space="preserve"> приобретение оборудования для спортивных состязаний)</w:t>
            </w:r>
          </w:p>
        </w:tc>
        <w:tc>
          <w:tcPr>
            <w:tcW w:w="344" w:type="pct"/>
            <w:vMerge w:val="restart"/>
            <w:vAlign w:val="center"/>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tcPr>
          <w:p w:rsidR="000138D2" w:rsidRPr="00197B2C" w:rsidRDefault="000138D2" w:rsidP="004C567D">
            <w:pPr>
              <w:jc w:val="center"/>
            </w:pPr>
            <w:r w:rsidRPr="00197B2C">
              <w:t>МКУ ФОК «Косточка»</w:t>
            </w:r>
          </w:p>
        </w:tc>
        <w:tc>
          <w:tcPr>
            <w:tcW w:w="587" w:type="pct"/>
            <w:vAlign w:val="center"/>
          </w:tcPr>
          <w:p w:rsidR="000138D2" w:rsidRPr="00197B2C" w:rsidRDefault="000138D2" w:rsidP="004C567D">
            <w:pPr>
              <w:jc w:val="center"/>
            </w:pPr>
            <w:r w:rsidRPr="00197B2C">
              <w:t xml:space="preserve">Бюджет муниципального образования «Камызякский муниципальный  район Астраханской </w:t>
            </w:r>
            <w:r w:rsidRPr="00197B2C">
              <w:lastRenderedPageBreak/>
              <w:t>области»</w:t>
            </w:r>
          </w:p>
        </w:tc>
        <w:tc>
          <w:tcPr>
            <w:tcW w:w="387" w:type="pct"/>
          </w:tcPr>
          <w:p w:rsidR="000138D2" w:rsidRPr="00197B2C" w:rsidRDefault="000138D2" w:rsidP="004C567D">
            <w:pPr>
              <w:jc w:val="center"/>
            </w:pPr>
            <w:r w:rsidRPr="00197B2C">
              <w:lastRenderedPageBreak/>
              <w:t>30000</w:t>
            </w:r>
          </w:p>
        </w:tc>
        <w:tc>
          <w:tcPr>
            <w:tcW w:w="443" w:type="pct"/>
            <w:gridSpan w:val="2"/>
          </w:tcPr>
          <w:p w:rsidR="000138D2" w:rsidRPr="00197B2C" w:rsidRDefault="000138D2" w:rsidP="004C567D">
            <w:pPr>
              <w:jc w:val="center"/>
            </w:pPr>
            <w:r w:rsidRPr="00197B2C">
              <w:t>10000</w:t>
            </w:r>
          </w:p>
        </w:tc>
        <w:tc>
          <w:tcPr>
            <w:tcW w:w="392" w:type="pct"/>
            <w:gridSpan w:val="2"/>
          </w:tcPr>
          <w:p w:rsidR="000138D2" w:rsidRPr="00197B2C" w:rsidRDefault="000138D2" w:rsidP="004C567D">
            <w:pPr>
              <w:jc w:val="center"/>
            </w:pPr>
            <w:r w:rsidRPr="00197B2C">
              <w:t>10000</w:t>
            </w:r>
          </w:p>
        </w:tc>
        <w:tc>
          <w:tcPr>
            <w:tcW w:w="399" w:type="pct"/>
          </w:tcPr>
          <w:p w:rsidR="000138D2" w:rsidRPr="00197B2C" w:rsidRDefault="000138D2" w:rsidP="004C567D">
            <w:pPr>
              <w:jc w:val="center"/>
            </w:pPr>
            <w:r w:rsidRPr="00197B2C">
              <w:t>10000</w:t>
            </w:r>
          </w:p>
        </w:tc>
      </w:tr>
      <w:tr w:rsidR="000138D2" w:rsidRPr="00B97ABE" w:rsidTr="004C567D">
        <w:trPr>
          <w:trHeight w:val="616"/>
        </w:trPr>
        <w:tc>
          <w:tcPr>
            <w:tcW w:w="1761" w:type="pct"/>
            <w:vMerge/>
            <w:hideMark/>
          </w:tcPr>
          <w:p w:rsidR="000138D2" w:rsidRDefault="000138D2" w:rsidP="004C567D"/>
        </w:tc>
        <w:tc>
          <w:tcPr>
            <w:tcW w:w="344" w:type="pct"/>
            <w:vMerge/>
          </w:tcPr>
          <w:p w:rsidR="000138D2" w:rsidRDefault="000138D2" w:rsidP="004C567D">
            <w:pPr>
              <w:jc w:val="center"/>
            </w:pPr>
          </w:p>
        </w:tc>
        <w:tc>
          <w:tcPr>
            <w:tcW w:w="687" w:type="pct"/>
          </w:tcPr>
          <w:p w:rsidR="000138D2" w:rsidRDefault="000138D2" w:rsidP="004C567D">
            <w:pPr>
              <w:jc w:val="center"/>
            </w:pPr>
            <w:r w:rsidRPr="00B97ABE">
              <w:t>О</w:t>
            </w:r>
            <w:r>
              <w:t>О</w:t>
            </w:r>
            <w:r w:rsidRPr="00B97ABE">
              <w:t xml:space="preserve"> района</w:t>
            </w:r>
          </w:p>
        </w:tc>
        <w:tc>
          <w:tcPr>
            <w:tcW w:w="587" w:type="pct"/>
          </w:tcPr>
          <w:p w:rsidR="000138D2" w:rsidRDefault="000138D2" w:rsidP="004C567D">
            <w:pPr>
              <w:jc w:val="center"/>
            </w:pPr>
            <w:r>
              <w:t>Не требующих финансовых затрат</w:t>
            </w:r>
          </w:p>
        </w:tc>
        <w:tc>
          <w:tcPr>
            <w:tcW w:w="387" w:type="pct"/>
          </w:tcPr>
          <w:p w:rsidR="000138D2" w:rsidRPr="00B97ABE" w:rsidRDefault="000138D2" w:rsidP="004C567D">
            <w:pPr>
              <w:jc w:val="center"/>
            </w:pPr>
            <w:r>
              <w:t>Не требующих финансовых затрат</w:t>
            </w:r>
          </w:p>
        </w:tc>
        <w:tc>
          <w:tcPr>
            <w:tcW w:w="443" w:type="pct"/>
            <w:gridSpan w:val="2"/>
          </w:tcPr>
          <w:p w:rsidR="000138D2" w:rsidRPr="00B97ABE" w:rsidRDefault="000138D2" w:rsidP="004C567D">
            <w:pPr>
              <w:jc w:val="center"/>
            </w:pPr>
            <w:r>
              <w:t xml:space="preserve"> Не требующих финансовых затрат</w:t>
            </w:r>
          </w:p>
        </w:tc>
        <w:tc>
          <w:tcPr>
            <w:tcW w:w="392" w:type="pct"/>
            <w:gridSpan w:val="2"/>
          </w:tcPr>
          <w:p w:rsidR="000138D2" w:rsidRPr="00B97ABE" w:rsidRDefault="000138D2" w:rsidP="004C567D">
            <w:pPr>
              <w:jc w:val="center"/>
            </w:pPr>
            <w:r>
              <w:t>Не требующих финансовых затрат</w:t>
            </w:r>
          </w:p>
        </w:tc>
        <w:tc>
          <w:tcPr>
            <w:tcW w:w="399" w:type="pct"/>
          </w:tcPr>
          <w:p w:rsidR="000138D2" w:rsidRPr="00B97ABE" w:rsidRDefault="000138D2" w:rsidP="004C567D">
            <w:pPr>
              <w:jc w:val="center"/>
            </w:pPr>
            <w:r>
              <w:t>Не требующих финансовых затрат</w:t>
            </w:r>
          </w:p>
        </w:tc>
      </w:tr>
      <w:tr w:rsidR="000138D2" w:rsidRPr="00B97ABE" w:rsidTr="004C567D">
        <w:trPr>
          <w:trHeight w:val="484"/>
        </w:trPr>
        <w:tc>
          <w:tcPr>
            <w:tcW w:w="1761" w:type="pct"/>
            <w:vMerge w:val="restart"/>
            <w:hideMark/>
          </w:tcPr>
          <w:p w:rsidR="000138D2" w:rsidRPr="00197B2C" w:rsidRDefault="000138D2" w:rsidP="004C567D">
            <w:r w:rsidRPr="00197B2C">
              <w:t>Мероприятие  2.3.</w:t>
            </w:r>
          </w:p>
          <w:p w:rsidR="000138D2" w:rsidRPr="00197B2C" w:rsidRDefault="000138D2" w:rsidP="004C567D">
            <w:pPr>
              <w:jc w:val="both"/>
            </w:pPr>
            <w:r w:rsidRPr="00197B2C">
              <w:t xml:space="preserve">Проведение районных крупномасштабных мероприятий по пропаганде ЗОЖ (в том числе  участие во Всероссийских конкурсах </w:t>
            </w:r>
            <w:proofErr w:type="spellStart"/>
            <w:r w:rsidRPr="00197B2C">
              <w:t>антинаркотической</w:t>
            </w:r>
            <w:proofErr w:type="spellEnd"/>
            <w:r w:rsidRPr="00197B2C">
              <w:t xml:space="preserve"> направленности)</w:t>
            </w:r>
          </w:p>
        </w:tc>
        <w:tc>
          <w:tcPr>
            <w:tcW w:w="344" w:type="pct"/>
            <w:vMerge w:val="restar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hideMark/>
          </w:tcPr>
          <w:p w:rsidR="000138D2" w:rsidRPr="00197B2C" w:rsidRDefault="000138D2" w:rsidP="004C567D">
            <w:pPr>
              <w:jc w:val="center"/>
            </w:pPr>
          </w:p>
          <w:p w:rsidR="000138D2" w:rsidRPr="00197B2C" w:rsidRDefault="000138D2" w:rsidP="004C567D">
            <w:pPr>
              <w:jc w:val="center"/>
            </w:pPr>
            <w:r w:rsidRPr="00197B2C">
              <w:t>МКУК «КРДК»</w:t>
            </w:r>
          </w:p>
        </w:tc>
        <w:tc>
          <w:tcPr>
            <w:tcW w:w="587" w:type="pct"/>
            <w:vMerge w:val="restart"/>
          </w:tcPr>
          <w:p w:rsidR="000138D2" w:rsidRPr="00197B2C" w:rsidRDefault="000138D2" w:rsidP="004C567D">
            <w:pPr>
              <w:jc w:val="center"/>
            </w:pPr>
            <w:r w:rsidRPr="00197B2C">
              <w:t>Бюджет муниципального образования «Камызякский муниципальный  район Астраханской области»</w:t>
            </w:r>
          </w:p>
        </w:tc>
        <w:tc>
          <w:tcPr>
            <w:tcW w:w="387" w:type="pct"/>
          </w:tcPr>
          <w:p w:rsidR="000138D2" w:rsidRPr="00197B2C" w:rsidRDefault="000138D2" w:rsidP="004C567D">
            <w:pPr>
              <w:jc w:val="center"/>
            </w:pPr>
            <w:r w:rsidRPr="00197B2C">
              <w:t>4</w:t>
            </w:r>
            <w:r>
              <w:t>5</w:t>
            </w:r>
            <w:r w:rsidRPr="00197B2C">
              <w:t>000</w:t>
            </w:r>
          </w:p>
        </w:tc>
        <w:tc>
          <w:tcPr>
            <w:tcW w:w="443" w:type="pct"/>
            <w:gridSpan w:val="2"/>
          </w:tcPr>
          <w:p w:rsidR="000138D2" w:rsidRPr="00197B2C" w:rsidRDefault="000138D2" w:rsidP="004C567D">
            <w:pPr>
              <w:jc w:val="center"/>
            </w:pPr>
            <w:r w:rsidRPr="00197B2C">
              <w:t>1</w:t>
            </w:r>
            <w:r>
              <w:t>5</w:t>
            </w:r>
            <w:r w:rsidRPr="00197B2C">
              <w:t>000</w:t>
            </w:r>
          </w:p>
        </w:tc>
        <w:tc>
          <w:tcPr>
            <w:tcW w:w="392" w:type="pct"/>
            <w:gridSpan w:val="2"/>
          </w:tcPr>
          <w:p w:rsidR="000138D2" w:rsidRPr="00197B2C" w:rsidRDefault="000138D2" w:rsidP="004C567D">
            <w:pPr>
              <w:jc w:val="center"/>
            </w:pPr>
            <w:r w:rsidRPr="00197B2C">
              <w:t>15000</w:t>
            </w:r>
          </w:p>
        </w:tc>
        <w:tc>
          <w:tcPr>
            <w:tcW w:w="399" w:type="pct"/>
          </w:tcPr>
          <w:p w:rsidR="000138D2" w:rsidRPr="00197B2C" w:rsidRDefault="000138D2" w:rsidP="004C567D">
            <w:pPr>
              <w:jc w:val="center"/>
            </w:pPr>
            <w:r w:rsidRPr="00197B2C">
              <w:t>15000</w:t>
            </w:r>
          </w:p>
        </w:tc>
      </w:tr>
      <w:tr w:rsidR="000138D2" w:rsidRPr="00B97ABE" w:rsidTr="004C567D">
        <w:trPr>
          <w:trHeight w:val="234"/>
        </w:trPr>
        <w:tc>
          <w:tcPr>
            <w:tcW w:w="1761" w:type="pct"/>
            <w:vMerge/>
            <w:hideMark/>
          </w:tcPr>
          <w:p w:rsidR="000138D2" w:rsidRPr="00197B2C" w:rsidRDefault="000138D2" w:rsidP="004C567D"/>
        </w:tc>
        <w:tc>
          <w:tcPr>
            <w:tcW w:w="344" w:type="pct"/>
            <w:vMerge/>
            <w:vAlign w:val="center"/>
            <w:hideMark/>
          </w:tcPr>
          <w:p w:rsidR="000138D2" w:rsidRPr="00197B2C" w:rsidRDefault="000138D2" w:rsidP="004C567D">
            <w:pPr>
              <w:jc w:val="center"/>
            </w:pPr>
          </w:p>
        </w:tc>
        <w:tc>
          <w:tcPr>
            <w:tcW w:w="687" w:type="pct"/>
            <w:hideMark/>
          </w:tcPr>
          <w:p w:rsidR="000138D2" w:rsidRPr="00197B2C" w:rsidRDefault="000138D2" w:rsidP="004C567D">
            <w:pPr>
              <w:jc w:val="center"/>
            </w:pPr>
            <w:r w:rsidRPr="00197B2C">
              <w:t>Отдел образования</w:t>
            </w:r>
          </w:p>
        </w:tc>
        <w:tc>
          <w:tcPr>
            <w:tcW w:w="587" w:type="pct"/>
            <w:vMerge/>
            <w:vAlign w:val="center"/>
          </w:tcPr>
          <w:p w:rsidR="000138D2" w:rsidRPr="00197B2C" w:rsidRDefault="000138D2" w:rsidP="004C567D"/>
        </w:tc>
        <w:tc>
          <w:tcPr>
            <w:tcW w:w="387" w:type="pct"/>
          </w:tcPr>
          <w:p w:rsidR="000138D2" w:rsidRPr="00197B2C" w:rsidRDefault="000138D2" w:rsidP="004C567D">
            <w:pPr>
              <w:jc w:val="center"/>
            </w:pPr>
            <w:r w:rsidRPr="00197B2C">
              <w:t>1</w:t>
            </w:r>
            <w:r>
              <w:t>8</w:t>
            </w:r>
            <w:r w:rsidRPr="00197B2C">
              <w:t>000</w:t>
            </w:r>
          </w:p>
        </w:tc>
        <w:tc>
          <w:tcPr>
            <w:tcW w:w="443" w:type="pct"/>
            <w:gridSpan w:val="2"/>
          </w:tcPr>
          <w:p w:rsidR="000138D2" w:rsidRPr="00197B2C" w:rsidRDefault="000138D2" w:rsidP="004C567D">
            <w:pPr>
              <w:jc w:val="center"/>
            </w:pPr>
            <w:r>
              <w:t>6</w:t>
            </w:r>
            <w:r w:rsidRPr="00197B2C">
              <w:t>000</w:t>
            </w:r>
          </w:p>
        </w:tc>
        <w:tc>
          <w:tcPr>
            <w:tcW w:w="392" w:type="pct"/>
            <w:gridSpan w:val="2"/>
          </w:tcPr>
          <w:p w:rsidR="000138D2" w:rsidRPr="00197B2C" w:rsidRDefault="000138D2" w:rsidP="004C567D">
            <w:pPr>
              <w:jc w:val="center"/>
            </w:pPr>
            <w:r>
              <w:t>6</w:t>
            </w:r>
            <w:r w:rsidRPr="00197B2C">
              <w:t>000</w:t>
            </w:r>
          </w:p>
        </w:tc>
        <w:tc>
          <w:tcPr>
            <w:tcW w:w="399" w:type="pct"/>
          </w:tcPr>
          <w:p w:rsidR="000138D2" w:rsidRPr="00197B2C" w:rsidRDefault="000138D2" w:rsidP="004C567D">
            <w:pPr>
              <w:jc w:val="center"/>
            </w:pPr>
            <w:r>
              <w:t>6</w:t>
            </w:r>
            <w:r w:rsidRPr="00197B2C">
              <w:t>000</w:t>
            </w:r>
          </w:p>
        </w:tc>
      </w:tr>
      <w:tr w:rsidR="000138D2" w:rsidRPr="00B97ABE" w:rsidTr="004C567D">
        <w:trPr>
          <w:trHeight w:val="458"/>
        </w:trPr>
        <w:tc>
          <w:tcPr>
            <w:tcW w:w="1761" w:type="pct"/>
            <w:vMerge w:val="restart"/>
            <w:hideMark/>
          </w:tcPr>
          <w:p w:rsidR="000138D2" w:rsidRPr="00197B2C" w:rsidRDefault="000138D2" w:rsidP="004C567D">
            <w:r w:rsidRPr="00197B2C">
              <w:t>Мероприятие 2.4.</w:t>
            </w:r>
          </w:p>
          <w:p w:rsidR="000138D2" w:rsidRPr="00197B2C" w:rsidRDefault="000138D2" w:rsidP="004C567D">
            <w:pPr>
              <w:jc w:val="both"/>
            </w:pPr>
            <w:r w:rsidRPr="00197B2C">
              <w:t>Проведение комплекса агитационно-пропагандистских мероприятий, приуроченных к Международному Дню борьбы с пьянством и Дню трезвости</w:t>
            </w:r>
          </w:p>
        </w:tc>
        <w:tc>
          <w:tcPr>
            <w:tcW w:w="344" w:type="pct"/>
            <w:vMerge w:val="restar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hideMark/>
          </w:tcPr>
          <w:p w:rsidR="000138D2" w:rsidRPr="00197B2C" w:rsidRDefault="000138D2" w:rsidP="004C567D">
            <w:pPr>
              <w:jc w:val="center"/>
            </w:pPr>
            <w:r w:rsidRPr="00197B2C">
              <w:t>Отдел по делам культуры, молодежи и спорта</w:t>
            </w:r>
          </w:p>
        </w:tc>
        <w:tc>
          <w:tcPr>
            <w:tcW w:w="587" w:type="pct"/>
            <w:vMerge w:val="restart"/>
          </w:tcPr>
          <w:p w:rsidR="000138D2" w:rsidRPr="00197B2C" w:rsidRDefault="000138D2" w:rsidP="004C567D">
            <w:pPr>
              <w:jc w:val="center"/>
            </w:pPr>
            <w:r w:rsidRPr="00197B2C">
              <w:t>Не требующих финансовых затрат</w:t>
            </w:r>
          </w:p>
        </w:tc>
        <w:tc>
          <w:tcPr>
            <w:tcW w:w="387" w:type="pct"/>
            <w:vMerge w:val="restart"/>
          </w:tcPr>
          <w:p w:rsidR="000138D2" w:rsidRPr="00197B2C" w:rsidRDefault="000138D2" w:rsidP="004C567D">
            <w:pPr>
              <w:jc w:val="center"/>
              <w:rPr>
                <w:color w:val="FF0000"/>
              </w:rPr>
            </w:pPr>
            <w:r w:rsidRPr="00197B2C">
              <w:t>Не требующих финансовых затрат</w:t>
            </w:r>
          </w:p>
        </w:tc>
        <w:tc>
          <w:tcPr>
            <w:tcW w:w="443" w:type="pct"/>
            <w:gridSpan w:val="2"/>
            <w:vMerge w:val="restart"/>
          </w:tcPr>
          <w:p w:rsidR="000138D2" w:rsidRPr="00197B2C" w:rsidRDefault="000138D2" w:rsidP="004C567D">
            <w:pPr>
              <w:jc w:val="center"/>
              <w:rPr>
                <w:color w:val="FF0000"/>
              </w:rPr>
            </w:pPr>
            <w:r w:rsidRPr="00197B2C">
              <w:t>Не требующих финансовых затрат</w:t>
            </w:r>
          </w:p>
        </w:tc>
        <w:tc>
          <w:tcPr>
            <w:tcW w:w="392" w:type="pct"/>
            <w:gridSpan w:val="2"/>
            <w:vMerge w:val="restart"/>
          </w:tcPr>
          <w:p w:rsidR="000138D2" w:rsidRPr="00197B2C" w:rsidRDefault="000138D2" w:rsidP="004C567D">
            <w:pPr>
              <w:jc w:val="center"/>
            </w:pPr>
            <w:r w:rsidRPr="00197B2C">
              <w:t>Не требующих финансовых затрат</w:t>
            </w:r>
          </w:p>
        </w:tc>
        <w:tc>
          <w:tcPr>
            <w:tcW w:w="399" w:type="pct"/>
            <w:vMerge w:val="restart"/>
          </w:tcPr>
          <w:p w:rsidR="000138D2" w:rsidRPr="00197B2C" w:rsidRDefault="000138D2" w:rsidP="004C567D">
            <w:pPr>
              <w:jc w:val="center"/>
            </w:pPr>
            <w:r w:rsidRPr="00197B2C">
              <w:t>Не требующих финансовых затрат</w:t>
            </w:r>
          </w:p>
        </w:tc>
      </w:tr>
      <w:tr w:rsidR="000138D2" w:rsidRPr="00B97ABE" w:rsidTr="004C567D">
        <w:trPr>
          <w:trHeight w:val="457"/>
        </w:trPr>
        <w:tc>
          <w:tcPr>
            <w:tcW w:w="1761" w:type="pct"/>
            <w:vMerge/>
            <w:hideMark/>
          </w:tcPr>
          <w:p w:rsidR="000138D2" w:rsidRPr="00197B2C" w:rsidRDefault="000138D2" w:rsidP="004C567D"/>
        </w:tc>
        <w:tc>
          <w:tcPr>
            <w:tcW w:w="344" w:type="pct"/>
            <w:vMerge/>
            <w:vAlign w:val="center"/>
            <w:hideMark/>
          </w:tcPr>
          <w:p w:rsidR="000138D2" w:rsidRPr="00197B2C" w:rsidRDefault="000138D2" w:rsidP="004C567D">
            <w:pPr>
              <w:jc w:val="center"/>
            </w:pPr>
          </w:p>
        </w:tc>
        <w:tc>
          <w:tcPr>
            <w:tcW w:w="687" w:type="pct"/>
            <w:hideMark/>
          </w:tcPr>
          <w:p w:rsidR="000138D2" w:rsidRPr="00197B2C" w:rsidRDefault="000138D2" w:rsidP="004C567D">
            <w:pPr>
              <w:jc w:val="center"/>
            </w:pPr>
            <w:r w:rsidRPr="00197B2C">
              <w:t>Отдел образования</w:t>
            </w:r>
          </w:p>
        </w:tc>
        <w:tc>
          <w:tcPr>
            <w:tcW w:w="587" w:type="pct"/>
            <w:vMerge/>
            <w:vAlign w:val="center"/>
          </w:tcPr>
          <w:p w:rsidR="000138D2" w:rsidRPr="00197B2C" w:rsidRDefault="000138D2" w:rsidP="004C567D"/>
        </w:tc>
        <w:tc>
          <w:tcPr>
            <w:tcW w:w="387" w:type="pct"/>
            <w:vMerge/>
          </w:tcPr>
          <w:p w:rsidR="000138D2" w:rsidRPr="00197B2C" w:rsidRDefault="000138D2" w:rsidP="004C567D">
            <w:pPr>
              <w:jc w:val="center"/>
            </w:pPr>
          </w:p>
        </w:tc>
        <w:tc>
          <w:tcPr>
            <w:tcW w:w="443" w:type="pct"/>
            <w:gridSpan w:val="2"/>
            <w:vMerge/>
          </w:tcPr>
          <w:p w:rsidR="000138D2" w:rsidRPr="00197B2C" w:rsidRDefault="000138D2" w:rsidP="004C567D">
            <w:pPr>
              <w:jc w:val="center"/>
            </w:pPr>
          </w:p>
        </w:tc>
        <w:tc>
          <w:tcPr>
            <w:tcW w:w="392" w:type="pct"/>
            <w:gridSpan w:val="2"/>
            <w:vMerge/>
          </w:tcPr>
          <w:p w:rsidR="000138D2" w:rsidRPr="00197B2C" w:rsidRDefault="000138D2" w:rsidP="004C567D">
            <w:pPr>
              <w:jc w:val="center"/>
            </w:pPr>
          </w:p>
        </w:tc>
        <w:tc>
          <w:tcPr>
            <w:tcW w:w="399" w:type="pct"/>
            <w:vMerge/>
          </w:tcPr>
          <w:p w:rsidR="000138D2" w:rsidRPr="00197B2C" w:rsidRDefault="000138D2" w:rsidP="004C567D">
            <w:pPr>
              <w:jc w:val="center"/>
            </w:pPr>
          </w:p>
        </w:tc>
      </w:tr>
      <w:tr w:rsidR="000138D2" w:rsidRPr="00B97ABE" w:rsidTr="004C567D">
        <w:trPr>
          <w:trHeight w:val="1487"/>
        </w:trPr>
        <w:tc>
          <w:tcPr>
            <w:tcW w:w="1761" w:type="pct"/>
            <w:hideMark/>
          </w:tcPr>
          <w:p w:rsidR="000138D2" w:rsidRPr="00197B2C" w:rsidRDefault="000138D2" w:rsidP="004C567D">
            <w:r w:rsidRPr="00197B2C">
              <w:t>Мероприятие  2.5.</w:t>
            </w:r>
          </w:p>
          <w:p w:rsidR="000138D2" w:rsidRPr="00197B2C" w:rsidRDefault="000138D2" w:rsidP="004C567D">
            <w:pPr>
              <w:ind w:right="95"/>
              <w:jc w:val="both"/>
            </w:pPr>
            <w:r w:rsidRPr="00197B2C">
              <w:t xml:space="preserve">Проведение комплекса мероприятий  по выявлению и уничтожению  незаконных посевов и очагов </w:t>
            </w:r>
            <w:proofErr w:type="gramStart"/>
            <w:r w:rsidRPr="00197B2C">
              <w:t>произрастания</w:t>
            </w:r>
            <w:proofErr w:type="gramEnd"/>
            <w:r w:rsidRPr="00197B2C">
              <w:t xml:space="preserve"> дикорастущих </w:t>
            </w:r>
            <w:proofErr w:type="spellStart"/>
            <w:r w:rsidRPr="00197B2C">
              <w:t>наркосодержащих</w:t>
            </w:r>
            <w:proofErr w:type="spellEnd"/>
            <w:r w:rsidRPr="00197B2C">
              <w:t xml:space="preserve"> растений на территории Камызякского района.  </w:t>
            </w:r>
          </w:p>
          <w:p w:rsidR="000138D2" w:rsidRPr="00197B2C" w:rsidRDefault="000138D2" w:rsidP="004C567D">
            <w:pPr>
              <w:ind w:right="95"/>
              <w:jc w:val="both"/>
            </w:pPr>
            <w:r w:rsidRPr="00197B2C">
              <w:t>(с мая по октябрь)</w:t>
            </w:r>
          </w:p>
        </w:tc>
        <w:tc>
          <w:tcPr>
            <w:tcW w:w="344" w:type="pc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hideMark/>
          </w:tcPr>
          <w:p w:rsidR="000138D2" w:rsidRPr="00197B2C" w:rsidRDefault="000138D2" w:rsidP="004C567D">
            <w:pPr>
              <w:jc w:val="center"/>
            </w:pPr>
            <w:r w:rsidRPr="00197B2C">
              <w:t>Управление с/</w:t>
            </w:r>
            <w:proofErr w:type="spellStart"/>
            <w:r w:rsidRPr="00197B2C">
              <w:t>х</w:t>
            </w:r>
            <w:proofErr w:type="spellEnd"/>
            <w:r w:rsidRPr="00197B2C">
              <w:t xml:space="preserve"> Камызякского р-на;</w:t>
            </w:r>
          </w:p>
          <w:p w:rsidR="000138D2" w:rsidRPr="00197B2C" w:rsidRDefault="000138D2" w:rsidP="004C567D">
            <w:pPr>
              <w:ind w:left="29" w:right="-108"/>
              <w:jc w:val="center"/>
            </w:pPr>
            <w:r w:rsidRPr="00197B2C">
              <w:t xml:space="preserve">ОМВД России по </w:t>
            </w:r>
            <w:proofErr w:type="spellStart"/>
            <w:r w:rsidRPr="00197B2C">
              <w:t>Камызякскому</w:t>
            </w:r>
            <w:proofErr w:type="spellEnd"/>
            <w:r w:rsidRPr="00197B2C">
              <w:t xml:space="preserve"> району;</w:t>
            </w:r>
          </w:p>
          <w:p w:rsidR="000138D2" w:rsidRPr="00197B2C" w:rsidRDefault="000138D2" w:rsidP="004C567D">
            <w:pPr>
              <w:ind w:left="29" w:right="-108"/>
              <w:jc w:val="center"/>
            </w:pPr>
            <w:r w:rsidRPr="00197B2C">
              <w:t>Администрации поселений Камызякского района</w:t>
            </w:r>
          </w:p>
        </w:tc>
        <w:tc>
          <w:tcPr>
            <w:tcW w:w="587" w:type="pct"/>
            <w:hideMark/>
          </w:tcPr>
          <w:p w:rsidR="000138D2" w:rsidRPr="00197B2C" w:rsidRDefault="000138D2" w:rsidP="004C567D">
            <w:pPr>
              <w:jc w:val="center"/>
            </w:pPr>
            <w:r w:rsidRPr="00197B2C">
              <w:t>Не требующих финансовых затрат</w:t>
            </w:r>
          </w:p>
        </w:tc>
        <w:tc>
          <w:tcPr>
            <w:tcW w:w="387" w:type="pct"/>
            <w:hideMark/>
          </w:tcPr>
          <w:p w:rsidR="000138D2" w:rsidRPr="00197B2C" w:rsidRDefault="000138D2" w:rsidP="004C567D">
            <w:pPr>
              <w:jc w:val="center"/>
              <w:rPr>
                <w:color w:val="FF0000"/>
              </w:rPr>
            </w:pPr>
            <w:r w:rsidRPr="00197B2C">
              <w:t>Не требующих финансовых затрат</w:t>
            </w:r>
          </w:p>
        </w:tc>
        <w:tc>
          <w:tcPr>
            <w:tcW w:w="443" w:type="pct"/>
            <w:gridSpan w:val="2"/>
          </w:tcPr>
          <w:p w:rsidR="000138D2" w:rsidRPr="00197B2C" w:rsidRDefault="000138D2" w:rsidP="004C567D">
            <w:pPr>
              <w:jc w:val="center"/>
              <w:rPr>
                <w:color w:val="FF0000"/>
              </w:rPr>
            </w:pPr>
            <w:r w:rsidRPr="00197B2C">
              <w:t>Не требующих финансовых затрат</w:t>
            </w:r>
          </w:p>
        </w:tc>
        <w:tc>
          <w:tcPr>
            <w:tcW w:w="392" w:type="pct"/>
            <w:gridSpan w:val="2"/>
          </w:tcPr>
          <w:p w:rsidR="000138D2" w:rsidRPr="00197B2C" w:rsidRDefault="000138D2" w:rsidP="004C567D">
            <w:pPr>
              <w:jc w:val="center"/>
            </w:pPr>
            <w:r w:rsidRPr="00197B2C">
              <w:t>Не требующих финансовых затрат</w:t>
            </w:r>
          </w:p>
        </w:tc>
        <w:tc>
          <w:tcPr>
            <w:tcW w:w="399" w:type="pct"/>
          </w:tcPr>
          <w:p w:rsidR="000138D2" w:rsidRPr="00197B2C" w:rsidRDefault="000138D2" w:rsidP="004C567D">
            <w:pPr>
              <w:jc w:val="center"/>
            </w:pPr>
            <w:r w:rsidRPr="00197B2C">
              <w:t>Не требующих финансовых затрат</w:t>
            </w:r>
          </w:p>
        </w:tc>
      </w:tr>
      <w:tr w:rsidR="000138D2" w:rsidRPr="00B97ABE" w:rsidTr="004C567D">
        <w:trPr>
          <w:trHeight w:val="67"/>
        </w:trPr>
        <w:tc>
          <w:tcPr>
            <w:tcW w:w="1761" w:type="pct"/>
          </w:tcPr>
          <w:p w:rsidR="000138D2" w:rsidRPr="00197B2C" w:rsidRDefault="000138D2" w:rsidP="004C567D">
            <w:r w:rsidRPr="00197B2C">
              <w:t>Мероприятие  2.6.</w:t>
            </w:r>
          </w:p>
          <w:p w:rsidR="000138D2" w:rsidRPr="00197B2C" w:rsidRDefault="000138D2" w:rsidP="004C567D">
            <w:pPr>
              <w:jc w:val="both"/>
            </w:pPr>
            <w:r w:rsidRPr="00197B2C">
              <w:t>Организация и проведение оперативно – поисковых, профилактических  мероприятий в рамках межведомственной оперативно - профилактической операции  «Мак» по выявлению и пресечению преступлений и административных правонарушений в сфере незаконного оборота наркотических средств на территории Камызякского муниципального района Астраханской области.</w:t>
            </w:r>
          </w:p>
        </w:tc>
        <w:tc>
          <w:tcPr>
            <w:tcW w:w="344" w:type="pc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hideMark/>
          </w:tcPr>
          <w:p w:rsidR="000138D2" w:rsidRPr="00197B2C" w:rsidRDefault="000138D2" w:rsidP="004C567D">
            <w:pPr>
              <w:jc w:val="center"/>
            </w:pPr>
            <w:r w:rsidRPr="00197B2C">
              <w:t xml:space="preserve">ОМВД России по </w:t>
            </w:r>
            <w:proofErr w:type="spellStart"/>
            <w:r w:rsidRPr="00197B2C">
              <w:t>Камызякскому</w:t>
            </w:r>
            <w:proofErr w:type="spellEnd"/>
            <w:r w:rsidRPr="00197B2C">
              <w:t xml:space="preserve"> району</w:t>
            </w:r>
          </w:p>
          <w:p w:rsidR="000138D2" w:rsidRPr="00197B2C" w:rsidRDefault="000138D2" w:rsidP="004C567D">
            <w:pPr>
              <w:jc w:val="center"/>
            </w:pPr>
            <w:r w:rsidRPr="00197B2C">
              <w:t>(по отдельному плану)</w:t>
            </w:r>
          </w:p>
        </w:tc>
        <w:tc>
          <w:tcPr>
            <w:tcW w:w="587" w:type="pct"/>
            <w:hideMark/>
          </w:tcPr>
          <w:p w:rsidR="000138D2" w:rsidRPr="00197B2C" w:rsidRDefault="000138D2" w:rsidP="004C567D">
            <w:pPr>
              <w:jc w:val="center"/>
            </w:pPr>
            <w:r w:rsidRPr="00197B2C">
              <w:t>Не требующих финансовых затрат</w:t>
            </w:r>
          </w:p>
        </w:tc>
        <w:tc>
          <w:tcPr>
            <w:tcW w:w="387" w:type="pct"/>
            <w:hideMark/>
          </w:tcPr>
          <w:p w:rsidR="000138D2" w:rsidRPr="00197B2C" w:rsidRDefault="000138D2" w:rsidP="004C567D">
            <w:pPr>
              <w:jc w:val="center"/>
              <w:rPr>
                <w:color w:val="FF0000"/>
              </w:rPr>
            </w:pPr>
            <w:r w:rsidRPr="00197B2C">
              <w:t>Не требующих финансовых затрат</w:t>
            </w:r>
          </w:p>
        </w:tc>
        <w:tc>
          <w:tcPr>
            <w:tcW w:w="443" w:type="pct"/>
            <w:gridSpan w:val="2"/>
          </w:tcPr>
          <w:p w:rsidR="000138D2" w:rsidRPr="00197B2C" w:rsidRDefault="000138D2" w:rsidP="004C567D">
            <w:pPr>
              <w:jc w:val="center"/>
              <w:rPr>
                <w:color w:val="FF0000"/>
              </w:rPr>
            </w:pPr>
            <w:r w:rsidRPr="00197B2C">
              <w:t>Не требующих финансовых затрат</w:t>
            </w:r>
          </w:p>
        </w:tc>
        <w:tc>
          <w:tcPr>
            <w:tcW w:w="392" w:type="pct"/>
            <w:gridSpan w:val="2"/>
          </w:tcPr>
          <w:p w:rsidR="000138D2" w:rsidRPr="00197B2C" w:rsidRDefault="000138D2" w:rsidP="004C567D">
            <w:pPr>
              <w:jc w:val="center"/>
            </w:pPr>
            <w:r w:rsidRPr="00197B2C">
              <w:t>Не требующих финансовых затрат</w:t>
            </w:r>
          </w:p>
        </w:tc>
        <w:tc>
          <w:tcPr>
            <w:tcW w:w="399" w:type="pct"/>
          </w:tcPr>
          <w:p w:rsidR="000138D2" w:rsidRPr="00197B2C" w:rsidRDefault="000138D2" w:rsidP="004C567D">
            <w:pPr>
              <w:jc w:val="center"/>
            </w:pPr>
            <w:r w:rsidRPr="00197B2C">
              <w:t>Не требующих финансовых затрат</w:t>
            </w:r>
          </w:p>
        </w:tc>
      </w:tr>
      <w:tr w:rsidR="000138D2" w:rsidRPr="00B97ABE" w:rsidTr="004C567D">
        <w:trPr>
          <w:trHeight w:val="345"/>
        </w:trPr>
        <w:tc>
          <w:tcPr>
            <w:tcW w:w="1761" w:type="pct"/>
            <w:vMerge w:val="restart"/>
            <w:hideMark/>
          </w:tcPr>
          <w:p w:rsidR="000138D2" w:rsidRPr="00197B2C" w:rsidRDefault="000138D2" w:rsidP="004C567D">
            <w:r w:rsidRPr="00197B2C">
              <w:t>Мероприятие  2.7.</w:t>
            </w:r>
          </w:p>
          <w:p w:rsidR="000138D2" w:rsidRPr="00197B2C" w:rsidRDefault="000138D2" w:rsidP="004C567D">
            <w:pPr>
              <w:jc w:val="both"/>
            </w:pPr>
            <w:r w:rsidRPr="00197B2C">
              <w:t xml:space="preserve">Выявление и проверка домовладений, квартир, </w:t>
            </w:r>
            <w:proofErr w:type="spellStart"/>
            <w:r w:rsidRPr="00197B2C">
              <w:t>наркопритонов</w:t>
            </w:r>
            <w:proofErr w:type="spellEnd"/>
            <w:r w:rsidRPr="00197B2C">
              <w:t xml:space="preserve">, мест досуга молодежи и массового пребывания граждан, учебных заведений для выявления фактов употребления наркотиков и </w:t>
            </w:r>
            <w:proofErr w:type="gramStart"/>
            <w:r w:rsidRPr="00197B2C">
              <w:t>принятия</w:t>
            </w:r>
            <w:proofErr w:type="gramEnd"/>
            <w:r w:rsidRPr="00197B2C">
              <w:t xml:space="preserve"> действенных мер к руководителям этих учреждений.</w:t>
            </w:r>
          </w:p>
        </w:tc>
        <w:tc>
          <w:tcPr>
            <w:tcW w:w="344" w:type="pct"/>
            <w:vMerge w:val="restar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hideMark/>
          </w:tcPr>
          <w:p w:rsidR="000138D2" w:rsidRPr="00197B2C" w:rsidRDefault="000138D2" w:rsidP="004C567D">
            <w:pPr>
              <w:jc w:val="center"/>
            </w:pPr>
          </w:p>
          <w:p w:rsidR="000138D2" w:rsidRPr="00197B2C" w:rsidRDefault="000138D2" w:rsidP="004C567D">
            <w:pPr>
              <w:jc w:val="center"/>
            </w:pPr>
            <w:r w:rsidRPr="00197B2C">
              <w:t>Отдел образования</w:t>
            </w:r>
          </w:p>
        </w:tc>
        <w:tc>
          <w:tcPr>
            <w:tcW w:w="587" w:type="pct"/>
            <w:vMerge w:val="restart"/>
          </w:tcPr>
          <w:p w:rsidR="000138D2" w:rsidRPr="00197B2C" w:rsidRDefault="000138D2" w:rsidP="004C567D">
            <w:pPr>
              <w:jc w:val="center"/>
            </w:pPr>
            <w:r w:rsidRPr="00197B2C">
              <w:t>Не</w:t>
            </w:r>
          </w:p>
          <w:p w:rsidR="000138D2" w:rsidRPr="00197B2C" w:rsidRDefault="000138D2" w:rsidP="004C567D">
            <w:pPr>
              <w:jc w:val="center"/>
            </w:pPr>
            <w:r w:rsidRPr="00197B2C">
              <w:t xml:space="preserve"> требующих финансовых затрат</w:t>
            </w:r>
          </w:p>
        </w:tc>
        <w:tc>
          <w:tcPr>
            <w:tcW w:w="387" w:type="pct"/>
            <w:vMerge w:val="restart"/>
          </w:tcPr>
          <w:p w:rsidR="000138D2" w:rsidRPr="00197B2C" w:rsidRDefault="000138D2" w:rsidP="004C567D">
            <w:pPr>
              <w:jc w:val="center"/>
              <w:rPr>
                <w:color w:val="FF0000"/>
              </w:rPr>
            </w:pPr>
            <w:r w:rsidRPr="00197B2C">
              <w:t>Не требующих финансовых затрат</w:t>
            </w:r>
          </w:p>
        </w:tc>
        <w:tc>
          <w:tcPr>
            <w:tcW w:w="443" w:type="pct"/>
            <w:gridSpan w:val="2"/>
            <w:vMerge w:val="restart"/>
          </w:tcPr>
          <w:p w:rsidR="000138D2" w:rsidRPr="00197B2C" w:rsidRDefault="000138D2" w:rsidP="004C567D">
            <w:pPr>
              <w:jc w:val="center"/>
              <w:rPr>
                <w:color w:val="FF0000"/>
              </w:rPr>
            </w:pPr>
            <w:r w:rsidRPr="00197B2C">
              <w:t>Не требующих финансовых затрат</w:t>
            </w:r>
          </w:p>
        </w:tc>
        <w:tc>
          <w:tcPr>
            <w:tcW w:w="392" w:type="pct"/>
            <w:gridSpan w:val="2"/>
            <w:vMerge w:val="restart"/>
          </w:tcPr>
          <w:p w:rsidR="000138D2" w:rsidRPr="00197B2C" w:rsidRDefault="000138D2" w:rsidP="004C567D">
            <w:pPr>
              <w:jc w:val="center"/>
            </w:pPr>
            <w:r w:rsidRPr="00197B2C">
              <w:t>Не требующих финансовых затрат</w:t>
            </w:r>
          </w:p>
        </w:tc>
        <w:tc>
          <w:tcPr>
            <w:tcW w:w="399" w:type="pct"/>
            <w:vMerge w:val="restart"/>
          </w:tcPr>
          <w:p w:rsidR="000138D2" w:rsidRPr="00197B2C" w:rsidRDefault="000138D2" w:rsidP="004C567D">
            <w:pPr>
              <w:jc w:val="center"/>
            </w:pPr>
            <w:r w:rsidRPr="00197B2C">
              <w:t>Не требующих финансовых затрат</w:t>
            </w:r>
          </w:p>
        </w:tc>
      </w:tr>
      <w:tr w:rsidR="000138D2" w:rsidRPr="00B97ABE" w:rsidTr="004C567D">
        <w:trPr>
          <w:trHeight w:val="345"/>
        </w:trPr>
        <w:tc>
          <w:tcPr>
            <w:tcW w:w="1761" w:type="pct"/>
            <w:vMerge/>
            <w:hideMark/>
          </w:tcPr>
          <w:p w:rsidR="000138D2" w:rsidRPr="00197B2C" w:rsidRDefault="000138D2" w:rsidP="004C567D"/>
        </w:tc>
        <w:tc>
          <w:tcPr>
            <w:tcW w:w="344" w:type="pct"/>
            <w:vMerge/>
            <w:vAlign w:val="center"/>
            <w:hideMark/>
          </w:tcPr>
          <w:p w:rsidR="000138D2" w:rsidRPr="00197B2C" w:rsidRDefault="000138D2" w:rsidP="004C567D">
            <w:pPr>
              <w:jc w:val="center"/>
            </w:pPr>
          </w:p>
        </w:tc>
        <w:tc>
          <w:tcPr>
            <w:tcW w:w="687" w:type="pct"/>
            <w:hideMark/>
          </w:tcPr>
          <w:p w:rsidR="000138D2" w:rsidRPr="00197B2C" w:rsidRDefault="000138D2" w:rsidP="004C567D">
            <w:pPr>
              <w:jc w:val="center"/>
            </w:pPr>
            <w:r w:rsidRPr="00197B2C">
              <w:t xml:space="preserve">ОМВД России по </w:t>
            </w:r>
            <w:proofErr w:type="spellStart"/>
            <w:r w:rsidRPr="00197B2C">
              <w:t>Камызякскому</w:t>
            </w:r>
            <w:proofErr w:type="spellEnd"/>
            <w:r w:rsidRPr="00197B2C">
              <w:t xml:space="preserve"> району</w:t>
            </w:r>
          </w:p>
        </w:tc>
        <w:tc>
          <w:tcPr>
            <w:tcW w:w="587" w:type="pct"/>
            <w:vMerge/>
          </w:tcPr>
          <w:p w:rsidR="000138D2" w:rsidRPr="00197B2C" w:rsidRDefault="000138D2" w:rsidP="004C567D">
            <w:pPr>
              <w:jc w:val="center"/>
            </w:pPr>
          </w:p>
        </w:tc>
        <w:tc>
          <w:tcPr>
            <w:tcW w:w="387" w:type="pct"/>
            <w:vMerge/>
          </w:tcPr>
          <w:p w:rsidR="000138D2" w:rsidRPr="00197B2C" w:rsidRDefault="000138D2" w:rsidP="004C567D">
            <w:pPr>
              <w:jc w:val="center"/>
            </w:pPr>
          </w:p>
        </w:tc>
        <w:tc>
          <w:tcPr>
            <w:tcW w:w="443" w:type="pct"/>
            <w:gridSpan w:val="2"/>
            <w:vMerge/>
          </w:tcPr>
          <w:p w:rsidR="000138D2" w:rsidRPr="00197B2C" w:rsidRDefault="000138D2" w:rsidP="004C567D">
            <w:pPr>
              <w:jc w:val="center"/>
            </w:pPr>
          </w:p>
        </w:tc>
        <w:tc>
          <w:tcPr>
            <w:tcW w:w="392" w:type="pct"/>
            <w:gridSpan w:val="2"/>
            <w:vMerge/>
          </w:tcPr>
          <w:p w:rsidR="000138D2" w:rsidRPr="00197B2C" w:rsidRDefault="000138D2" w:rsidP="004C567D">
            <w:pPr>
              <w:jc w:val="center"/>
            </w:pPr>
          </w:p>
        </w:tc>
        <w:tc>
          <w:tcPr>
            <w:tcW w:w="399" w:type="pct"/>
            <w:vMerge/>
          </w:tcPr>
          <w:p w:rsidR="000138D2" w:rsidRPr="00197B2C" w:rsidRDefault="000138D2" w:rsidP="004C567D">
            <w:pPr>
              <w:jc w:val="center"/>
            </w:pPr>
          </w:p>
        </w:tc>
      </w:tr>
      <w:tr w:rsidR="000138D2" w:rsidRPr="00B97ABE" w:rsidTr="004C567D">
        <w:trPr>
          <w:trHeight w:val="228"/>
        </w:trPr>
        <w:tc>
          <w:tcPr>
            <w:tcW w:w="1761" w:type="pct"/>
            <w:vMerge/>
            <w:hideMark/>
          </w:tcPr>
          <w:p w:rsidR="000138D2" w:rsidRPr="00197B2C" w:rsidRDefault="000138D2" w:rsidP="004C567D"/>
        </w:tc>
        <w:tc>
          <w:tcPr>
            <w:tcW w:w="344" w:type="pct"/>
            <w:vMerge/>
            <w:vAlign w:val="center"/>
            <w:hideMark/>
          </w:tcPr>
          <w:p w:rsidR="000138D2" w:rsidRPr="00197B2C" w:rsidRDefault="000138D2" w:rsidP="004C567D">
            <w:pPr>
              <w:jc w:val="center"/>
            </w:pPr>
          </w:p>
        </w:tc>
        <w:tc>
          <w:tcPr>
            <w:tcW w:w="687" w:type="pct"/>
            <w:hideMark/>
          </w:tcPr>
          <w:p w:rsidR="000138D2" w:rsidRPr="00197B2C" w:rsidRDefault="000138D2" w:rsidP="004C567D">
            <w:pPr>
              <w:jc w:val="center"/>
            </w:pPr>
            <w:r w:rsidRPr="00197B2C">
              <w:t>ГБУЗ АО «КРБ»</w:t>
            </w:r>
          </w:p>
        </w:tc>
        <w:tc>
          <w:tcPr>
            <w:tcW w:w="587" w:type="pct"/>
            <w:vMerge/>
          </w:tcPr>
          <w:p w:rsidR="000138D2" w:rsidRPr="00197B2C" w:rsidRDefault="000138D2" w:rsidP="004C567D">
            <w:pPr>
              <w:jc w:val="center"/>
            </w:pPr>
          </w:p>
        </w:tc>
        <w:tc>
          <w:tcPr>
            <w:tcW w:w="387" w:type="pct"/>
            <w:vMerge/>
          </w:tcPr>
          <w:p w:rsidR="000138D2" w:rsidRPr="00197B2C" w:rsidRDefault="000138D2" w:rsidP="004C567D">
            <w:pPr>
              <w:jc w:val="center"/>
            </w:pPr>
          </w:p>
        </w:tc>
        <w:tc>
          <w:tcPr>
            <w:tcW w:w="443" w:type="pct"/>
            <w:gridSpan w:val="2"/>
            <w:vMerge/>
          </w:tcPr>
          <w:p w:rsidR="000138D2" w:rsidRPr="00197B2C" w:rsidRDefault="000138D2" w:rsidP="004C567D">
            <w:pPr>
              <w:jc w:val="center"/>
            </w:pPr>
          </w:p>
        </w:tc>
        <w:tc>
          <w:tcPr>
            <w:tcW w:w="392" w:type="pct"/>
            <w:gridSpan w:val="2"/>
            <w:vMerge/>
          </w:tcPr>
          <w:p w:rsidR="000138D2" w:rsidRPr="00197B2C" w:rsidRDefault="000138D2" w:rsidP="004C567D">
            <w:pPr>
              <w:jc w:val="center"/>
            </w:pPr>
          </w:p>
        </w:tc>
        <w:tc>
          <w:tcPr>
            <w:tcW w:w="399" w:type="pct"/>
            <w:vMerge/>
          </w:tcPr>
          <w:p w:rsidR="000138D2" w:rsidRPr="00197B2C" w:rsidRDefault="000138D2" w:rsidP="004C567D">
            <w:pPr>
              <w:jc w:val="center"/>
            </w:pPr>
          </w:p>
        </w:tc>
      </w:tr>
      <w:tr w:rsidR="000138D2" w:rsidRPr="00B97ABE" w:rsidTr="004C567D">
        <w:trPr>
          <w:trHeight w:val="274"/>
        </w:trPr>
        <w:tc>
          <w:tcPr>
            <w:tcW w:w="1761" w:type="pct"/>
            <w:vMerge/>
            <w:hideMark/>
          </w:tcPr>
          <w:p w:rsidR="000138D2" w:rsidRPr="00197B2C" w:rsidRDefault="000138D2" w:rsidP="004C567D"/>
        </w:tc>
        <w:tc>
          <w:tcPr>
            <w:tcW w:w="344" w:type="pct"/>
            <w:vMerge/>
            <w:vAlign w:val="center"/>
            <w:hideMark/>
          </w:tcPr>
          <w:p w:rsidR="000138D2" w:rsidRPr="00197B2C" w:rsidRDefault="000138D2" w:rsidP="004C567D">
            <w:pPr>
              <w:jc w:val="center"/>
            </w:pPr>
          </w:p>
        </w:tc>
        <w:tc>
          <w:tcPr>
            <w:tcW w:w="687" w:type="pct"/>
            <w:hideMark/>
          </w:tcPr>
          <w:p w:rsidR="000138D2" w:rsidRPr="00197B2C" w:rsidRDefault="000138D2" w:rsidP="004C567D">
            <w:pPr>
              <w:jc w:val="center"/>
            </w:pPr>
            <w:r w:rsidRPr="00197B2C">
              <w:t>КДН и ЗП</w:t>
            </w:r>
          </w:p>
        </w:tc>
        <w:tc>
          <w:tcPr>
            <w:tcW w:w="587" w:type="pct"/>
            <w:vMerge/>
          </w:tcPr>
          <w:p w:rsidR="000138D2" w:rsidRPr="00197B2C" w:rsidRDefault="000138D2" w:rsidP="004C567D">
            <w:pPr>
              <w:jc w:val="center"/>
            </w:pPr>
          </w:p>
        </w:tc>
        <w:tc>
          <w:tcPr>
            <w:tcW w:w="387" w:type="pct"/>
            <w:vMerge/>
          </w:tcPr>
          <w:p w:rsidR="000138D2" w:rsidRPr="00197B2C" w:rsidRDefault="000138D2" w:rsidP="004C567D">
            <w:pPr>
              <w:jc w:val="center"/>
            </w:pPr>
          </w:p>
        </w:tc>
        <w:tc>
          <w:tcPr>
            <w:tcW w:w="443" w:type="pct"/>
            <w:gridSpan w:val="2"/>
            <w:vMerge/>
          </w:tcPr>
          <w:p w:rsidR="000138D2" w:rsidRPr="00197B2C" w:rsidRDefault="000138D2" w:rsidP="004C567D">
            <w:pPr>
              <w:jc w:val="center"/>
            </w:pPr>
          </w:p>
        </w:tc>
        <w:tc>
          <w:tcPr>
            <w:tcW w:w="392" w:type="pct"/>
            <w:gridSpan w:val="2"/>
            <w:vMerge/>
          </w:tcPr>
          <w:p w:rsidR="000138D2" w:rsidRPr="00197B2C" w:rsidRDefault="000138D2" w:rsidP="004C567D">
            <w:pPr>
              <w:jc w:val="center"/>
            </w:pPr>
          </w:p>
        </w:tc>
        <w:tc>
          <w:tcPr>
            <w:tcW w:w="399" w:type="pct"/>
            <w:vMerge/>
          </w:tcPr>
          <w:p w:rsidR="000138D2" w:rsidRPr="00197B2C" w:rsidRDefault="000138D2" w:rsidP="004C567D">
            <w:pPr>
              <w:jc w:val="center"/>
            </w:pPr>
          </w:p>
        </w:tc>
      </w:tr>
      <w:tr w:rsidR="000138D2" w:rsidRPr="00B97ABE" w:rsidTr="004C567D">
        <w:trPr>
          <w:trHeight w:val="276"/>
        </w:trPr>
        <w:tc>
          <w:tcPr>
            <w:tcW w:w="1761" w:type="pct"/>
            <w:vMerge w:val="restart"/>
            <w:hideMark/>
          </w:tcPr>
          <w:p w:rsidR="000138D2" w:rsidRPr="00197B2C" w:rsidRDefault="000138D2" w:rsidP="004C567D">
            <w:r w:rsidRPr="00197B2C">
              <w:t>Мероприятие  2.8.</w:t>
            </w:r>
          </w:p>
          <w:p w:rsidR="000138D2" w:rsidRPr="00197B2C" w:rsidRDefault="000138D2" w:rsidP="004C567D">
            <w:pPr>
              <w:jc w:val="both"/>
            </w:pPr>
            <w:r w:rsidRPr="00E628C3">
              <w:t>Организация выездных семинаров</w:t>
            </w:r>
            <w:r>
              <w:t xml:space="preserve">, лекториев, бесед, «круглых столов» </w:t>
            </w:r>
            <w:proofErr w:type="spellStart"/>
            <w:r>
              <w:t>антинаркотической</w:t>
            </w:r>
            <w:proofErr w:type="spellEnd"/>
            <w:r>
              <w:t xml:space="preserve"> тематики </w:t>
            </w:r>
            <w:r w:rsidRPr="00E628C3">
              <w:t xml:space="preserve"> в учебны</w:t>
            </w:r>
            <w:r>
              <w:t>х</w:t>
            </w:r>
            <w:r w:rsidRPr="00E628C3">
              <w:t xml:space="preserve"> заведения</w:t>
            </w:r>
            <w:r>
              <w:t>х</w:t>
            </w:r>
            <w:r w:rsidRPr="00E628C3">
              <w:t xml:space="preserve"> района с участием специалистов здравоохранения, отдела </w:t>
            </w:r>
            <w:r w:rsidRPr="00E628C3">
              <w:lastRenderedPageBreak/>
              <w:t xml:space="preserve">образования, КДН и ЗП, ОПДН ОМВД России по </w:t>
            </w:r>
            <w:proofErr w:type="spellStart"/>
            <w:r w:rsidRPr="00E628C3">
              <w:t>Камызякскому</w:t>
            </w:r>
            <w:proofErr w:type="spellEnd"/>
            <w:r w:rsidRPr="00E628C3">
              <w:t xml:space="preserve"> району для обучающихся и их родителей или законных представителей (изготовление памяток, буклетов)</w:t>
            </w:r>
          </w:p>
        </w:tc>
        <w:tc>
          <w:tcPr>
            <w:tcW w:w="344" w:type="pct"/>
            <w:vMerge w:val="restart"/>
            <w:vAlign w:val="center"/>
            <w:hideMark/>
          </w:tcPr>
          <w:p w:rsidR="000138D2" w:rsidRPr="00197B2C" w:rsidRDefault="000138D2" w:rsidP="004C567D">
            <w:pPr>
              <w:jc w:val="center"/>
              <w:rPr>
                <w:b/>
              </w:rPr>
            </w:pPr>
            <w:r w:rsidRPr="00197B2C">
              <w:lastRenderedPageBreak/>
              <w:t>202</w:t>
            </w:r>
            <w:r>
              <w:t>5</w:t>
            </w:r>
            <w:r w:rsidRPr="00197B2C">
              <w:t>-202</w:t>
            </w:r>
            <w:r>
              <w:t>7</w:t>
            </w:r>
            <w:r w:rsidRPr="00197B2C">
              <w:t xml:space="preserve"> годы</w:t>
            </w:r>
          </w:p>
        </w:tc>
        <w:tc>
          <w:tcPr>
            <w:tcW w:w="687" w:type="pct"/>
            <w:hideMark/>
          </w:tcPr>
          <w:p w:rsidR="000138D2" w:rsidRPr="00197B2C" w:rsidRDefault="000138D2" w:rsidP="004C567D">
            <w:pPr>
              <w:jc w:val="center"/>
            </w:pPr>
            <w:r w:rsidRPr="00197B2C">
              <w:t>Отдел образования</w:t>
            </w:r>
          </w:p>
          <w:p w:rsidR="000138D2" w:rsidRPr="00197B2C" w:rsidRDefault="000138D2" w:rsidP="004C567D">
            <w:pPr>
              <w:jc w:val="center"/>
            </w:pPr>
          </w:p>
        </w:tc>
        <w:tc>
          <w:tcPr>
            <w:tcW w:w="587" w:type="pct"/>
          </w:tcPr>
          <w:p w:rsidR="000138D2" w:rsidRPr="00197B2C" w:rsidRDefault="000138D2" w:rsidP="004C567D">
            <w:pPr>
              <w:jc w:val="center"/>
            </w:pPr>
            <w:r w:rsidRPr="00197B2C">
              <w:t>Не требующих финансовых затрат</w:t>
            </w:r>
          </w:p>
        </w:tc>
        <w:tc>
          <w:tcPr>
            <w:tcW w:w="387" w:type="pct"/>
          </w:tcPr>
          <w:p w:rsidR="000138D2" w:rsidRPr="00197B2C" w:rsidRDefault="000138D2" w:rsidP="004C567D">
            <w:pPr>
              <w:jc w:val="center"/>
              <w:rPr>
                <w:color w:val="FF0000"/>
              </w:rPr>
            </w:pPr>
            <w:r w:rsidRPr="00197B2C">
              <w:t>Не требующих финансовых затрат</w:t>
            </w:r>
          </w:p>
        </w:tc>
        <w:tc>
          <w:tcPr>
            <w:tcW w:w="443" w:type="pct"/>
            <w:gridSpan w:val="2"/>
          </w:tcPr>
          <w:p w:rsidR="000138D2" w:rsidRPr="00197B2C" w:rsidRDefault="000138D2" w:rsidP="004C567D">
            <w:pPr>
              <w:jc w:val="center"/>
              <w:rPr>
                <w:color w:val="FF0000"/>
              </w:rPr>
            </w:pPr>
            <w:r w:rsidRPr="00197B2C">
              <w:t>Не требующих финансовых затрат</w:t>
            </w:r>
          </w:p>
        </w:tc>
        <w:tc>
          <w:tcPr>
            <w:tcW w:w="392" w:type="pct"/>
            <w:gridSpan w:val="2"/>
          </w:tcPr>
          <w:p w:rsidR="000138D2" w:rsidRPr="00197B2C" w:rsidRDefault="000138D2" w:rsidP="004C567D">
            <w:pPr>
              <w:jc w:val="center"/>
            </w:pPr>
            <w:r w:rsidRPr="00197B2C">
              <w:t>Не требующих финансовых затрат</w:t>
            </w:r>
          </w:p>
        </w:tc>
        <w:tc>
          <w:tcPr>
            <w:tcW w:w="399" w:type="pct"/>
          </w:tcPr>
          <w:p w:rsidR="000138D2" w:rsidRPr="00197B2C" w:rsidRDefault="000138D2" w:rsidP="004C567D">
            <w:pPr>
              <w:jc w:val="center"/>
            </w:pPr>
            <w:r w:rsidRPr="00197B2C">
              <w:t>Не требующих финансовых затрат</w:t>
            </w:r>
          </w:p>
        </w:tc>
      </w:tr>
      <w:tr w:rsidR="000138D2" w:rsidRPr="00B97ABE" w:rsidTr="004C567D">
        <w:trPr>
          <w:trHeight w:val="276"/>
        </w:trPr>
        <w:tc>
          <w:tcPr>
            <w:tcW w:w="1761" w:type="pct"/>
            <w:vMerge/>
            <w:hideMark/>
          </w:tcPr>
          <w:p w:rsidR="000138D2" w:rsidRPr="00197B2C" w:rsidRDefault="000138D2" w:rsidP="004C567D"/>
        </w:tc>
        <w:tc>
          <w:tcPr>
            <w:tcW w:w="344" w:type="pct"/>
            <w:vMerge/>
            <w:hideMark/>
          </w:tcPr>
          <w:p w:rsidR="000138D2" w:rsidRPr="00197B2C" w:rsidRDefault="000138D2" w:rsidP="004C567D">
            <w:pPr>
              <w:jc w:val="center"/>
            </w:pPr>
          </w:p>
        </w:tc>
        <w:tc>
          <w:tcPr>
            <w:tcW w:w="687" w:type="pct"/>
            <w:hideMark/>
          </w:tcPr>
          <w:p w:rsidR="000138D2" w:rsidRPr="00197B2C" w:rsidRDefault="000138D2" w:rsidP="004C567D">
            <w:pPr>
              <w:jc w:val="center"/>
            </w:pPr>
            <w:r w:rsidRPr="00197B2C">
              <w:t xml:space="preserve">ОМВД России по </w:t>
            </w:r>
            <w:proofErr w:type="spellStart"/>
            <w:r w:rsidRPr="00197B2C">
              <w:t>Камызякскому</w:t>
            </w:r>
            <w:proofErr w:type="spellEnd"/>
            <w:r w:rsidRPr="00197B2C">
              <w:t xml:space="preserve"> району</w:t>
            </w:r>
          </w:p>
          <w:p w:rsidR="000138D2" w:rsidRPr="00197B2C" w:rsidRDefault="000138D2" w:rsidP="004C567D">
            <w:pPr>
              <w:jc w:val="center"/>
            </w:pPr>
          </w:p>
        </w:tc>
        <w:tc>
          <w:tcPr>
            <w:tcW w:w="587" w:type="pct"/>
          </w:tcPr>
          <w:p w:rsidR="000138D2" w:rsidRPr="00197B2C" w:rsidRDefault="000138D2" w:rsidP="004C567D">
            <w:pPr>
              <w:jc w:val="center"/>
            </w:pPr>
            <w:r w:rsidRPr="00197B2C">
              <w:t>Не требующих финансовых затрат</w:t>
            </w:r>
          </w:p>
        </w:tc>
        <w:tc>
          <w:tcPr>
            <w:tcW w:w="387" w:type="pct"/>
          </w:tcPr>
          <w:p w:rsidR="000138D2" w:rsidRPr="00197B2C" w:rsidRDefault="000138D2" w:rsidP="004C567D">
            <w:pPr>
              <w:jc w:val="center"/>
            </w:pPr>
            <w:r w:rsidRPr="00197B2C">
              <w:t>Не требующих финансовых затрат</w:t>
            </w:r>
          </w:p>
        </w:tc>
        <w:tc>
          <w:tcPr>
            <w:tcW w:w="443" w:type="pct"/>
            <w:gridSpan w:val="2"/>
          </w:tcPr>
          <w:p w:rsidR="000138D2" w:rsidRPr="00197B2C" w:rsidRDefault="000138D2" w:rsidP="004C567D">
            <w:pPr>
              <w:jc w:val="center"/>
            </w:pPr>
            <w:r w:rsidRPr="00197B2C">
              <w:t>Не требующих финансовых затрат</w:t>
            </w:r>
          </w:p>
        </w:tc>
        <w:tc>
          <w:tcPr>
            <w:tcW w:w="392" w:type="pct"/>
            <w:gridSpan w:val="2"/>
          </w:tcPr>
          <w:p w:rsidR="000138D2" w:rsidRPr="00197B2C" w:rsidRDefault="000138D2" w:rsidP="004C567D">
            <w:pPr>
              <w:jc w:val="center"/>
            </w:pPr>
            <w:r w:rsidRPr="00197B2C">
              <w:t>Не требующих финансовых затрат</w:t>
            </w:r>
          </w:p>
        </w:tc>
        <w:tc>
          <w:tcPr>
            <w:tcW w:w="399" w:type="pct"/>
          </w:tcPr>
          <w:p w:rsidR="000138D2" w:rsidRPr="00197B2C" w:rsidRDefault="000138D2" w:rsidP="004C567D">
            <w:pPr>
              <w:jc w:val="center"/>
            </w:pPr>
            <w:r w:rsidRPr="00197B2C">
              <w:t>Не требующих финансовых затрат</w:t>
            </w:r>
          </w:p>
        </w:tc>
      </w:tr>
      <w:tr w:rsidR="000138D2" w:rsidRPr="00B97ABE" w:rsidTr="004C567D">
        <w:trPr>
          <w:trHeight w:val="276"/>
        </w:trPr>
        <w:tc>
          <w:tcPr>
            <w:tcW w:w="1761" w:type="pct"/>
            <w:vMerge/>
            <w:hideMark/>
          </w:tcPr>
          <w:p w:rsidR="000138D2" w:rsidRPr="008C4C19" w:rsidRDefault="000138D2" w:rsidP="004C567D">
            <w:pPr>
              <w:rPr>
                <w:highlight w:val="yellow"/>
              </w:rPr>
            </w:pPr>
          </w:p>
        </w:tc>
        <w:tc>
          <w:tcPr>
            <w:tcW w:w="344" w:type="pct"/>
            <w:vMerge/>
            <w:hideMark/>
          </w:tcPr>
          <w:p w:rsidR="000138D2" w:rsidRPr="008C4C19" w:rsidRDefault="000138D2" w:rsidP="004C567D">
            <w:pPr>
              <w:jc w:val="center"/>
              <w:rPr>
                <w:highlight w:val="yellow"/>
              </w:rPr>
            </w:pPr>
          </w:p>
        </w:tc>
        <w:tc>
          <w:tcPr>
            <w:tcW w:w="687" w:type="pct"/>
            <w:hideMark/>
          </w:tcPr>
          <w:p w:rsidR="000138D2" w:rsidRPr="00197B2C" w:rsidRDefault="000138D2" w:rsidP="004C567D">
            <w:pPr>
              <w:jc w:val="center"/>
            </w:pPr>
            <w:r w:rsidRPr="00197B2C">
              <w:t>ГБУЗ АО «КРБ»</w:t>
            </w:r>
          </w:p>
          <w:p w:rsidR="000138D2" w:rsidRPr="00197B2C" w:rsidRDefault="000138D2" w:rsidP="004C567D">
            <w:pPr>
              <w:jc w:val="center"/>
            </w:pPr>
          </w:p>
        </w:tc>
        <w:tc>
          <w:tcPr>
            <w:tcW w:w="587" w:type="pct"/>
          </w:tcPr>
          <w:p w:rsidR="000138D2" w:rsidRPr="00197B2C" w:rsidRDefault="000138D2" w:rsidP="004C567D">
            <w:pPr>
              <w:jc w:val="center"/>
            </w:pPr>
            <w:r w:rsidRPr="00197B2C">
              <w:t>Не требующих финансовых затрат</w:t>
            </w:r>
          </w:p>
        </w:tc>
        <w:tc>
          <w:tcPr>
            <w:tcW w:w="387" w:type="pct"/>
          </w:tcPr>
          <w:p w:rsidR="000138D2" w:rsidRPr="00197B2C" w:rsidRDefault="000138D2" w:rsidP="004C567D">
            <w:pPr>
              <w:jc w:val="center"/>
            </w:pPr>
            <w:r w:rsidRPr="00197B2C">
              <w:t>Не требующих финансовых затрат</w:t>
            </w:r>
          </w:p>
        </w:tc>
        <w:tc>
          <w:tcPr>
            <w:tcW w:w="443" w:type="pct"/>
            <w:gridSpan w:val="2"/>
          </w:tcPr>
          <w:p w:rsidR="000138D2" w:rsidRPr="00197B2C" w:rsidRDefault="000138D2" w:rsidP="004C567D">
            <w:pPr>
              <w:jc w:val="center"/>
            </w:pPr>
            <w:r w:rsidRPr="00197B2C">
              <w:t>Не требующих финансовых затрат</w:t>
            </w:r>
          </w:p>
        </w:tc>
        <w:tc>
          <w:tcPr>
            <w:tcW w:w="392" w:type="pct"/>
            <w:gridSpan w:val="2"/>
          </w:tcPr>
          <w:p w:rsidR="000138D2" w:rsidRPr="00197B2C" w:rsidRDefault="000138D2" w:rsidP="004C567D">
            <w:pPr>
              <w:jc w:val="center"/>
            </w:pPr>
            <w:r w:rsidRPr="00197B2C">
              <w:t>Не требующих финансовых затрат</w:t>
            </w:r>
          </w:p>
        </w:tc>
        <w:tc>
          <w:tcPr>
            <w:tcW w:w="399" w:type="pct"/>
          </w:tcPr>
          <w:p w:rsidR="000138D2" w:rsidRPr="00197B2C" w:rsidRDefault="000138D2" w:rsidP="004C567D">
            <w:pPr>
              <w:jc w:val="center"/>
            </w:pPr>
            <w:r w:rsidRPr="00197B2C">
              <w:t>Не требующих финансовых затрат</w:t>
            </w:r>
          </w:p>
        </w:tc>
      </w:tr>
      <w:tr w:rsidR="000138D2" w:rsidRPr="00B97ABE" w:rsidTr="004C567D">
        <w:trPr>
          <w:trHeight w:val="276"/>
        </w:trPr>
        <w:tc>
          <w:tcPr>
            <w:tcW w:w="1761" w:type="pct"/>
            <w:vMerge/>
            <w:hideMark/>
          </w:tcPr>
          <w:p w:rsidR="000138D2" w:rsidRPr="008C4C19" w:rsidRDefault="000138D2" w:rsidP="004C567D">
            <w:pPr>
              <w:rPr>
                <w:highlight w:val="yellow"/>
              </w:rPr>
            </w:pPr>
          </w:p>
        </w:tc>
        <w:tc>
          <w:tcPr>
            <w:tcW w:w="344" w:type="pct"/>
            <w:vMerge/>
            <w:hideMark/>
          </w:tcPr>
          <w:p w:rsidR="000138D2" w:rsidRPr="008C4C19" w:rsidRDefault="000138D2" w:rsidP="004C567D">
            <w:pPr>
              <w:jc w:val="center"/>
              <w:rPr>
                <w:highlight w:val="yellow"/>
              </w:rPr>
            </w:pPr>
          </w:p>
        </w:tc>
        <w:tc>
          <w:tcPr>
            <w:tcW w:w="687" w:type="pct"/>
            <w:hideMark/>
          </w:tcPr>
          <w:p w:rsidR="000138D2" w:rsidRPr="00197B2C" w:rsidRDefault="000138D2" w:rsidP="004C567D">
            <w:pPr>
              <w:jc w:val="center"/>
            </w:pPr>
            <w:r w:rsidRPr="00197B2C">
              <w:t>КДН и ЗП</w:t>
            </w:r>
          </w:p>
        </w:tc>
        <w:tc>
          <w:tcPr>
            <w:tcW w:w="587" w:type="pct"/>
          </w:tcPr>
          <w:p w:rsidR="000138D2" w:rsidRPr="00197B2C" w:rsidRDefault="000138D2" w:rsidP="004C567D">
            <w:pPr>
              <w:jc w:val="center"/>
            </w:pPr>
            <w:r w:rsidRPr="00197B2C">
              <w:t>Не требующих финансовых затрат</w:t>
            </w:r>
          </w:p>
        </w:tc>
        <w:tc>
          <w:tcPr>
            <w:tcW w:w="387" w:type="pct"/>
          </w:tcPr>
          <w:p w:rsidR="000138D2" w:rsidRPr="00197B2C" w:rsidRDefault="000138D2" w:rsidP="004C567D">
            <w:pPr>
              <w:jc w:val="center"/>
            </w:pPr>
            <w:r w:rsidRPr="00197B2C">
              <w:t>Не требующих финансовых затрат</w:t>
            </w:r>
          </w:p>
        </w:tc>
        <w:tc>
          <w:tcPr>
            <w:tcW w:w="443" w:type="pct"/>
            <w:gridSpan w:val="2"/>
          </w:tcPr>
          <w:p w:rsidR="000138D2" w:rsidRPr="00197B2C" w:rsidRDefault="000138D2" w:rsidP="004C567D">
            <w:pPr>
              <w:jc w:val="center"/>
            </w:pPr>
            <w:r w:rsidRPr="00197B2C">
              <w:t>Не требующих финансовых затрат</w:t>
            </w:r>
          </w:p>
        </w:tc>
        <w:tc>
          <w:tcPr>
            <w:tcW w:w="392" w:type="pct"/>
            <w:gridSpan w:val="2"/>
          </w:tcPr>
          <w:p w:rsidR="000138D2" w:rsidRPr="00197B2C" w:rsidRDefault="000138D2" w:rsidP="004C567D">
            <w:pPr>
              <w:jc w:val="center"/>
            </w:pPr>
            <w:r w:rsidRPr="00197B2C">
              <w:t>Не требующих финансовых затрат</w:t>
            </w:r>
          </w:p>
        </w:tc>
        <w:tc>
          <w:tcPr>
            <w:tcW w:w="399" w:type="pct"/>
          </w:tcPr>
          <w:p w:rsidR="000138D2" w:rsidRPr="00197B2C" w:rsidRDefault="000138D2" w:rsidP="004C567D">
            <w:pPr>
              <w:jc w:val="center"/>
            </w:pPr>
            <w:r w:rsidRPr="00197B2C">
              <w:t>Не требующих финансовых затрат</w:t>
            </w:r>
          </w:p>
        </w:tc>
      </w:tr>
      <w:tr w:rsidR="000138D2" w:rsidRPr="00B97ABE" w:rsidTr="004C567D">
        <w:tc>
          <w:tcPr>
            <w:tcW w:w="1761" w:type="pct"/>
            <w:hideMark/>
          </w:tcPr>
          <w:p w:rsidR="000138D2" w:rsidRPr="00197B2C" w:rsidRDefault="000138D2" w:rsidP="004C567D">
            <w:r w:rsidRPr="00197B2C">
              <w:t>Задача 3.  Совершенствование подготовки специалистов, осуществляющих деятельность в сфере профилактики наркомании</w:t>
            </w:r>
          </w:p>
        </w:tc>
        <w:tc>
          <w:tcPr>
            <w:tcW w:w="344" w:type="pct"/>
            <w:vAlign w:val="center"/>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tcPr>
          <w:p w:rsidR="000138D2" w:rsidRPr="00197B2C" w:rsidRDefault="000138D2" w:rsidP="004C567D"/>
        </w:tc>
        <w:tc>
          <w:tcPr>
            <w:tcW w:w="587" w:type="pct"/>
          </w:tcPr>
          <w:p w:rsidR="000138D2" w:rsidRPr="00197B2C" w:rsidRDefault="000138D2" w:rsidP="004C567D">
            <w:pPr>
              <w:ind w:left="-114"/>
              <w:jc w:val="center"/>
            </w:pPr>
            <w:r w:rsidRPr="00197B2C">
              <w:t>Не требующих финансовых затрат</w:t>
            </w:r>
          </w:p>
        </w:tc>
        <w:tc>
          <w:tcPr>
            <w:tcW w:w="387" w:type="pct"/>
          </w:tcPr>
          <w:p w:rsidR="000138D2" w:rsidRPr="00197B2C" w:rsidRDefault="000138D2" w:rsidP="004C567D">
            <w:pPr>
              <w:jc w:val="center"/>
              <w:rPr>
                <w:b/>
              </w:rPr>
            </w:pPr>
            <w:r w:rsidRPr="00197B2C">
              <w:t xml:space="preserve"> Не требующих финансовых затрат</w:t>
            </w:r>
          </w:p>
        </w:tc>
        <w:tc>
          <w:tcPr>
            <w:tcW w:w="443" w:type="pct"/>
            <w:gridSpan w:val="2"/>
          </w:tcPr>
          <w:p w:rsidR="000138D2" w:rsidRPr="00197B2C" w:rsidRDefault="000138D2" w:rsidP="004C567D">
            <w:pPr>
              <w:jc w:val="center"/>
              <w:rPr>
                <w:b/>
              </w:rPr>
            </w:pPr>
            <w:r w:rsidRPr="00197B2C">
              <w:t>Не требующих финансовых затрат</w:t>
            </w:r>
          </w:p>
        </w:tc>
        <w:tc>
          <w:tcPr>
            <w:tcW w:w="392" w:type="pct"/>
            <w:gridSpan w:val="2"/>
          </w:tcPr>
          <w:p w:rsidR="000138D2" w:rsidRPr="00197B2C" w:rsidRDefault="000138D2" w:rsidP="004C567D">
            <w:pPr>
              <w:jc w:val="center"/>
              <w:rPr>
                <w:b/>
              </w:rPr>
            </w:pPr>
            <w:r w:rsidRPr="00197B2C">
              <w:t>Не требующих финансовых затрат</w:t>
            </w:r>
          </w:p>
        </w:tc>
        <w:tc>
          <w:tcPr>
            <w:tcW w:w="399" w:type="pct"/>
          </w:tcPr>
          <w:p w:rsidR="000138D2" w:rsidRPr="00197B2C" w:rsidRDefault="000138D2" w:rsidP="004C567D">
            <w:pPr>
              <w:jc w:val="center"/>
              <w:rPr>
                <w:b/>
              </w:rPr>
            </w:pPr>
            <w:r w:rsidRPr="00197B2C">
              <w:t>Не требующих финансовых затрат</w:t>
            </w:r>
          </w:p>
        </w:tc>
      </w:tr>
      <w:tr w:rsidR="000138D2" w:rsidRPr="00B97ABE" w:rsidTr="004C567D">
        <w:trPr>
          <w:trHeight w:val="950"/>
        </w:trPr>
        <w:tc>
          <w:tcPr>
            <w:tcW w:w="1761" w:type="pct"/>
            <w:hideMark/>
          </w:tcPr>
          <w:p w:rsidR="000138D2" w:rsidRPr="00197B2C" w:rsidRDefault="000138D2" w:rsidP="004C567D">
            <w:r w:rsidRPr="00197B2C">
              <w:t>Мероприятие 3.1.</w:t>
            </w:r>
          </w:p>
          <w:p w:rsidR="000138D2" w:rsidRPr="00197B2C" w:rsidRDefault="000138D2" w:rsidP="004C567D">
            <w:pPr>
              <w:jc w:val="both"/>
            </w:pPr>
            <w:r w:rsidRPr="00197B2C">
              <w:t>Организация и проведение мероприятий по профилактике наркомании в учреждении социального обслуживания среди детей и подростков</w:t>
            </w:r>
          </w:p>
        </w:tc>
        <w:tc>
          <w:tcPr>
            <w:tcW w:w="344" w:type="pc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tcPr>
          <w:p w:rsidR="000138D2" w:rsidRPr="00197B2C" w:rsidRDefault="000138D2" w:rsidP="004C567D">
            <w:pPr>
              <w:jc w:val="center"/>
            </w:pPr>
            <w:r w:rsidRPr="00197B2C">
              <w:t>ГКУ АО «ЦСПН Камызякского района»</w:t>
            </w:r>
          </w:p>
        </w:tc>
        <w:tc>
          <w:tcPr>
            <w:tcW w:w="587" w:type="pct"/>
            <w:hideMark/>
          </w:tcPr>
          <w:p w:rsidR="000138D2" w:rsidRPr="00197B2C" w:rsidRDefault="000138D2" w:rsidP="004C567D">
            <w:pPr>
              <w:jc w:val="center"/>
            </w:pPr>
            <w:r w:rsidRPr="00197B2C">
              <w:t>Не требующих финансовых затрат</w:t>
            </w:r>
          </w:p>
        </w:tc>
        <w:tc>
          <w:tcPr>
            <w:tcW w:w="387" w:type="pct"/>
            <w:hideMark/>
          </w:tcPr>
          <w:p w:rsidR="000138D2" w:rsidRPr="00197B2C" w:rsidRDefault="000138D2" w:rsidP="004C567D">
            <w:pPr>
              <w:jc w:val="center"/>
              <w:rPr>
                <w:color w:val="FF0000"/>
              </w:rPr>
            </w:pPr>
            <w:r w:rsidRPr="00197B2C">
              <w:t>Не требующих финансовых затрат</w:t>
            </w:r>
          </w:p>
        </w:tc>
        <w:tc>
          <w:tcPr>
            <w:tcW w:w="443" w:type="pct"/>
            <w:gridSpan w:val="2"/>
          </w:tcPr>
          <w:p w:rsidR="000138D2" w:rsidRPr="00197B2C" w:rsidRDefault="000138D2" w:rsidP="004C567D">
            <w:pPr>
              <w:jc w:val="center"/>
              <w:rPr>
                <w:color w:val="FF0000"/>
              </w:rPr>
            </w:pPr>
            <w:r w:rsidRPr="00197B2C">
              <w:t>Не требующих финансовых затрат</w:t>
            </w:r>
          </w:p>
        </w:tc>
        <w:tc>
          <w:tcPr>
            <w:tcW w:w="392" w:type="pct"/>
            <w:gridSpan w:val="2"/>
          </w:tcPr>
          <w:p w:rsidR="000138D2" w:rsidRPr="00197B2C" w:rsidRDefault="000138D2" w:rsidP="004C567D">
            <w:pPr>
              <w:jc w:val="center"/>
            </w:pPr>
            <w:r w:rsidRPr="00197B2C">
              <w:t>Не требующих финансовых затрат</w:t>
            </w:r>
          </w:p>
        </w:tc>
        <w:tc>
          <w:tcPr>
            <w:tcW w:w="399" w:type="pct"/>
          </w:tcPr>
          <w:p w:rsidR="000138D2" w:rsidRPr="00197B2C" w:rsidRDefault="000138D2" w:rsidP="004C567D">
            <w:pPr>
              <w:jc w:val="center"/>
            </w:pPr>
            <w:r w:rsidRPr="00197B2C">
              <w:t>Не требующих финансовых затрат</w:t>
            </w:r>
          </w:p>
        </w:tc>
      </w:tr>
      <w:tr w:rsidR="000138D2" w:rsidRPr="00B97ABE" w:rsidTr="004C567D">
        <w:trPr>
          <w:trHeight w:val="256"/>
        </w:trPr>
        <w:tc>
          <w:tcPr>
            <w:tcW w:w="1761" w:type="pct"/>
            <w:vMerge w:val="restart"/>
            <w:hideMark/>
          </w:tcPr>
          <w:p w:rsidR="000138D2" w:rsidRPr="00197B2C" w:rsidRDefault="000138D2" w:rsidP="004C567D">
            <w:r w:rsidRPr="00197B2C">
              <w:t>Мероприятие 3.2.</w:t>
            </w:r>
          </w:p>
          <w:p w:rsidR="000138D2" w:rsidRPr="00197B2C" w:rsidRDefault="000138D2" w:rsidP="004C567D">
            <w:pPr>
              <w:spacing w:line="226" w:lineRule="atLeast"/>
              <w:jc w:val="both"/>
              <w:textAlignment w:val="baseline"/>
            </w:pPr>
            <w:r w:rsidRPr="00197B2C">
              <w:t xml:space="preserve">Принятие участия в подготовке кадров (психологов, социальных работников, специалистов по социальной работе, работающих с молодежью, представителей муниципальных образований), по вопросам организации и проведения профилактической </w:t>
            </w:r>
            <w:proofErr w:type="spellStart"/>
            <w:r w:rsidRPr="00197B2C">
              <w:t>антинаркотической</w:t>
            </w:r>
            <w:proofErr w:type="spellEnd"/>
            <w:r w:rsidRPr="00197B2C">
              <w:t xml:space="preserve"> работы  на базах  ГБУЗ АО «Областной наркологический диспансер», институтов усовершенствования</w:t>
            </w:r>
          </w:p>
        </w:tc>
        <w:tc>
          <w:tcPr>
            <w:tcW w:w="344" w:type="pct"/>
            <w:vMerge w:val="restar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tcPr>
          <w:p w:rsidR="000138D2" w:rsidRPr="00197B2C" w:rsidRDefault="000138D2" w:rsidP="004C567D">
            <w:r w:rsidRPr="00197B2C">
              <w:t xml:space="preserve">   Отдел образования</w:t>
            </w:r>
          </w:p>
        </w:tc>
        <w:tc>
          <w:tcPr>
            <w:tcW w:w="587" w:type="pct"/>
            <w:vMerge w:val="restart"/>
            <w:hideMark/>
          </w:tcPr>
          <w:p w:rsidR="000138D2" w:rsidRPr="00197B2C" w:rsidRDefault="000138D2" w:rsidP="004C567D">
            <w:pPr>
              <w:jc w:val="center"/>
            </w:pPr>
            <w:r w:rsidRPr="00197B2C">
              <w:t>Не требующих финансовых затрат</w:t>
            </w:r>
          </w:p>
        </w:tc>
        <w:tc>
          <w:tcPr>
            <w:tcW w:w="387" w:type="pct"/>
            <w:vMerge w:val="restart"/>
            <w:hideMark/>
          </w:tcPr>
          <w:p w:rsidR="000138D2" w:rsidRPr="00197B2C" w:rsidRDefault="000138D2" w:rsidP="004C567D">
            <w:pPr>
              <w:jc w:val="center"/>
              <w:rPr>
                <w:color w:val="FF0000"/>
              </w:rPr>
            </w:pPr>
            <w:r w:rsidRPr="00197B2C">
              <w:t>Не требующих финансовых затрат</w:t>
            </w:r>
          </w:p>
        </w:tc>
        <w:tc>
          <w:tcPr>
            <w:tcW w:w="443" w:type="pct"/>
            <w:gridSpan w:val="2"/>
            <w:vMerge w:val="restart"/>
          </w:tcPr>
          <w:p w:rsidR="000138D2" w:rsidRPr="00197B2C" w:rsidRDefault="000138D2" w:rsidP="004C567D">
            <w:pPr>
              <w:jc w:val="center"/>
              <w:rPr>
                <w:color w:val="FF0000"/>
              </w:rPr>
            </w:pPr>
            <w:r w:rsidRPr="00197B2C">
              <w:t>Не требующих финансовых затрат</w:t>
            </w:r>
          </w:p>
        </w:tc>
        <w:tc>
          <w:tcPr>
            <w:tcW w:w="392" w:type="pct"/>
            <w:gridSpan w:val="2"/>
            <w:vMerge w:val="restart"/>
          </w:tcPr>
          <w:p w:rsidR="000138D2" w:rsidRPr="00197B2C" w:rsidRDefault="000138D2" w:rsidP="004C567D">
            <w:pPr>
              <w:jc w:val="center"/>
            </w:pPr>
            <w:r w:rsidRPr="00197B2C">
              <w:t>Не требующих финансовых затрат</w:t>
            </w:r>
          </w:p>
        </w:tc>
        <w:tc>
          <w:tcPr>
            <w:tcW w:w="399" w:type="pct"/>
            <w:vMerge w:val="restart"/>
          </w:tcPr>
          <w:p w:rsidR="000138D2" w:rsidRPr="00197B2C" w:rsidRDefault="000138D2" w:rsidP="004C567D">
            <w:pPr>
              <w:jc w:val="center"/>
            </w:pPr>
            <w:r w:rsidRPr="00197B2C">
              <w:t>Не требующих финансовых затрат</w:t>
            </w:r>
          </w:p>
        </w:tc>
      </w:tr>
      <w:tr w:rsidR="000138D2" w:rsidRPr="00B97ABE" w:rsidTr="004C567D">
        <w:trPr>
          <w:trHeight w:val="461"/>
        </w:trPr>
        <w:tc>
          <w:tcPr>
            <w:tcW w:w="1761" w:type="pct"/>
            <w:vMerge/>
            <w:hideMark/>
          </w:tcPr>
          <w:p w:rsidR="000138D2" w:rsidRPr="00197B2C" w:rsidRDefault="000138D2" w:rsidP="004C567D"/>
        </w:tc>
        <w:tc>
          <w:tcPr>
            <w:tcW w:w="344" w:type="pct"/>
            <w:vMerge/>
            <w:hideMark/>
          </w:tcPr>
          <w:p w:rsidR="000138D2" w:rsidRPr="00197B2C" w:rsidRDefault="000138D2" w:rsidP="004C567D">
            <w:pPr>
              <w:jc w:val="center"/>
            </w:pPr>
          </w:p>
        </w:tc>
        <w:tc>
          <w:tcPr>
            <w:tcW w:w="687" w:type="pct"/>
          </w:tcPr>
          <w:p w:rsidR="000138D2" w:rsidRPr="00197B2C" w:rsidRDefault="000138D2" w:rsidP="004C567D">
            <w:pPr>
              <w:jc w:val="center"/>
            </w:pPr>
            <w:r w:rsidRPr="00197B2C">
              <w:t>Отдел по делам культуры, молодежи и спорта</w:t>
            </w:r>
          </w:p>
        </w:tc>
        <w:tc>
          <w:tcPr>
            <w:tcW w:w="587" w:type="pct"/>
            <w:vMerge/>
            <w:hideMark/>
          </w:tcPr>
          <w:p w:rsidR="000138D2" w:rsidRPr="00197B2C" w:rsidRDefault="000138D2" w:rsidP="004C567D">
            <w:pPr>
              <w:jc w:val="center"/>
            </w:pPr>
          </w:p>
        </w:tc>
        <w:tc>
          <w:tcPr>
            <w:tcW w:w="387" w:type="pct"/>
            <w:vMerge/>
            <w:hideMark/>
          </w:tcPr>
          <w:p w:rsidR="000138D2" w:rsidRPr="00197B2C" w:rsidRDefault="000138D2" w:rsidP="004C567D">
            <w:pPr>
              <w:jc w:val="center"/>
              <w:rPr>
                <w:b/>
              </w:rPr>
            </w:pPr>
          </w:p>
        </w:tc>
        <w:tc>
          <w:tcPr>
            <w:tcW w:w="443" w:type="pct"/>
            <w:gridSpan w:val="2"/>
            <w:vMerge/>
          </w:tcPr>
          <w:p w:rsidR="000138D2" w:rsidRPr="00197B2C" w:rsidRDefault="000138D2" w:rsidP="004C567D">
            <w:pPr>
              <w:jc w:val="center"/>
            </w:pPr>
          </w:p>
        </w:tc>
        <w:tc>
          <w:tcPr>
            <w:tcW w:w="392" w:type="pct"/>
            <w:gridSpan w:val="2"/>
            <w:vMerge/>
          </w:tcPr>
          <w:p w:rsidR="000138D2" w:rsidRPr="00197B2C" w:rsidRDefault="000138D2" w:rsidP="004C567D">
            <w:pPr>
              <w:jc w:val="center"/>
            </w:pPr>
          </w:p>
        </w:tc>
        <w:tc>
          <w:tcPr>
            <w:tcW w:w="399" w:type="pct"/>
            <w:vMerge/>
          </w:tcPr>
          <w:p w:rsidR="000138D2" w:rsidRPr="00197B2C" w:rsidRDefault="000138D2" w:rsidP="004C567D">
            <w:pPr>
              <w:jc w:val="center"/>
            </w:pPr>
          </w:p>
        </w:tc>
      </w:tr>
      <w:tr w:rsidR="000138D2" w:rsidRPr="00B97ABE" w:rsidTr="004C567D">
        <w:trPr>
          <w:trHeight w:val="216"/>
        </w:trPr>
        <w:tc>
          <w:tcPr>
            <w:tcW w:w="1761" w:type="pct"/>
            <w:vMerge/>
            <w:hideMark/>
          </w:tcPr>
          <w:p w:rsidR="000138D2" w:rsidRPr="00197B2C" w:rsidRDefault="000138D2" w:rsidP="004C567D"/>
        </w:tc>
        <w:tc>
          <w:tcPr>
            <w:tcW w:w="344" w:type="pct"/>
            <w:vMerge/>
            <w:hideMark/>
          </w:tcPr>
          <w:p w:rsidR="000138D2" w:rsidRPr="00197B2C" w:rsidRDefault="000138D2" w:rsidP="004C567D">
            <w:pPr>
              <w:jc w:val="center"/>
            </w:pPr>
          </w:p>
        </w:tc>
        <w:tc>
          <w:tcPr>
            <w:tcW w:w="687" w:type="pct"/>
          </w:tcPr>
          <w:p w:rsidR="000138D2" w:rsidRPr="00197B2C" w:rsidRDefault="000138D2" w:rsidP="004C567D">
            <w:pPr>
              <w:jc w:val="center"/>
            </w:pPr>
            <w:r w:rsidRPr="00197B2C">
              <w:t>ГБУЗ АО «КРБ»</w:t>
            </w:r>
          </w:p>
        </w:tc>
        <w:tc>
          <w:tcPr>
            <w:tcW w:w="587" w:type="pct"/>
            <w:vMerge/>
            <w:hideMark/>
          </w:tcPr>
          <w:p w:rsidR="000138D2" w:rsidRPr="00197B2C" w:rsidRDefault="000138D2" w:rsidP="004C567D">
            <w:pPr>
              <w:jc w:val="center"/>
            </w:pPr>
          </w:p>
        </w:tc>
        <w:tc>
          <w:tcPr>
            <w:tcW w:w="387" w:type="pct"/>
            <w:vMerge/>
            <w:hideMark/>
          </w:tcPr>
          <w:p w:rsidR="000138D2" w:rsidRPr="00197B2C" w:rsidRDefault="000138D2" w:rsidP="004C567D">
            <w:pPr>
              <w:jc w:val="center"/>
              <w:rPr>
                <w:b/>
              </w:rPr>
            </w:pPr>
          </w:p>
        </w:tc>
        <w:tc>
          <w:tcPr>
            <w:tcW w:w="443" w:type="pct"/>
            <w:gridSpan w:val="2"/>
            <w:vMerge/>
          </w:tcPr>
          <w:p w:rsidR="000138D2" w:rsidRPr="00197B2C" w:rsidRDefault="000138D2" w:rsidP="004C567D">
            <w:pPr>
              <w:jc w:val="center"/>
            </w:pPr>
          </w:p>
        </w:tc>
        <w:tc>
          <w:tcPr>
            <w:tcW w:w="392" w:type="pct"/>
            <w:gridSpan w:val="2"/>
            <w:vMerge/>
          </w:tcPr>
          <w:p w:rsidR="000138D2" w:rsidRPr="00197B2C" w:rsidRDefault="000138D2" w:rsidP="004C567D">
            <w:pPr>
              <w:jc w:val="center"/>
            </w:pPr>
          </w:p>
        </w:tc>
        <w:tc>
          <w:tcPr>
            <w:tcW w:w="399" w:type="pct"/>
            <w:vMerge/>
          </w:tcPr>
          <w:p w:rsidR="000138D2" w:rsidRPr="00197B2C" w:rsidRDefault="000138D2" w:rsidP="004C567D">
            <w:pPr>
              <w:jc w:val="center"/>
            </w:pPr>
          </w:p>
        </w:tc>
      </w:tr>
      <w:tr w:rsidR="000138D2" w:rsidRPr="00B97ABE" w:rsidTr="004C567D">
        <w:trPr>
          <w:trHeight w:val="461"/>
        </w:trPr>
        <w:tc>
          <w:tcPr>
            <w:tcW w:w="1761" w:type="pct"/>
            <w:vMerge/>
            <w:hideMark/>
          </w:tcPr>
          <w:p w:rsidR="000138D2" w:rsidRPr="00197B2C" w:rsidRDefault="000138D2" w:rsidP="004C567D"/>
        </w:tc>
        <w:tc>
          <w:tcPr>
            <w:tcW w:w="344" w:type="pct"/>
            <w:vMerge/>
            <w:hideMark/>
          </w:tcPr>
          <w:p w:rsidR="000138D2" w:rsidRPr="00197B2C" w:rsidRDefault="000138D2" w:rsidP="004C567D">
            <w:pPr>
              <w:jc w:val="center"/>
            </w:pPr>
          </w:p>
        </w:tc>
        <w:tc>
          <w:tcPr>
            <w:tcW w:w="687" w:type="pct"/>
          </w:tcPr>
          <w:p w:rsidR="000138D2" w:rsidRPr="00197B2C" w:rsidRDefault="000138D2" w:rsidP="004C567D">
            <w:pPr>
              <w:jc w:val="center"/>
            </w:pPr>
            <w:r w:rsidRPr="00197B2C">
              <w:t>Администрация муниципального образования «Камызякский муниципальный район Астраханской области»</w:t>
            </w:r>
          </w:p>
        </w:tc>
        <w:tc>
          <w:tcPr>
            <w:tcW w:w="587" w:type="pct"/>
            <w:vMerge/>
            <w:hideMark/>
          </w:tcPr>
          <w:p w:rsidR="000138D2" w:rsidRPr="00197B2C" w:rsidRDefault="000138D2" w:rsidP="004C567D">
            <w:pPr>
              <w:jc w:val="center"/>
            </w:pPr>
          </w:p>
        </w:tc>
        <w:tc>
          <w:tcPr>
            <w:tcW w:w="387" w:type="pct"/>
            <w:vMerge/>
            <w:hideMark/>
          </w:tcPr>
          <w:p w:rsidR="000138D2" w:rsidRPr="00197B2C" w:rsidRDefault="000138D2" w:rsidP="004C567D">
            <w:pPr>
              <w:jc w:val="center"/>
              <w:rPr>
                <w:b/>
              </w:rPr>
            </w:pPr>
          </w:p>
        </w:tc>
        <w:tc>
          <w:tcPr>
            <w:tcW w:w="443" w:type="pct"/>
            <w:gridSpan w:val="2"/>
            <w:vMerge/>
          </w:tcPr>
          <w:p w:rsidR="000138D2" w:rsidRPr="00197B2C" w:rsidRDefault="000138D2" w:rsidP="004C567D">
            <w:pPr>
              <w:jc w:val="center"/>
            </w:pPr>
          </w:p>
        </w:tc>
        <w:tc>
          <w:tcPr>
            <w:tcW w:w="392" w:type="pct"/>
            <w:gridSpan w:val="2"/>
            <w:vMerge/>
          </w:tcPr>
          <w:p w:rsidR="000138D2" w:rsidRPr="00197B2C" w:rsidRDefault="000138D2" w:rsidP="004C567D">
            <w:pPr>
              <w:jc w:val="center"/>
            </w:pPr>
          </w:p>
        </w:tc>
        <w:tc>
          <w:tcPr>
            <w:tcW w:w="399" w:type="pct"/>
            <w:vMerge/>
          </w:tcPr>
          <w:p w:rsidR="000138D2" w:rsidRPr="00197B2C" w:rsidRDefault="000138D2" w:rsidP="004C567D">
            <w:pPr>
              <w:jc w:val="center"/>
            </w:pPr>
          </w:p>
        </w:tc>
      </w:tr>
      <w:tr w:rsidR="000138D2" w:rsidRPr="00B97ABE" w:rsidTr="004C567D">
        <w:trPr>
          <w:trHeight w:val="578"/>
        </w:trPr>
        <w:tc>
          <w:tcPr>
            <w:tcW w:w="1761" w:type="pct"/>
            <w:vMerge w:val="restart"/>
            <w:hideMark/>
          </w:tcPr>
          <w:p w:rsidR="000138D2" w:rsidRPr="00197B2C" w:rsidRDefault="000138D2" w:rsidP="004C567D">
            <w:r w:rsidRPr="00197B2C">
              <w:t>Мероприятие 3.3.</w:t>
            </w:r>
          </w:p>
          <w:p w:rsidR="000138D2" w:rsidRPr="00197B2C" w:rsidRDefault="000138D2" w:rsidP="004C567D">
            <w:pPr>
              <w:jc w:val="both"/>
            </w:pPr>
            <w:proofErr w:type="gramStart"/>
            <w:r w:rsidRPr="00197B2C">
              <w:t xml:space="preserve">Изготовление и распространение  наглядной полиграфической продукции </w:t>
            </w:r>
            <w:proofErr w:type="spellStart"/>
            <w:r w:rsidRPr="00197B2C">
              <w:t>антинаркотической</w:t>
            </w:r>
            <w:proofErr w:type="spellEnd"/>
            <w:r w:rsidRPr="00197B2C">
              <w:t xml:space="preserve"> направленности (брошюр, буклетов, листовок), для родителей, детей и подростков)</w:t>
            </w:r>
            <w:proofErr w:type="gramEnd"/>
          </w:p>
        </w:tc>
        <w:tc>
          <w:tcPr>
            <w:tcW w:w="344" w:type="pct"/>
            <w:vMerge w:val="restar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tcPr>
          <w:p w:rsidR="000138D2" w:rsidRPr="00197B2C" w:rsidRDefault="000138D2" w:rsidP="004C567D">
            <w:pPr>
              <w:jc w:val="center"/>
            </w:pPr>
            <w:r w:rsidRPr="00197B2C">
              <w:t>Отдел по делам культуры, молодежи и спорта,</w:t>
            </w:r>
          </w:p>
        </w:tc>
        <w:tc>
          <w:tcPr>
            <w:tcW w:w="587" w:type="pct"/>
            <w:vMerge w:val="restart"/>
            <w:hideMark/>
          </w:tcPr>
          <w:p w:rsidR="000138D2" w:rsidRPr="00197B2C" w:rsidRDefault="000138D2" w:rsidP="004C567D">
            <w:pPr>
              <w:jc w:val="center"/>
            </w:pPr>
            <w:r w:rsidRPr="00197B2C">
              <w:t>Не требующих финансовых затрат</w:t>
            </w:r>
          </w:p>
        </w:tc>
        <w:tc>
          <w:tcPr>
            <w:tcW w:w="387" w:type="pct"/>
            <w:vMerge w:val="restart"/>
            <w:hideMark/>
          </w:tcPr>
          <w:p w:rsidR="000138D2" w:rsidRPr="00197B2C" w:rsidRDefault="000138D2" w:rsidP="004C567D">
            <w:pPr>
              <w:jc w:val="center"/>
              <w:rPr>
                <w:color w:val="FF0000"/>
              </w:rPr>
            </w:pPr>
            <w:r w:rsidRPr="00197B2C">
              <w:t>Не требующих финансовых затрат</w:t>
            </w:r>
          </w:p>
        </w:tc>
        <w:tc>
          <w:tcPr>
            <w:tcW w:w="443" w:type="pct"/>
            <w:gridSpan w:val="2"/>
            <w:vMerge w:val="restart"/>
          </w:tcPr>
          <w:p w:rsidR="000138D2" w:rsidRPr="00197B2C" w:rsidRDefault="000138D2" w:rsidP="004C567D">
            <w:pPr>
              <w:jc w:val="center"/>
              <w:rPr>
                <w:color w:val="FF0000"/>
              </w:rPr>
            </w:pPr>
            <w:r w:rsidRPr="00197B2C">
              <w:t>Не требующих финансовых затрат</w:t>
            </w:r>
          </w:p>
        </w:tc>
        <w:tc>
          <w:tcPr>
            <w:tcW w:w="392" w:type="pct"/>
            <w:gridSpan w:val="2"/>
            <w:vMerge w:val="restart"/>
          </w:tcPr>
          <w:p w:rsidR="000138D2" w:rsidRPr="00197B2C" w:rsidRDefault="000138D2" w:rsidP="004C567D">
            <w:pPr>
              <w:jc w:val="center"/>
            </w:pPr>
            <w:r w:rsidRPr="00197B2C">
              <w:t>Не требующих финансовых затрат</w:t>
            </w:r>
          </w:p>
        </w:tc>
        <w:tc>
          <w:tcPr>
            <w:tcW w:w="399" w:type="pct"/>
            <w:vMerge w:val="restart"/>
          </w:tcPr>
          <w:p w:rsidR="000138D2" w:rsidRPr="00197B2C" w:rsidRDefault="000138D2" w:rsidP="004C567D">
            <w:pPr>
              <w:jc w:val="center"/>
            </w:pPr>
            <w:r w:rsidRPr="00197B2C">
              <w:t>Не требующих финансовых затрат</w:t>
            </w:r>
          </w:p>
        </w:tc>
      </w:tr>
      <w:tr w:rsidR="000138D2" w:rsidRPr="00B97ABE" w:rsidTr="004C567D">
        <w:trPr>
          <w:trHeight w:val="417"/>
        </w:trPr>
        <w:tc>
          <w:tcPr>
            <w:tcW w:w="1761" w:type="pct"/>
            <w:vMerge/>
            <w:hideMark/>
          </w:tcPr>
          <w:p w:rsidR="000138D2" w:rsidRPr="00197B2C" w:rsidRDefault="000138D2" w:rsidP="004C567D"/>
        </w:tc>
        <w:tc>
          <w:tcPr>
            <w:tcW w:w="344" w:type="pct"/>
            <w:vMerge/>
            <w:vAlign w:val="center"/>
            <w:hideMark/>
          </w:tcPr>
          <w:p w:rsidR="000138D2" w:rsidRPr="00197B2C" w:rsidRDefault="000138D2" w:rsidP="004C567D">
            <w:pPr>
              <w:jc w:val="center"/>
            </w:pPr>
          </w:p>
        </w:tc>
        <w:tc>
          <w:tcPr>
            <w:tcW w:w="687" w:type="pct"/>
          </w:tcPr>
          <w:p w:rsidR="000138D2" w:rsidRPr="00197B2C" w:rsidRDefault="000138D2" w:rsidP="004C567D">
            <w:pPr>
              <w:jc w:val="center"/>
            </w:pPr>
            <w:r w:rsidRPr="00197B2C">
              <w:t>Отдел образования</w:t>
            </w:r>
          </w:p>
        </w:tc>
        <w:tc>
          <w:tcPr>
            <w:tcW w:w="587" w:type="pct"/>
            <w:vMerge/>
            <w:hideMark/>
          </w:tcPr>
          <w:p w:rsidR="000138D2" w:rsidRPr="00197B2C" w:rsidRDefault="000138D2" w:rsidP="004C567D">
            <w:pPr>
              <w:jc w:val="center"/>
            </w:pPr>
          </w:p>
        </w:tc>
        <w:tc>
          <w:tcPr>
            <w:tcW w:w="387" w:type="pct"/>
            <w:vMerge/>
            <w:hideMark/>
          </w:tcPr>
          <w:p w:rsidR="000138D2" w:rsidRPr="00197B2C" w:rsidRDefault="000138D2" w:rsidP="004C567D">
            <w:pPr>
              <w:jc w:val="center"/>
              <w:rPr>
                <w:b/>
              </w:rPr>
            </w:pPr>
          </w:p>
        </w:tc>
        <w:tc>
          <w:tcPr>
            <w:tcW w:w="443" w:type="pct"/>
            <w:gridSpan w:val="2"/>
            <w:vMerge/>
          </w:tcPr>
          <w:p w:rsidR="000138D2" w:rsidRPr="00197B2C" w:rsidRDefault="000138D2" w:rsidP="004C567D">
            <w:pPr>
              <w:jc w:val="center"/>
            </w:pPr>
          </w:p>
        </w:tc>
        <w:tc>
          <w:tcPr>
            <w:tcW w:w="392" w:type="pct"/>
            <w:gridSpan w:val="2"/>
            <w:vMerge/>
          </w:tcPr>
          <w:p w:rsidR="000138D2" w:rsidRPr="00197B2C" w:rsidRDefault="000138D2" w:rsidP="004C567D">
            <w:pPr>
              <w:jc w:val="center"/>
            </w:pPr>
          </w:p>
        </w:tc>
        <w:tc>
          <w:tcPr>
            <w:tcW w:w="399" w:type="pct"/>
            <w:vMerge/>
          </w:tcPr>
          <w:p w:rsidR="000138D2" w:rsidRPr="00197B2C" w:rsidRDefault="000138D2" w:rsidP="004C567D">
            <w:pPr>
              <w:jc w:val="center"/>
            </w:pPr>
          </w:p>
        </w:tc>
      </w:tr>
      <w:tr w:rsidR="000138D2" w:rsidRPr="00B97ABE" w:rsidTr="004C567D">
        <w:trPr>
          <w:trHeight w:val="577"/>
        </w:trPr>
        <w:tc>
          <w:tcPr>
            <w:tcW w:w="1761" w:type="pct"/>
            <w:hideMark/>
          </w:tcPr>
          <w:p w:rsidR="000138D2" w:rsidRPr="00197B2C" w:rsidRDefault="000138D2" w:rsidP="004C567D">
            <w:pPr>
              <w:jc w:val="both"/>
            </w:pPr>
            <w:r w:rsidRPr="00197B2C">
              <w:t xml:space="preserve">Задача 4. Формирование у подростков и молодежи культуры здоровья, мотивации к ведению здорового образа жизни, создание условий для участия граждан в волонтерском молодежном </w:t>
            </w:r>
            <w:proofErr w:type="spellStart"/>
            <w:r w:rsidRPr="00197B2C">
              <w:t>антинаркотическом</w:t>
            </w:r>
            <w:proofErr w:type="spellEnd"/>
            <w:r w:rsidRPr="00197B2C">
              <w:t xml:space="preserve"> движении</w:t>
            </w:r>
          </w:p>
        </w:tc>
        <w:tc>
          <w:tcPr>
            <w:tcW w:w="344" w:type="pct"/>
            <w:vAlign w:val="center"/>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tcPr>
          <w:p w:rsidR="000138D2" w:rsidRPr="00197B2C" w:rsidRDefault="000138D2" w:rsidP="004C567D"/>
        </w:tc>
        <w:tc>
          <w:tcPr>
            <w:tcW w:w="587" w:type="pct"/>
          </w:tcPr>
          <w:p w:rsidR="000138D2" w:rsidRPr="00197B2C" w:rsidRDefault="000138D2" w:rsidP="004C567D">
            <w:pPr>
              <w:jc w:val="center"/>
            </w:pPr>
            <w:r w:rsidRPr="00197B2C">
              <w:t xml:space="preserve">Бюджет муниципального образования «Камызякский муниципальный  район Астраханской </w:t>
            </w:r>
            <w:r w:rsidRPr="00197B2C">
              <w:lastRenderedPageBreak/>
              <w:t>области»</w:t>
            </w:r>
          </w:p>
        </w:tc>
        <w:tc>
          <w:tcPr>
            <w:tcW w:w="387" w:type="pct"/>
            <w:hideMark/>
          </w:tcPr>
          <w:p w:rsidR="000138D2" w:rsidRPr="00197B2C" w:rsidRDefault="000138D2" w:rsidP="004C567D">
            <w:pPr>
              <w:jc w:val="center"/>
              <w:rPr>
                <w:b/>
              </w:rPr>
            </w:pPr>
            <w:r>
              <w:rPr>
                <w:b/>
              </w:rPr>
              <w:lastRenderedPageBreak/>
              <w:t>240</w:t>
            </w:r>
            <w:r w:rsidRPr="00197B2C">
              <w:rPr>
                <w:b/>
              </w:rPr>
              <w:t>000</w:t>
            </w:r>
          </w:p>
        </w:tc>
        <w:tc>
          <w:tcPr>
            <w:tcW w:w="443" w:type="pct"/>
            <w:gridSpan w:val="2"/>
          </w:tcPr>
          <w:p w:rsidR="000138D2" w:rsidRPr="00197B2C" w:rsidRDefault="000138D2" w:rsidP="004C567D">
            <w:pPr>
              <w:jc w:val="center"/>
              <w:rPr>
                <w:b/>
              </w:rPr>
            </w:pPr>
            <w:r>
              <w:rPr>
                <w:b/>
              </w:rPr>
              <w:t>80</w:t>
            </w:r>
            <w:r w:rsidRPr="00197B2C">
              <w:rPr>
                <w:b/>
              </w:rPr>
              <w:t>000</w:t>
            </w:r>
          </w:p>
        </w:tc>
        <w:tc>
          <w:tcPr>
            <w:tcW w:w="392" w:type="pct"/>
            <w:gridSpan w:val="2"/>
          </w:tcPr>
          <w:p w:rsidR="000138D2" w:rsidRPr="00197B2C" w:rsidRDefault="000138D2" w:rsidP="004C567D">
            <w:pPr>
              <w:jc w:val="center"/>
              <w:rPr>
                <w:b/>
              </w:rPr>
            </w:pPr>
            <w:r>
              <w:rPr>
                <w:b/>
              </w:rPr>
              <w:t>80</w:t>
            </w:r>
            <w:r w:rsidRPr="00197B2C">
              <w:rPr>
                <w:b/>
              </w:rPr>
              <w:t>000</w:t>
            </w:r>
          </w:p>
        </w:tc>
        <w:tc>
          <w:tcPr>
            <w:tcW w:w="399" w:type="pct"/>
          </w:tcPr>
          <w:p w:rsidR="000138D2" w:rsidRPr="00197B2C" w:rsidRDefault="000138D2" w:rsidP="004C567D">
            <w:pPr>
              <w:jc w:val="center"/>
              <w:rPr>
                <w:b/>
              </w:rPr>
            </w:pPr>
            <w:r>
              <w:rPr>
                <w:b/>
              </w:rPr>
              <w:t>80</w:t>
            </w:r>
            <w:r w:rsidRPr="00197B2C">
              <w:rPr>
                <w:b/>
              </w:rPr>
              <w:t>000</w:t>
            </w:r>
          </w:p>
        </w:tc>
      </w:tr>
      <w:tr w:rsidR="000138D2" w:rsidRPr="00B97ABE" w:rsidTr="004C567D">
        <w:trPr>
          <w:trHeight w:val="278"/>
        </w:trPr>
        <w:tc>
          <w:tcPr>
            <w:tcW w:w="1761" w:type="pct"/>
            <w:hideMark/>
          </w:tcPr>
          <w:p w:rsidR="000138D2" w:rsidRPr="00197B2C" w:rsidRDefault="000138D2" w:rsidP="004C567D">
            <w:r w:rsidRPr="00197B2C">
              <w:lastRenderedPageBreak/>
              <w:t>Мероприятие 4.1.</w:t>
            </w:r>
          </w:p>
          <w:p w:rsidR="000138D2" w:rsidRPr="00197B2C" w:rsidRDefault="000138D2" w:rsidP="004C567D">
            <w:pPr>
              <w:pStyle w:val="ConsPlusNormal"/>
              <w:ind w:firstLine="0"/>
              <w:jc w:val="both"/>
              <w:rPr>
                <w:rFonts w:ascii="Times New Roman" w:hAnsi="Times New Roman" w:cs="Times New Roman"/>
              </w:rPr>
            </w:pPr>
            <w:r w:rsidRPr="00197B2C">
              <w:rPr>
                <w:rFonts w:ascii="Times New Roman" w:hAnsi="Times New Roman" w:cs="Times New Roman"/>
              </w:rPr>
              <w:t>Подписка на журнал «</w:t>
            </w:r>
            <w:proofErr w:type="spellStart"/>
            <w:r w:rsidRPr="00197B2C">
              <w:rPr>
                <w:rFonts w:ascii="Times New Roman" w:hAnsi="Times New Roman" w:cs="Times New Roman"/>
              </w:rPr>
              <w:t>НаркоНет</w:t>
            </w:r>
            <w:proofErr w:type="spellEnd"/>
            <w:r w:rsidRPr="00197B2C">
              <w:rPr>
                <w:rFonts w:ascii="Times New Roman" w:hAnsi="Times New Roman" w:cs="Times New Roman"/>
              </w:rPr>
              <w:t xml:space="preserve">» </w:t>
            </w:r>
            <w:proofErr w:type="gramStart"/>
            <w:r w:rsidRPr="00197B2C">
              <w:rPr>
                <w:rFonts w:ascii="Times New Roman" w:hAnsi="Times New Roman" w:cs="Times New Roman"/>
              </w:rPr>
              <w:t>для</w:t>
            </w:r>
            <w:proofErr w:type="gramEnd"/>
            <w:r w:rsidRPr="00197B2C">
              <w:rPr>
                <w:rFonts w:ascii="Times New Roman" w:hAnsi="Times New Roman" w:cs="Times New Roman"/>
              </w:rPr>
              <w:t xml:space="preserve"> </w:t>
            </w:r>
            <w:proofErr w:type="gramStart"/>
            <w:r w:rsidRPr="00197B2C">
              <w:rPr>
                <w:rFonts w:ascii="Times New Roman" w:hAnsi="Times New Roman" w:cs="Times New Roman"/>
              </w:rPr>
              <w:t>организация</w:t>
            </w:r>
            <w:proofErr w:type="gramEnd"/>
            <w:r w:rsidRPr="00197B2C">
              <w:rPr>
                <w:rFonts w:ascii="Times New Roman" w:hAnsi="Times New Roman" w:cs="Times New Roman"/>
              </w:rPr>
              <w:t xml:space="preserve"> и проведение в библиотеках района цикла профилактических мероприятий.</w:t>
            </w:r>
          </w:p>
        </w:tc>
        <w:tc>
          <w:tcPr>
            <w:tcW w:w="344" w:type="pc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tcPr>
          <w:p w:rsidR="000138D2" w:rsidRPr="00197B2C" w:rsidRDefault="000138D2" w:rsidP="004C567D">
            <w:pPr>
              <w:jc w:val="center"/>
            </w:pPr>
            <w:r w:rsidRPr="00197B2C">
              <w:t>МКУК «КМБ»</w:t>
            </w:r>
          </w:p>
          <w:p w:rsidR="000138D2" w:rsidRPr="00197B2C" w:rsidRDefault="000138D2" w:rsidP="004C567D">
            <w:pPr>
              <w:jc w:val="center"/>
            </w:pPr>
          </w:p>
        </w:tc>
        <w:tc>
          <w:tcPr>
            <w:tcW w:w="587" w:type="pct"/>
          </w:tcPr>
          <w:p w:rsidR="000138D2" w:rsidRPr="00197B2C" w:rsidRDefault="000138D2" w:rsidP="004C567D">
            <w:pPr>
              <w:jc w:val="center"/>
            </w:pPr>
            <w:r w:rsidRPr="00197B2C">
              <w:t>Бюджет муниципального образования «Камызякский муниципальный  район Астраханской области»</w:t>
            </w:r>
          </w:p>
        </w:tc>
        <w:tc>
          <w:tcPr>
            <w:tcW w:w="387" w:type="pct"/>
          </w:tcPr>
          <w:p w:rsidR="000138D2" w:rsidRPr="00197B2C" w:rsidRDefault="000138D2" w:rsidP="004C567D">
            <w:pPr>
              <w:jc w:val="center"/>
            </w:pPr>
            <w:r>
              <w:t>210</w:t>
            </w:r>
            <w:r w:rsidRPr="00197B2C">
              <w:t>000</w:t>
            </w:r>
          </w:p>
        </w:tc>
        <w:tc>
          <w:tcPr>
            <w:tcW w:w="443" w:type="pct"/>
            <w:gridSpan w:val="2"/>
          </w:tcPr>
          <w:p w:rsidR="000138D2" w:rsidRPr="00197B2C" w:rsidRDefault="000138D2" w:rsidP="004C567D">
            <w:pPr>
              <w:jc w:val="center"/>
            </w:pPr>
            <w:r>
              <w:t>700</w:t>
            </w:r>
            <w:r w:rsidRPr="00197B2C">
              <w:t>00</w:t>
            </w:r>
          </w:p>
        </w:tc>
        <w:tc>
          <w:tcPr>
            <w:tcW w:w="392" w:type="pct"/>
            <w:gridSpan w:val="2"/>
          </w:tcPr>
          <w:p w:rsidR="000138D2" w:rsidRPr="00197B2C" w:rsidRDefault="000138D2" w:rsidP="004C567D">
            <w:pPr>
              <w:jc w:val="center"/>
            </w:pPr>
            <w:r>
              <w:t>70</w:t>
            </w:r>
            <w:r w:rsidRPr="00197B2C">
              <w:t>000</w:t>
            </w:r>
          </w:p>
        </w:tc>
        <w:tc>
          <w:tcPr>
            <w:tcW w:w="399" w:type="pct"/>
          </w:tcPr>
          <w:p w:rsidR="000138D2" w:rsidRPr="00197B2C" w:rsidRDefault="000138D2" w:rsidP="004C567D">
            <w:pPr>
              <w:jc w:val="center"/>
            </w:pPr>
            <w:r>
              <w:t>70</w:t>
            </w:r>
            <w:r w:rsidRPr="00197B2C">
              <w:t>000</w:t>
            </w:r>
          </w:p>
        </w:tc>
      </w:tr>
      <w:tr w:rsidR="000138D2" w:rsidRPr="00B97ABE" w:rsidTr="004C567D">
        <w:trPr>
          <w:trHeight w:val="692"/>
        </w:trPr>
        <w:tc>
          <w:tcPr>
            <w:tcW w:w="1761" w:type="pct"/>
            <w:hideMark/>
          </w:tcPr>
          <w:p w:rsidR="000138D2" w:rsidRPr="00197B2C" w:rsidRDefault="000138D2" w:rsidP="004C567D">
            <w:pPr>
              <w:ind w:right="-36"/>
            </w:pPr>
            <w:r w:rsidRPr="00197B2C">
              <w:t>Мероприятие 4.2.</w:t>
            </w:r>
          </w:p>
          <w:p w:rsidR="000138D2" w:rsidRPr="00197B2C" w:rsidRDefault="000138D2" w:rsidP="004C567D">
            <w:pPr>
              <w:jc w:val="both"/>
            </w:pPr>
            <w:r w:rsidRPr="00197B2C">
              <w:t>Развитие в районе волонтерского движения (в том числе награждение лучших волонтеров)</w:t>
            </w:r>
          </w:p>
        </w:tc>
        <w:tc>
          <w:tcPr>
            <w:tcW w:w="344" w:type="pc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tcPr>
          <w:p w:rsidR="000138D2" w:rsidRPr="00197B2C" w:rsidRDefault="000138D2" w:rsidP="004C567D">
            <w:pPr>
              <w:jc w:val="center"/>
            </w:pPr>
            <w:r w:rsidRPr="00197B2C">
              <w:t>Отдел по делам культуры, молодежи и спорта</w:t>
            </w:r>
          </w:p>
        </w:tc>
        <w:tc>
          <w:tcPr>
            <w:tcW w:w="587" w:type="pct"/>
            <w:hideMark/>
          </w:tcPr>
          <w:p w:rsidR="000138D2" w:rsidRPr="00197B2C" w:rsidRDefault="000138D2" w:rsidP="004C567D">
            <w:pPr>
              <w:jc w:val="center"/>
            </w:pPr>
            <w:r w:rsidRPr="00197B2C">
              <w:t>Бюджет муниципального образования «Камызякский муниципальный  район Астраханской области»</w:t>
            </w:r>
          </w:p>
        </w:tc>
        <w:tc>
          <w:tcPr>
            <w:tcW w:w="387" w:type="pct"/>
            <w:hideMark/>
          </w:tcPr>
          <w:p w:rsidR="000138D2" w:rsidRPr="00197B2C" w:rsidRDefault="000138D2" w:rsidP="004C567D">
            <w:pPr>
              <w:jc w:val="center"/>
            </w:pPr>
            <w:r w:rsidRPr="00197B2C">
              <w:t>15000</w:t>
            </w:r>
          </w:p>
        </w:tc>
        <w:tc>
          <w:tcPr>
            <w:tcW w:w="443" w:type="pct"/>
            <w:gridSpan w:val="2"/>
          </w:tcPr>
          <w:p w:rsidR="000138D2" w:rsidRPr="00197B2C" w:rsidRDefault="000138D2" w:rsidP="004C567D">
            <w:pPr>
              <w:jc w:val="center"/>
            </w:pPr>
            <w:r w:rsidRPr="00197B2C">
              <w:t>5000</w:t>
            </w:r>
          </w:p>
        </w:tc>
        <w:tc>
          <w:tcPr>
            <w:tcW w:w="392" w:type="pct"/>
            <w:gridSpan w:val="2"/>
            <w:hideMark/>
          </w:tcPr>
          <w:p w:rsidR="000138D2" w:rsidRPr="00197B2C" w:rsidRDefault="000138D2" w:rsidP="004C567D">
            <w:pPr>
              <w:jc w:val="center"/>
            </w:pPr>
            <w:r w:rsidRPr="00197B2C">
              <w:t>5000</w:t>
            </w:r>
          </w:p>
        </w:tc>
        <w:tc>
          <w:tcPr>
            <w:tcW w:w="399" w:type="pct"/>
            <w:hideMark/>
          </w:tcPr>
          <w:p w:rsidR="000138D2" w:rsidRPr="00197B2C" w:rsidRDefault="000138D2" w:rsidP="004C567D">
            <w:pPr>
              <w:jc w:val="center"/>
            </w:pPr>
            <w:r w:rsidRPr="00197B2C">
              <w:t>5000</w:t>
            </w:r>
          </w:p>
        </w:tc>
      </w:tr>
      <w:tr w:rsidR="000138D2" w:rsidRPr="00B97ABE" w:rsidTr="004C567D">
        <w:trPr>
          <w:trHeight w:val="883"/>
        </w:trPr>
        <w:tc>
          <w:tcPr>
            <w:tcW w:w="1761" w:type="pct"/>
            <w:vMerge w:val="restart"/>
            <w:hideMark/>
          </w:tcPr>
          <w:p w:rsidR="000138D2" w:rsidRPr="00197B2C" w:rsidRDefault="000138D2" w:rsidP="004C567D">
            <w:r w:rsidRPr="00197B2C">
              <w:t>Мероприятие 4.3.</w:t>
            </w:r>
          </w:p>
          <w:p w:rsidR="000138D2" w:rsidRPr="00197B2C" w:rsidRDefault="000138D2" w:rsidP="004C567D">
            <w:pPr>
              <w:jc w:val="both"/>
            </w:pPr>
            <w:r w:rsidRPr="00197B2C">
              <w:t xml:space="preserve">Участие во Всероссийской </w:t>
            </w:r>
            <w:proofErr w:type="spellStart"/>
            <w:r w:rsidRPr="00197B2C">
              <w:t>антинаркотической</w:t>
            </w:r>
            <w:proofErr w:type="spellEnd"/>
            <w:r w:rsidRPr="00197B2C">
              <w:t xml:space="preserve"> акции «Сообщи, где торгуют смертью» (проведение профилактических мероприятий, акций, тренингов, </w:t>
            </w:r>
            <w:proofErr w:type="spellStart"/>
            <w:r w:rsidRPr="00197B2C">
              <w:t>флешмобов</w:t>
            </w:r>
            <w:proofErr w:type="spellEnd"/>
            <w:r w:rsidRPr="00197B2C">
              <w:t>, публикации в СМИ о проведении акции)</w:t>
            </w:r>
          </w:p>
        </w:tc>
        <w:tc>
          <w:tcPr>
            <w:tcW w:w="344" w:type="pct"/>
            <w:vMerge w:val="restar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vAlign w:val="center"/>
            <w:hideMark/>
          </w:tcPr>
          <w:p w:rsidR="000138D2" w:rsidRPr="00197B2C" w:rsidRDefault="000138D2" w:rsidP="004C567D">
            <w:pPr>
              <w:jc w:val="center"/>
            </w:pPr>
            <w:r w:rsidRPr="00197B2C">
              <w:t>Администрация  муниципального образования «Камызякский муниципальный район Астраханской области»</w:t>
            </w:r>
          </w:p>
        </w:tc>
        <w:tc>
          <w:tcPr>
            <w:tcW w:w="587" w:type="pct"/>
            <w:vMerge w:val="restart"/>
          </w:tcPr>
          <w:p w:rsidR="000138D2" w:rsidRPr="00197B2C" w:rsidRDefault="000138D2" w:rsidP="004C567D">
            <w:pPr>
              <w:jc w:val="center"/>
            </w:pPr>
          </w:p>
          <w:p w:rsidR="000138D2" w:rsidRPr="00197B2C" w:rsidRDefault="000138D2" w:rsidP="004C567D">
            <w:pPr>
              <w:jc w:val="center"/>
            </w:pPr>
          </w:p>
          <w:p w:rsidR="000138D2" w:rsidRPr="00197B2C" w:rsidRDefault="000138D2" w:rsidP="004C567D">
            <w:pPr>
              <w:jc w:val="center"/>
            </w:pPr>
          </w:p>
          <w:p w:rsidR="000138D2" w:rsidRPr="00197B2C" w:rsidRDefault="000138D2" w:rsidP="004C567D">
            <w:pPr>
              <w:jc w:val="center"/>
            </w:pPr>
          </w:p>
          <w:p w:rsidR="000138D2" w:rsidRPr="00197B2C" w:rsidRDefault="000138D2" w:rsidP="004C567D">
            <w:pPr>
              <w:jc w:val="center"/>
            </w:pPr>
          </w:p>
          <w:p w:rsidR="000138D2" w:rsidRPr="00197B2C" w:rsidRDefault="000138D2" w:rsidP="004C567D">
            <w:pPr>
              <w:jc w:val="center"/>
            </w:pPr>
          </w:p>
          <w:p w:rsidR="000138D2" w:rsidRPr="00197B2C" w:rsidRDefault="000138D2" w:rsidP="004C567D">
            <w:pPr>
              <w:jc w:val="center"/>
            </w:pPr>
            <w:r w:rsidRPr="00197B2C">
              <w:t>Не</w:t>
            </w:r>
          </w:p>
          <w:p w:rsidR="000138D2" w:rsidRPr="00197B2C" w:rsidRDefault="000138D2" w:rsidP="004C567D">
            <w:pPr>
              <w:jc w:val="center"/>
            </w:pPr>
            <w:r w:rsidRPr="00197B2C">
              <w:t>требующих финансовых затрат</w:t>
            </w:r>
          </w:p>
        </w:tc>
        <w:tc>
          <w:tcPr>
            <w:tcW w:w="387" w:type="pct"/>
            <w:vMerge w:val="restart"/>
          </w:tcPr>
          <w:p w:rsidR="000138D2" w:rsidRPr="00197B2C" w:rsidRDefault="000138D2" w:rsidP="004C567D">
            <w:pPr>
              <w:jc w:val="center"/>
            </w:pPr>
          </w:p>
          <w:p w:rsidR="000138D2" w:rsidRPr="00197B2C" w:rsidRDefault="000138D2" w:rsidP="004C567D">
            <w:pPr>
              <w:jc w:val="center"/>
            </w:pPr>
          </w:p>
          <w:p w:rsidR="000138D2" w:rsidRPr="00197B2C" w:rsidRDefault="000138D2" w:rsidP="004C567D">
            <w:pPr>
              <w:jc w:val="center"/>
            </w:pPr>
          </w:p>
          <w:p w:rsidR="000138D2" w:rsidRPr="00197B2C" w:rsidRDefault="000138D2" w:rsidP="004C567D">
            <w:pPr>
              <w:jc w:val="center"/>
            </w:pPr>
          </w:p>
          <w:p w:rsidR="000138D2" w:rsidRPr="00197B2C" w:rsidRDefault="000138D2" w:rsidP="004C567D">
            <w:pPr>
              <w:jc w:val="center"/>
            </w:pPr>
          </w:p>
          <w:p w:rsidR="000138D2" w:rsidRPr="00197B2C" w:rsidRDefault="000138D2" w:rsidP="004C567D">
            <w:pPr>
              <w:jc w:val="center"/>
            </w:pPr>
          </w:p>
          <w:p w:rsidR="000138D2" w:rsidRPr="00197B2C" w:rsidRDefault="000138D2" w:rsidP="004C567D">
            <w:pPr>
              <w:jc w:val="center"/>
            </w:pPr>
            <w:r w:rsidRPr="00197B2C">
              <w:t>Не требующих финансовых затрат</w:t>
            </w:r>
          </w:p>
          <w:p w:rsidR="000138D2" w:rsidRPr="00197B2C" w:rsidRDefault="000138D2" w:rsidP="004C567D">
            <w:pPr>
              <w:jc w:val="center"/>
            </w:pPr>
          </w:p>
          <w:p w:rsidR="000138D2" w:rsidRPr="00197B2C" w:rsidRDefault="000138D2" w:rsidP="004C567D">
            <w:pPr>
              <w:jc w:val="center"/>
            </w:pPr>
          </w:p>
          <w:p w:rsidR="000138D2" w:rsidRPr="00197B2C" w:rsidRDefault="000138D2" w:rsidP="004C567D">
            <w:pPr>
              <w:jc w:val="center"/>
            </w:pPr>
          </w:p>
          <w:p w:rsidR="000138D2" w:rsidRPr="00197B2C" w:rsidRDefault="000138D2" w:rsidP="004C567D">
            <w:pPr>
              <w:jc w:val="center"/>
            </w:pPr>
          </w:p>
          <w:p w:rsidR="000138D2" w:rsidRPr="00197B2C" w:rsidRDefault="000138D2" w:rsidP="004C567D">
            <w:pPr>
              <w:jc w:val="center"/>
            </w:pPr>
          </w:p>
          <w:p w:rsidR="000138D2" w:rsidRPr="00197B2C" w:rsidRDefault="000138D2" w:rsidP="004C567D">
            <w:pPr>
              <w:jc w:val="center"/>
            </w:pPr>
          </w:p>
        </w:tc>
        <w:tc>
          <w:tcPr>
            <w:tcW w:w="443" w:type="pct"/>
            <w:gridSpan w:val="2"/>
            <w:vMerge w:val="restart"/>
          </w:tcPr>
          <w:p w:rsidR="000138D2" w:rsidRPr="00197B2C" w:rsidRDefault="000138D2" w:rsidP="004C567D">
            <w:pPr>
              <w:jc w:val="center"/>
            </w:pPr>
          </w:p>
          <w:p w:rsidR="000138D2" w:rsidRPr="00197B2C" w:rsidRDefault="000138D2" w:rsidP="004C567D">
            <w:pPr>
              <w:jc w:val="center"/>
            </w:pPr>
          </w:p>
          <w:p w:rsidR="000138D2" w:rsidRPr="00197B2C" w:rsidRDefault="000138D2" w:rsidP="004C567D">
            <w:pPr>
              <w:jc w:val="center"/>
            </w:pPr>
          </w:p>
          <w:p w:rsidR="000138D2" w:rsidRPr="00197B2C" w:rsidRDefault="000138D2" w:rsidP="004C567D">
            <w:pPr>
              <w:jc w:val="center"/>
            </w:pPr>
          </w:p>
          <w:p w:rsidR="000138D2" w:rsidRPr="00197B2C" w:rsidRDefault="000138D2" w:rsidP="004C567D">
            <w:pPr>
              <w:jc w:val="center"/>
            </w:pPr>
          </w:p>
          <w:p w:rsidR="000138D2" w:rsidRPr="00197B2C" w:rsidRDefault="000138D2" w:rsidP="004C567D">
            <w:pPr>
              <w:jc w:val="center"/>
            </w:pPr>
          </w:p>
          <w:p w:rsidR="000138D2" w:rsidRPr="00197B2C" w:rsidRDefault="000138D2" w:rsidP="004C567D">
            <w:pPr>
              <w:jc w:val="center"/>
            </w:pPr>
            <w:r w:rsidRPr="00197B2C">
              <w:t>Не требующих финансовых затрат</w:t>
            </w:r>
          </w:p>
        </w:tc>
        <w:tc>
          <w:tcPr>
            <w:tcW w:w="392" w:type="pct"/>
            <w:gridSpan w:val="2"/>
            <w:vMerge w:val="restart"/>
          </w:tcPr>
          <w:p w:rsidR="000138D2" w:rsidRPr="00197B2C" w:rsidRDefault="000138D2" w:rsidP="004C567D">
            <w:pPr>
              <w:jc w:val="center"/>
            </w:pPr>
          </w:p>
          <w:p w:rsidR="000138D2" w:rsidRPr="00197B2C" w:rsidRDefault="000138D2" w:rsidP="004C567D">
            <w:pPr>
              <w:jc w:val="center"/>
            </w:pPr>
          </w:p>
          <w:p w:rsidR="000138D2" w:rsidRPr="00197B2C" w:rsidRDefault="000138D2" w:rsidP="004C567D">
            <w:pPr>
              <w:jc w:val="center"/>
            </w:pPr>
          </w:p>
          <w:p w:rsidR="000138D2" w:rsidRPr="00197B2C" w:rsidRDefault="000138D2" w:rsidP="004C567D">
            <w:pPr>
              <w:jc w:val="center"/>
            </w:pPr>
          </w:p>
          <w:p w:rsidR="000138D2" w:rsidRPr="00197B2C" w:rsidRDefault="000138D2" w:rsidP="004C567D">
            <w:pPr>
              <w:jc w:val="center"/>
            </w:pPr>
          </w:p>
          <w:p w:rsidR="000138D2" w:rsidRPr="00197B2C" w:rsidRDefault="000138D2" w:rsidP="004C567D">
            <w:pPr>
              <w:jc w:val="center"/>
            </w:pPr>
          </w:p>
          <w:p w:rsidR="000138D2" w:rsidRPr="00197B2C" w:rsidRDefault="000138D2" w:rsidP="004C567D">
            <w:pPr>
              <w:jc w:val="center"/>
            </w:pPr>
            <w:r w:rsidRPr="00197B2C">
              <w:t>Не требующих финансовых затрат</w:t>
            </w:r>
          </w:p>
        </w:tc>
        <w:tc>
          <w:tcPr>
            <w:tcW w:w="399" w:type="pct"/>
            <w:vMerge w:val="restart"/>
          </w:tcPr>
          <w:p w:rsidR="000138D2" w:rsidRPr="00197B2C" w:rsidRDefault="000138D2" w:rsidP="004C567D">
            <w:pPr>
              <w:jc w:val="center"/>
            </w:pPr>
          </w:p>
          <w:p w:rsidR="000138D2" w:rsidRPr="00197B2C" w:rsidRDefault="000138D2" w:rsidP="004C567D">
            <w:pPr>
              <w:jc w:val="center"/>
            </w:pPr>
          </w:p>
          <w:p w:rsidR="000138D2" w:rsidRPr="00197B2C" w:rsidRDefault="000138D2" w:rsidP="004C567D">
            <w:pPr>
              <w:jc w:val="center"/>
            </w:pPr>
          </w:p>
          <w:p w:rsidR="000138D2" w:rsidRPr="00197B2C" w:rsidRDefault="000138D2" w:rsidP="004C567D">
            <w:pPr>
              <w:jc w:val="center"/>
            </w:pPr>
          </w:p>
          <w:p w:rsidR="000138D2" w:rsidRPr="00197B2C" w:rsidRDefault="000138D2" w:rsidP="004C567D">
            <w:pPr>
              <w:jc w:val="center"/>
            </w:pPr>
          </w:p>
          <w:p w:rsidR="000138D2" w:rsidRPr="00197B2C" w:rsidRDefault="000138D2" w:rsidP="004C567D">
            <w:pPr>
              <w:jc w:val="center"/>
            </w:pPr>
          </w:p>
          <w:p w:rsidR="000138D2" w:rsidRPr="00197B2C" w:rsidRDefault="000138D2" w:rsidP="004C567D">
            <w:pPr>
              <w:jc w:val="center"/>
            </w:pPr>
            <w:r w:rsidRPr="00197B2C">
              <w:t>Не требующих финансовых затрат</w:t>
            </w:r>
          </w:p>
        </w:tc>
      </w:tr>
      <w:tr w:rsidR="000138D2" w:rsidRPr="00B97ABE" w:rsidTr="004C567D">
        <w:trPr>
          <w:trHeight w:val="192"/>
        </w:trPr>
        <w:tc>
          <w:tcPr>
            <w:tcW w:w="1761" w:type="pct"/>
            <w:vMerge/>
            <w:hideMark/>
          </w:tcPr>
          <w:p w:rsidR="000138D2" w:rsidRPr="00197B2C" w:rsidRDefault="000138D2" w:rsidP="004C567D"/>
        </w:tc>
        <w:tc>
          <w:tcPr>
            <w:tcW w:w="344" w:type="pct"/>
            <w:vMerge/>
            <w:hideMark/>
          </w:tcPr>
          <w:p w:rsidR="000138D2" w:rsidRPr="00197B2C" w:rsidRDefault="000138D2" w:rsidP="004C567D">
            <w:pPr>
              <w:jc w:val="center"/>
            </w:pPr>
          </w:p>
        </w:tc>
        <w:tc>
          <w:tcPr>
            <w:tcW w:w="687" w:type="pct"/>
            <w:vAlign w:val="center"/>
            <w:hideMark/>
          </w:tcPr>
          <w:p w:rsidR="000138D2" w:rsidRPr="00197B2C" w:rsidRDefault="000138D2" w:rsidP="004C567D">
            <w:pPr>
              <w:jc w:val="center"/>
            </w:pPr>
            <w:r w:rsidRPr="00197B2C">
              <w:t xml:space="preserve">ОМВД России по </w:t>
            </w:r>
            <w:proofErr w:type="spellStart"/>
            <w:r w:rsidRPr="00197B2C">
              <w:t>Камызякскому</w:t>
            </w:r>
            <w:proofErr w:type="spellEnd"/>
            <w:r w:rsidRPr="00197B2C">
              <w:t xml:space="preserve"> району</w:t>
            </w:r>
          </w:p>
        </w:tc>
        <w:tc>
          <w:tcPr>
            <w:tcW w:w="587" w:type="pct"/>
            <w:vMerge/>
          </w:tcPr>
          <w:p w:rsidR="000138D2" w:rsidRPr="00197B2C" w:rsidRDefault="000138D2" w:rsidP="004C567D">
            <w:pPr>
              <w:jc w:val="center"/>
            </w:pPr>
          </w:p>
        </w:tc>
        <w:tc>
          <w:tcPr>
            <w:tcW w:w="387" w:type="pct"/>
            <w:vMerge/>
          </w:tcPr>
          <w:p w:rsidR="000138D2" w:rsidRPr="00197B2C" w:rsidRDefault="000138D2" w:rsidP="004C567D">
            <w:pPr>
              <w:jc w:val="center"/>
            </w:pPr>
          </w:p>
        </w:tc>
        <w:tc>
          <w:tcPr>
            <w:tcW w:w="443" w:type="pct"/>
            <w:gridSpan w:val="2"/>
            <w:vMerge/>
          </w:tcPr>
          <w:p w:rsidR="000138D2" w:rsidRPr="00197B2C" w:rsidRDefault="000138D2" w:rsidP="004C567D">
            <w:pPr>
              <w:jc w:val="center"/>
            </w:pPr>
          </w:p>
        </w:tc>
        <w:tc>
          <w:tcPr>
            <w:tcW w:w="392" w:type="pct"/>
            <w:gridSpan w:val="2"/>
            <w:vMerge/>
          </w:tcPr>
          <w:p w:rsidR="000138D2" w:rsidRPr="00197B2C" w:rsidRDefault="000138D2" w:rsidP="004C567D">
            <w:pPr>
              <w:jc w:val="center"/>
            </w:pPr>
          </w:p>
        </w:tc>
        <w:tc>
          <w:tcPr>
            <w:tcW w:w="399" w:type="pct"/>
            <w:vMerge/>
          </w:tcPr>
          <w:p w:rsidR="000138D2" w:rsidRPr="00197B2C" w:rsidRDefault="000138D2" w:rsidP="004C567D">
            <w:pPr>
              <w:jc w:val="center"/>
            </w:pPr>
          </w:p>
        </w:tc>
      </w:tr>
      <w:tr w:rsidR="000138D2" w:rsidRPr="00B97ABE" w:rsidTr="004C567D">
        <w:trPr>
          <w:trHeight w:val="446"/>
        </w:trPr>
        <w:tc>
          <w:tcPr>
            <w:tcW w:w="1761" w:type="pct"/>
            <w:vMerge/>
            <w:hideMark/>
          </w:tcPr>
          <w:p w:rsidR="000138D2" w:rsidRPr="00197B2C" w:rsidRDefault="000138D2" w:rsidP="004C567D"/>
        </w:tc>
        <w:tc>
          <w:tcPr>
            <w:tcW w:w="344" w:type="pct"/>
            <w:vMerge/>
            <w:hideMark/>
          </w:tcPr>
          <w:p w:rsidR="000138D2" w:rsidRPr="00197B2C" w:rsidRDefault="000138D2" w:rsidP="004C567D">
            <w:pPr>
              <w:jc w:val="center"/>
            </w:pPr>
          </w:p>
        </w:tc>
        <w:tc>
          <w:tcPr>
            <w:tcW w:w="687" w:type="pct"/>
            <w:hideMark/>
          </w:tcPr>
          <w:p w:rsidR="000138D2" w:rsidRPr="00197B2C" w:rsidRDefault="000138D2" w:rsidP="004C567D">
            <w:pPr>
              <w:jc w:val="center"/>
            </w:pPr>
            <w:r w:rsidRPr="00197B2C">
              <w:t>ГБУЗ АО «КРБ»</w:t>
            </w:r>
          </w:p>
          <w:p w:rsidR="000138D2" w:rsidRPr="00197B2C" w:rsidRDefault="000138D2" w:rsidP="004C567D">
            <w:pPr>
              <w:jc w:val="center"/>
            </w:pPr>
          </w:p>
        </w:tc>
        <w:tc>
          <w:tcPr>
            <w:tcW w:w="587" w:type="pct"/>
            <w:vMerge/>
          </w:tcPr>
          <w:p w:rsidR="000138D2" w:rsidRPr="00197B2C" w:rsidRDefault="000138D2" w:rsidP="004C567D">
            <w:pPr>
              <w:jc w:val="center"/>
            </w:pPr>
          </w:p>
        </w:tc>
        <w:tc>
          <w:tcPr>
            <w:tcW w:w="387" w:type="pct"/>
            <w:vMerge/>
          </w:tcPr>
          <w:p w:rsidR="000138D2" w:rsidRPr="00197B2C" w:rsidRDefault="000138D2" w:rsidP="004C567D">
            <w:pPr>
              <w:jc w:val="center"/>
            </w:pPr>
          </w:p>
        </w:tc>
        <w:tc>
          <w:tcPr>
            <w:tcW w:w="443" w:type="pct"/>
            <w:gridSpan w:val="2"/>
            <w:vMerge/>
          </w:tcPr>
          <w:p w:rsidR="000138D2" w:rsidRPr="00197B2C" w:rsidRDefault="000138D2" w:rsidP="004C567D">
            <w:pPr>
              <w:jc w:val="center"/>
            </w:pPr>
          </w:p>
        </w:tc>
        <w:tc>
          <w:tcPr>
            <w:tcW w:w="392" w:type="pct"/>
            <w:gridSpan w:val="2"/>
            <w:vMerge/>
          </w:tcPr>
          <w:p w:rsidR="000138D2" w:rsidRPr="00197B2C" w:rsidRDefault="000138D2" w:rsidP="004C567D">
            <w:pPr>
              <w:jc w:val="center"/>
            </w:pPr>
          </w:p>
        </w:tc>
        <w:tc>
          <w:tcPr>
            <w:tcW w:w="399" w:type="pct"/>
            <w:vMerge/>
          </w:tcPr>
          <w:p w:rsidR="000138D2" w:rsidRPr="00197B2C" w:rsidRDefault="000138D2" w:rsidP="004C567D">
            <w:pPr>
              <w:jc w:val="center"/>
            </w:pPr>
          </w:p>
        </w:tc>
      </w:tr>
      <w:tr w:rsidR="000138D2" w:rsidRPr="00B97ABE" w:rsidTr="004C567D">
        <w:trPr>
          <w:trHeight w:val="310"/>
        </w:trPr>
        <w:tc>
          <w:tcPr>
            <w:tcW w:w="1761" w:type="pct"/>
            <w:vMerge/>
            <w:hideMark/>
          </w:tcPr>
          <w:p w:rsidR="000138D2" w:rsidRPr="00197B2C" w:rsidRDefault="000138D2" w:rsidP="004C567D"/>
        </w:tc>
        <w:tc>
          <w:tcPr>
            <w:tcW w:w="344" w:type="pct"/>
            <w:vMerge/>
            <w:hideMark/>
          </w:tcPr>
          <w:p w:rsidR="000138D2" w:rsidRPr="00197B2C" w:rsidRDefault="000138D2" w:rsidP="004C567D">
            <w:pPr>
              <w:jc w:val="center"/>
            </w:pPr>
          </w:p>
        </w:tc>
        <w:tc>
          <w:tcPr>
            <w:tcW w:w="687" w:type="pct"/>
            <w:vAlign w:val="center"/>
            <w:hideMark/>
          </w:tcPr>
          <w:p w:rsidR="000138D2" w:rsidRPr="00197B2C" w:rsidRDefault="000138D2" w:rsidP="004C567D">
            <w:pPr>
              <w:jc w:val="center"/>
            </w:pPr>
            <w:r w:rsidRPr="00197B2C">
              <w:t>Отдел по делам культуры, молодежи и спорта</w:t>
            </w:r>
          </w:p>
        </w:tc>
        <w:tc>
          <w:tcPr>
            <w:tcW w:w="587" w:type="pct"/>
            <w:vMerge/>
          </w:tcPr>
          <w:p w:rsidR="000138D2" w:rsidRPr="00197B2C" w:rsidRDefault="000138D2" w:rsidP="004C567D">
            <w:pPr>
              <w:jc w:val="center"/>
            </w:pPr>
          </w:p>
        </w:tc>
        <w:tc>
          <w:tcPr>
            <w:tcW w:w="387" w:type="pct"/>
            <w:vMerge/>
          </w:tcPr>
          <w:p w:rsidR="000138D2" w:rsidRPr="00197B2C" w:rsidRDefault="000138D2" w:rsidP="004C567D">
            <w:pPr>
              <w:jc w:val="center"/>
            </w:pPr>
          </w:p>
        </w:tc>
        <w:tc>
          <w:tcPr>
            <w:tcW w:w="443" w:type="pct"/>
            <w:gridSpan w:val="2"/>
            <w:vMerge/>
          </w:tcPr>
          <w:p w:rsidR="000138D2" w:rsidRPr="00197B2C" w:rsidRDefault="000138D2" w:rsidP="004C567D">
            <w:pPr>
              <w:jc w:val="center"/>
            </w:pPr>
          </w:p>
        </w:tc>
        <w:tc>
          <w:tcPr>
            <w:tcW w:w="392" w:type="pct"/>
            <w:gridSpan w:val="2"/>
            <w:vMerge/>
          </w:tcPr>
          <w:p w:rsidR="000138D2" w:rsidRPr="00197B2C" w:rsidRDefault="000138D2" w:rsidP="004C567D">
            <w:pPr>
              <w:jc w:val="center"/>
            </w:pPr>
          </w:p>
        </w:tc>
        <w:tc>
          <w:tcPr>
            <w:tcW w:w="399" w:type="pct"/>
            <w:vMerge/>
          </w:tcPr>
          <w:p w:rsidR="000138D2" w:rsidRPr="00197B2C" w:rsidRDefault="000138D2" w:rsidP="004C567D">
            <w:pPr>
              <w:jc w:val="center"/>
            </w:pPr>
          </w:p>
        </w:tc>
      </w:tr>
      <w:tr w:rsidR="000138D2" w:rsidRPr="00B97ABE" w:rsidTr="004C567D">
        <w:trPr>
          <w:trHeight w:val="750"/>
        </w:trPr>
        <w:tc>
          <w:tcPr>
            <w:tcW w:w="1761" w:type="pct"/>
            <w:vMerge/>
            <w:hideMark/>
          </w:tcPr>
          <w:p w:rsidR="000138D2" w:rsidRPr="00197B2C" w:rsidRDefault="000138D2" w:rsidP="004C567D"/>
        </w:tc>
        <w:tc>
          <w:tcPr>
            <w:tcW w:w="344" w:type="pct"/>
            <w:vMerge/>
            <w:hideMark/>
          </w:tcPr>
          <w:p w:rsidR="000138D2" w:rsidRPr="00197B2C" w:rsidRDefault="000138D2" w:rsidP="004C567D">
            <w:pPr>
              <w:jc w:val="center"/>
            </w:pPr>
          </w:p>
        </w:tc>
        <w:tc>
          <w:tcPr>
            <w:tcW w:w="687" w:type="pct"/>
            <w:hideMark/>
          </w:tcPr>
          <w:p w:rsidR="000138D2" w:rsidRPr="00197B2C" w:rsidRDefault="000138D2" w:rsidP="004C567D">
            <w:pPr>
              <w:jc w:val="center"/>
            </w:pPr>
            <w:r w:rsidRPr="00197B2C">
              <w:t>Администрации поселений Камызякского района</w:t>
            </w:r>
          </w:p>
        </w:tc>
        <w:tc>
          <w:tcPr>
            <w:tcW w:w="587" w:type="pct"/>
            <w:vMerge/>
          </w:tcPr>
          <w:p w:rsidR="000138D2" w:rsidRPr="00197B2C" w:rsidRDefault="000138D2" w:rsidP="004C567D">
            <w:pPr>
              <w:jc w:val="center"/>
            </w:pPr>
          </w:p>
        </w:tc>
        <w:tc>
          <w:tcPr>
            <w:tcW w:w="387" w:type="pct"/>
            <w:vMerge/>
          </w:tcPr>
          <w:p w:rsidR="000138D2" w:rsidRPr="00197B2C" w:rsidRDefault="000138D2" w:rsidP="004C567D">
            <w:pPr>
              <w:jc w:val="center"/>
            </w:pPr>
          </w:p>
        </w:tc>
        <w:tc>
          <w:tcPr>
            <w:tcW w:w="443" w:type="pct"/>
            <w:gridSpan w:val="2"/>
            <w:vMerge/>
          </w:tcPr>
          <w:p w:rsidR="000138D2" w:rsidRPr="00197B2C" w:rsidRDefault="000138D2" w:rsidP="004C567D">
            <w:pPr>
              <w:jc w:val="center"/>
            </w:pPr>
          </w:p>
        </w:tc>
        <w:tc>
          <w:tcPr>
            <w:tcW w:w="392" w:type="pct"/>
            <w:gridSpan w:val="2"/>
            <w:vMerge/>
          </w:tcPr>
          <w:p w:rsidR="000138D2" w:rsidRPr="00197B2C" w:rsidRDefault="000138D2" w:rsidP="004C567D">
            <w:pPr>
              <w:jc w:val="center"/>
            </w:pPr>
          </w:p>
        </w:tc>
        <w:tc>
          <w:tcPr>
            <w:tcW w:w="399" w:type="pct"/>
            <w:vMerge/>
          </w:tcPr>
          <w:p w:rsidR="000138D2" w:rsidRPr="00197B2C" w:rsidRDefault="000138D2" w:rsidP="004C567D">
            <w:pPr>
              <w:jc w:val="center"/>
            </w:pPr>
          </w:p>
        </w:tc>
      </w:tr>
      <w:tr w:rsidR="000138D2" w:rsidRPr="00B97ABE" w:rsidTr="004C567D">
        <w:trPr>
          <w:trHeight w:val="192"/>
        </w:trPr>
        <w:tc>
          <w:tcPr>
            <w:tcW w:w="1761" w:type="pct"/>
            <w:vMerge/>
            <w:hideMark/>
          </w:tcPr>
          <w:p w:rsidR="000138D2" w:rsidRPr="00197B2C" w:rsidRDefault="000138D2" w:rsidP="004C567D"/>
        </w:tc>
        <w:tc>
          <w:tcPr>
            <w:tcW w:w="344" w:type="pct"/>
            <w:vMerge/>
            <w:hideMark/>
          </w:tcPr>
          <w:p w:rsidR="000138D2" w:rsidRPr="00197B2C" w:rsidRDefault="000138D2" w:rsidP="004C567D">
            <w:pPr>
              <w:jc w:val="center"/>
            </w:pPr>
          </w:p>
        </w:tc>
        <w:tc>
          <w:tcPr>
            <w:tcW w:w="687" w:type="pct"/>
            <w:hideMark/>
          </w:tcPr>
          <w:p w:rsidR="000138D2" w:rsidRPr="00197B2C" w:rsidRDefault="000138D2" w:rsidP="004C567D">
            <w:pPr>
              <w:jc w:val="center"/>
            </w:pPr>
            <w:r w:rsidRPr="00197B2C">
              <w:t>Отдел образования</w:t>
            </w:r>
          </w:p>
          <w:p w:rsidR="000138D2" w:rsidRPr="00197B2C" w:rsidRDefault="000138D2" w:rsidP="004C567D">
            <w:pPr>
              <w:jc w:val="center"/>
            </w:pPr>
          </w:p>
        </w:tc>
        <w:tc>
          <w:tcPr>
            <w:tcW w:w="587" w:type="pct"/>
            <w:vMerge/>
          </w:tcPr>
          <w:p w:rsidR="000138D2" w:rsidRPr="00197B2C" w:rsidRDefault="000138D2" w:rsidP="004C567D">
            <w:pPr>
              <w:jc w:val="center"/>
            </w:pPr>
          </w:p>
        </w:tc>
        <w:tc>
          <w:tcPr>
            <w:tcW w:w="387" w:type="pct"/>
            <w:vMerge/>
          </w:tcPr>
          <w:p w:rsidR="000138D2" w:rsidRPr="00197B2C" w:rsidRDefault="000138D2" w:rsidP="004C567D">
            <w:pPr>
              <w:jc w:val="center"/>
            </w:pPr>
          </w:p>
        </w:tc>
        <w:tc>
          <w:tcPr>
            <w:tcW w:w="443" w:type="pct"/>
            <w:gridSpan w:val="2"/>
            <w:vMerge/>
          </w:tcPr>
          <w:p w:rsidR="000138D2" w:rsidRPr="00197B2C" w:rsidRDefault="000138D2" w:rsidP="004C567D">
            <w:pPr>
              <w:jc w:val="center"/>
            </w:pPr>
          </w:p>
        </w:tc>
        <w:tc>
          <w:tcPr>
            <w:tcW w:w="392" w:type="pct"/>
            <w:gridSpan w:val="2"/>
            <w:vMerge/>
          </w:tcPr>
          <w:p w:rsidR="000138D2" w:rsidRPr="00197B2C" w:rsidRDefault="000138D2" w:rsidP="004C567D">
            <w:pPr>
              <w:jc w:val="center"/>
            </w:pPr>
          </w:p>
        </w:tc>
        <w:tc>
          <w:tcPr>
            <w:tcW w:w="399" w:type="pct"/>
            <w:vMerge/>
          </w:tcPr>
          <w:p w:rsidR="000138D2" w:rsidRPr="00197B2C" w:rsidRDefault="000138D2" w:rsidP="004C567D">
            <w:pPr>
              <w:jc w:val="center"/>
            </w:pPr>
          </w:p>
        </w:tc>
      </w:tr>
      <w:tr w:rsidR="000138D2" w:rsidRPr="00B97ABE" w:rsidTr="004C567D">
        <w:tc>
          <w:tcPr>
            <w:tcW w:w="1761" w:type="pct"/>
            <w:hideMark/>
          </w:tcPr>
          <w:p w:rsidR="000138D2" w:rsidRPr="00197B2C" w:rsidRDefault="000138D2" w:rsidP="004C567D">
            <w:r w:rsidRPr="00197B2C">
              <w:t>Мероприятие 4.3.1.</w:t>
            </w:r>
          </w:p>
          <w:p w:rsidR="000138D2" w:rsidRPr="00197B2C" w:rsidRDefault="000138D2" w:rsidP="004C567D">
            <w:pPr>
              <w:jc w:val="both"/>
            </w:pPr>
            <w:r w:rsidRPr="00197B2C">
              <w:t>Изготовление наглядной агитации (памятки, буклеты)</w:t>
            </w:r>
          </w:p>
        </w:tc>
        <w:tc>
          <w:tcPr>
            <w:tcW w:w="344" w:type="pct"/>
            <w:hideMark/>
          </w:tcPr>
          <w:p w:rsidR="000138D2" w:rsidRPr="00197B2C" w:rsidRDefault="000138D2" w:rsidP="004C567D">
            <w:pPr>
              <w:jc w:val="center"/>
            </w:pPr>
            <w:r w:rsidRPr="00197B2C">
              <w:t>202</w:t>
            </w:r>
            <w:r>
              <w:t>5</w:t>
            </w:r>
            <w:r w:rsidRPr="00197B2C">
              <w:t>-202</w:t>
            </w:r>
            <w:r>
              <w:t>7</w:t>
            </w:r>
            <w:r w:rsidRPr="00197B2C">
              <w:t xml:space="preserve"> годы</w:t>
            </w:r>
          </w:p>
        </w:tc>
        <w:tc>
          <w:tcPr>
            <w:tcW w:w="687" w:type="pct"/>
            <w:hideMark/>
          </w:tcPr>
          <w:p w:rsidR="000138D2" w:rsidRPr="00197B2C" w:rsidRDefault="000138D2" w:rsidP="004C567D">
            <w:pPr>
              <w:jc w:val="center"/>
            </w:pPr>
            <w:r w:rsidRPr="00197B2C">
              <w:t>Отдел образования</w:t>
            </w:r>
          </w:p>
        </w:tc>
        <w:tc>
          <w:tcPr>
            <w:tcW w:w="587" w:type="pct"/>
          </w:tcPr>
          <w:p w:rsidR="000138D2" w:rsidRPr="00197B2C" w:rsidRDefault="000138D2" w:rsidP="004C567D">
            <w:pPr>
              <w:jc w:val="center"/>
            </w:pPr>
            <w:r w:rsidRPr="00197B2C">
              <w:t xml:space="preserve">Бюджет муниципального образования «Камызякский муниципальный  район </w:t>
            </w:r>
            <w:r w:rsidRPr="00197B2C">
              <w:lastRenderedPageBreak/>
              <w:t>Астраханской области»</w:t>
            </w:r>
          </w:p>
        </w:tc>
        <w:tc>
          <w:tcPr>
            <w:tcW w:w="387" w:type="pct"/>
          </w:tcPr>
          <w:p w:rsidR="000138D2" w:rsidRPr="00197B2C" w:rsidRDefault="000138D2" w:rsidP="004C567D">
            <w:pPr>
              <w:jc w:val="center"/>
            </w:pPr>
            <w:r w:rsidRPr="00197B2C">
              <w:lastRenderedPageBreak/>
              <w:t>7500</w:t>
            </w:r>
          </w:p>
        </w:tc>
        <w:tc>
          <w:tcPr>
            <w:tcW w:w="443" w:type="pct"/>
            <w:gridSpan w:val="2"/>
          </w:tcPr>
          <w:p w:rsidR="000138D2" w:rsidRPr="00197B2C" w:rsidRDefault="000138D2" w:rsidP="004C567D">
            <w:pPr>
              <w:jc w:val="center"/>
            </w:pPr>
            <w:r w:rsidRPr="00197B2C">
              <w:t>2500</w:t>
            </w:r>
          </w:p>
        </w:tc>
        <w:tc>
          <w:tcPr>
            <w:tcW w:w="392" w:type="pct"/>
            <w:gridSpan w:val="2"/>
          </w:tcPr>
          <w:p w:rsidR="000138D2" w:rsidRPr="00197B2C" w:rsidRDefault="000138D2" w:rsidP="004C567D">
            <w:pPr>
              <w:jc w:val="center"/>
            </w:pPr>
            <w:r w:rsidRPr="00197B2C">
              <w:t>2500</w:t>
            </w:r>
          </w:p>
        </w:tc>
        <w:tc>
          <w:tcPr>
            <w:tcW w:w="399" w:type="pct"/>
          </w:tcPr>
          <w:p w:rsidR="000138D2" w:rsidRPr="00197B2C" w:rsidRDefault="000138D2" w:rsidP="004C567D">
            <w:pPr>
              <w:jc w:val="center"/>
            </w:pPr>
            <w:r w:rsidRPr="00197B2C">
              <w:t>2500</w:t>
            </w:r>
          </w:p>
        </w:tc>
      </w:tr>
      <w:tr w:rsidR="000138D2" w:rsidRPr="00B97ABE" w:rsidTr="004C567D">
        <w:tc>
          <w:tcPr>
            <w:tcW w:w="1761" w:type="pct"/>
            <w:hideMark/>
          </w:tcPr>
          <w:p w:rsidR="000138D2" w:rsidRPr="00197B2C" w:rsidRDefault="000138D2" w:rsidP="004C567D">
            <w:pPr>
              <w:jc w:val="both"/>
            </w:pPr>
            <w:r w:rsidRPr="00197B2C">
              <w:lastRenderedPageBreak/>
              <w:t>Мероприятие 4.4.</w:t>
            </w:r>
          </w:p>
          <w:p w:rsidR="000138D2" w:rsidRPr="00197B2C" w:rsidRDefault="000138D2" w:rsidP="004C567D">
            <w:pPr>
              <w:jc w:val="both"/>
            </w:pPr>
            <w:r w:rsidRPr="00197B2C">
              <w:t xml:space="preserve">Проведение районного конкурса рисунков, видеороликов </w:t>
            </w:r>
            <w:proofErr w:type="spellStart"/>
            <w:r w:rsidRPr="00197B2C">
              <w:t>антинаркотической</w:t>
            </w:r>
            <w:proofErr w:type="spellEnd"/>
            <w:r w:rsidRPr="00197B2C">
              <w:t xml:space="preserve"> направленности</w:t>
            </w:r>
          </w:p>
        </w:tc>
        <w:tc>
          <w:tcPr>
            <w:tcW w:w="344" w:type="pc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hideMark/>
          </w:tcPr>
          <w:p w:rsidR="000138D2" w:rsidRPr="00197B2C" w:rsidRDefault="000138D2" w:rsidP="004C567D">
            <w:pPr>
              <w:jc w:val="center"/>
            </w:pPr>
            <w:r w:rsidRPr="00197B2C">
              <w:t>Отдел образования</w:t>
            </w:r>
          </w:p>
          <w:p w:rsidR="000138D2" w:rsidRPr="00197B2C" w:rsidRDefault="000138D2" w:rsidP="004C567D">
            <w:pPr>
              <w:jc w:val="center"/>
            </w:pPr>
          </w:p>
        </w:tc>
        <w:tc>
          <w:tcPr>
            <w:tcW w:w="587" w:type="pct"/>
          </w:tcPr>
          <w:p w:rsidR="000138D2" w:rsidRPr="00197B2C" w:rsidRDefault="000138D2" w:rsidP="004C567D">
            <w:pPr>
              <w:jc w:val="center"/>
            </w:pPr>
            <w:r w:rsidRPr="00197B2C">
              <w:t>Бюджет муниципального образования «Камызякский муниципальный  район Астраханской области»</w:t>
            </w:r>
          </w:p>
        </w:tc>
        <w:tc>
          <w:tcPr>
            <w:tcW w:w="387" w:type="pct"/>
          </w:tcPr>
          <w:p w:rsidR="000138D2" w:rsidRPr="00197B2C" w:rsidRDefault="000138D2" w:rsidP="004C567D">
            <w:pPr>
              <w:jc w:val="center"/>
              <w:rPr>
                <w:color w:val="000000"/>
              </w:rPr>
            </w:pPr>
            <w:r w:rsidRPr="00197B2C">
              <w:rPr>
                <w:color w:val="000000"/>
              </w:rPr>
              <w:t>7500</w:t>
            </w:r>
          </w:p>
        </w:tc>
        <w:tc>
          <w:tcPr>
            <w:tcW w:w="443" w:type="pct"/>
            <w:gridSpan w:val="2"/>
          </w:tcPr>
          <w:p w:rsidR="000138D2" w:rsidRPr="00197B2C" w:rsidRDefault="000138D2" w:rsidP="004C567D">
            <w:pPr>
              <w:jc w:val="center"/>
              <w:rPr>
                <w:color w:val="000000"/>
              </w:rPr>
            </w:pPr>
            <w:r w:rsidRPr="00197B2C">
              <w:rPr>
                <w:color w:val="000000"/>
              </w:rPr>
              <w:t>2500</w:t>
            </w:r>
          </w:p>
        </w:tc>
        <w:tc>
          <w:tcPr>
            <w:tcW w:w="392" w:type="pct"/>
            <w:gridSpan w:val="2"/>
          </w:tcPr>
          <w:p w:rsidR="000138D2" w:rsidRPr="00197B2C" w:rsidRDefault="000138D2" w:rsidP="004C567D">
            <w:pPr>
              <w:jc w:val="center"/>
            </w:pPr>
            <w:r w:rsidRPr="00197B2C">
              <w:t>2500</w:t>
            </w:r>
          </w:p>
        </w:tc>
        <w:tc>
          <w:tcPr>
            <w:tcW w:w="399" w:type="pct"/>
          </w:tcPr>
          <w:p w:rsidR="000138D2" w:rsidRPr="00197B2C" w:rsidRDefault="000138D2" w:rsidP="004C567D">
            <w:pPr>
              <w:jc w:val="center"/>
            </w:pPr>
            <w:r w:rsidRPr="00197B2C">
              <w:t>2500</w:t>
            </w:r>
          </w:p>
        </w:tc>
      </w:tr>
      <w:tr w:rsidR="000138D2" w:rsidRPr="00B97ABE" w:rsidTr="004C567D">
        <w:trPr>
          <w:trHeight w:val="578"/>
        </w:trPr>
        <w:tc>
          <w:tcPr>
            <w:tcW w:w="1761" w:type="pct"/>
            <w:vMerge w:val="restart"/>
            <w:hideMark/>
          </w:tcPr>
          <w:p w:rsidR="000138D2" w:rsidRPr="00197B2C" w:rsidRDefault="000138D2" w:rsidP="004C567D">
            <w:pPr>
              <w:jc w:val="both"/>
            </w:pPr>
            <w:r w:rsidRPr="00197B2C">
              <w:t>Мероприятие 4.5.</w:t>
            </w:r>
          </w:p>
          <w:p w:rsidR="000138D2" w:rsidRPr="00197B2C" w:rsidRDefault="000138D2" w:rsidP="004C567D">
            <w:pPr>
              <w:jc w:val="both"/>
            </w:pPr>
            <w:r w:rsidRPr="00197B2C">
              <w:t>Проведение комплекса спортивных, оздоровительных мероприятий по пропаганде здорового образа жизни с родительской общественностью, взрослым и пожилым населением Камызякского муниципального района Астраханской области</w:t>
            </w:r>
          </w:p>
        </w:tc>
        <w:tc>
          <w:tcPr>
            <w:tcW w:w="344" w:type="pct"/>
            <w:vMerge w:val="restar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hideMark/>
          </w:tcPr>
          <w:p w:rsidR="000138D2" w:rsidRPr="00197B2C" w:rsidRDefault="000138D2" w:rsidP="004C567D">
            <w:pPr>
              <w:jc w:val="center"/>
            </w:pPr>
            <w:r w:rsidRPr="00197B2C">
              <w:t>Отдел образования</w:t>
            </w:r>
          </w:p>
          <w:p w:rsidR="000138D2" w:rsidRPr="00197B2C" w:rsidRDefault="000138D2" w:rsidP="004C567D">
            <w:pPr>
              <w:jc w:val="center"/>
            </w:pPr>
          </w:p>
        </w:tc>
        <w:tc>
          <w:tcPr>
            <w:tcW w:w="587" w:type="pct"/>
            <w:vMerge w:val="restart"/>
          </w:tcPr>
          <w:p w:rsidR="000138D2" w:rsidRPr="00197B2C" w:rsidRDefault="000138D2" w:rsidP="004C567D">
            <w:pPr>
              <w:jc w:val="center"/>
            </w:pPr>
            <w:r w:rsidRPr="00197B2C">
              <w:t>Не требующих финансовых затрат</w:t>
            </w:r>
          </w:p>
        </w:tc>
        <w:tc>
          <w:tcPr>
            <w:tcW w:w="387" w:type="pct"/>
            <w:vMerge w:val="restart"/>
          </w:tcPr>
          <w:p w:rsidR="000138D2" w:rsidRPr="00197B2C" w:rsidRDefault="000138D2" w:rsidP="004C567D">
            <w:pPr>
              <w:jc w:val="center"/>
              <w:rPr>
                <w:color w:val="FF0000"/>
              </w:rPr>
            </w:pPr>
            <w:r w:rsidRPr="00197B2C">
              <w:t>Не требующих финансовых затрат</w:t>
            </w:r>
          </w:p>
        </w:tc>
        <w:tc>
          <w:tcPr>
            <w:tcW w:w="443" w:type="pct"/>
            <w:gridSpan w:val="2"/>
            <w:vMerge w:val="restart"/>
          </w:tcPr>
          <w:p w:rsidR="000138D2" w:rsidRPr="00197B2C" w:rsidRDefault="000138D2" w:rsidP="004C567D">
            <w:pPr>
              <w:jc w:val="center"/>
              <w:rPr>
                <w:color w:val="FF0000"/>
              </w:rPr>
            </w:pPr>
            <w:r w:rsidRPr="00197B2C">
              <w:t>Не требующих финансовых затрат</w:t>
            </w:r>
          </w:p>
        </w:tc>
        <w:tc>
          <w:tcPr>
            <w:tcW w:w="392" w:type="pct"/>
            <w:gridSpan w:val="2"/>
            <w:vMerge w:val="restart"/>
          </w:tcPr>
          <w:p w:rsidR="000138D2" w:rsidRPr="00197B2C" w:rsidRDefault="000138D2" w:rsidP="004C567D">
            <w:pPr>
              <w:jc w:val="center"/>
            </w:pPr>
            <w:r w:rsidRPr="00197B2C">
              <w:t>Не требующих финансовых затрат</w:t>
            </w:r>
          </w:p>
        </w:tc>
        <w:tc>
          <w:tcPr>
            <w:tcW w:w="399" w:type="pct"/>
            <w:vMerge w:val="restart"/>
          </w:tcPr>
          <w:p w:rsidR="000138D2" w:rsidRPr="00197B2C" w:rsidRDefault="000138D2" w:rsidP="004C567D">
            <w:pPr>
              <w:jc w:val="center"/>
            </w:pPr>
            <w:r w:rsidRPr="00197B2C">
              <w:t>Не требующих финансовых затрат</w:t>
            </w:r>
          </w:p>
        </w:tc>
      </w:tr>
      <w:tr w:rsidR="000138D2" w:rsidRPr="00B97ABE" w:rsidTr="004C567D">
        <w:trPr>
          <w:trHeight w:val="345"/>
        </w:trPr>
        <w:tc>
          <w:tcPr>
            <w:tcW w:w="1761" w:type="pct"/>
            <w:vMerge/>
            <w:hideMark/>
          </w:tcPr>
          <w:p w:rsidR="000138D2" w:rsidRPr="00197B2C" w:rsidRDefault="000138D2" w:rsidP="004C567D"/>
        </w:tc>
        <w:tc>
          <w:tcPr>
            <w:tcW w:w="344" w:type="pct"/>
            <w:vMerge/>
            <w:vAlign w:val="center"/>
            <w:hideMark/>
          </w:tcPr>
          <w:p w:rsidR="000138D2" w:rsidRPr="00197B2C" w:rsidRDefault="000138D2" w:rsidP="004C567D">
            <w:pPr>
              <w:jc w:val="center"/>
            </w:pPr>
          </w:p>
        </w:tc>
        <w:tc>
          <w:tcPr>
            <w:tcW w:w="687" w:type="pct"/>
            <w:hideMark/>
          </w:tcPr>
          <w:p w:rsidR="000138D2" w:rsidRPr="00197B2C" w:rsidRDefault="000138D2" w:rsidP="004C567D">
            <w:pPr>
              <w:jc w:val="center"/>
            </w:pPr>
            <w:r w:rsidRPr="00197B2C">
              <w:t>Отдел по делам культуры, молодежи и спорта</w:t>
            </w:r>
          </w:p>
        </w:tc>
        <w:tc>
          <w:tcPr>
            <w:tcW w:w="587" w:type="pct"/>
            <w:vMerge/>
          </w:tcPr>
          <w:p w:rsidR="000138D2" w:rsidRPr="00197B2C" w:rsidRDefault="000138D2" w:rsidP="004C567D">
            <w:pPr>
              <w:jc w:val="center"/>
            </w:pPr>
          </w:p>
        </w:tc>
        <w:tc>
          <w:tcPr>
            <w:tcW w:w="387" w:type="pct"/>
            <w:vMerge/>
          </w:tcPr>
          <w:p w:rsidR="000138D2" w:rsidRPr="00197B2C" w:rsidRDefault="000138D2" w:rsidP="004C567D">
            <w:pPr>
              <w:jc w:val="center"/>
            </w:pPr>
          </w:p>
        </w:tc>
        <w:tc>
          <w:tcPr>
            <w:tcW w:w="443" w:type="pct"/>
            <w:gridSpan w:val="2"/>
            <w:vMerge/>
          </w:tcPr>
          <w:p w:rsidR="000138D2" w:rsidRPr="00197B2C" w:rsidRDefault="000138D2" w:rsidP="004C567D">
            <w:pPr>
              <w:jc w:val="center"/>
            </w:pPr>
          </w:p>
        </w:tc>
        <w:tc>
          <w:tcPr>
            <w:tcW w:w="392" w:type="pct"/>
            <w:gridSpan w:val="2"/>
            <w:vMerge/>
          </w:tcPr>
          <w:p w:rsidR="000138D2" w:rsidRPr="00197B2C" w:rsidRDefault="000138D2" w:rsidP="004C567D">
            <w:pPr>
              <w:jc w:val="center"/>
            </w:pPr>
          </w:p>
        </w:tc>
        <w:tc>
          <w:tcPr>
            <w:tcW w:w="399" w:type="pct"/>
            <w:vMerge/>
          </w:tcPr>
          <w:p w:rsidR="000138D2" w:rsidRPr="00197B2C" w:rsidRDefault="000138D2" w:rsidP="004C567D">
            <w:pPr>
              <w:jc w:val="center"/>
            </w:pPr>
          </w:p>
        </w:tc>
      </w:tr>
      <w:tr w:rsidR="000138D2" w:rsidRPr="00B97ABE" w:rsidTr="004C567D">
        <w:trPr>
          <w:trHeight w:val="345"/>
        </w:trPr>
        <w:tc>
          <w:tcPr>
            <w:tcW w:w="1761" w:type="pct"/>
            <w:vMerge/>
            <w:hideMark/>
          </w:tcPr>
          <w:p w:rsidR="000138D2" w:rsidRPr="00197B2C" w:rsidRDefault="000138D2" w:rsidP="004C567D"/>
        </w:tc>
        <w:tc>
          <w:tcPr>
            <w:tcW w:w="344" w:type="pct"/>
            <w:vMerge/>
            <w:vAlign w:val="center"/>
            <w:hideMark/>
          </w:tcPr>
          <w:p w:rsidR="000138D2" w:rsidRPr="00197B2C" w:rsidRDefault="000138D2" w:rsidP="004C567D">
            <w:pPr>
              <w:jc w:val="center"/>
            </w:pPr>
          </w:p>
        </w:tc>
        <w:tc>
          <w:tcPr>
            <w:tcW w:w="687" w:type="pct"/>
            <w:hideMark/>
          </w:tcPr>
          <w:p w:rsidR="000138D2" w:rsidRPr="00197B2C" w:rsidRDefault="000138D2" w:rsidP="004C567D">
            <w:pPr>
              <w:jc w:val="center"/>
            </w:pPr>
            <w:r w:rsidRPr="00197B2C">
              <w:t>ГКУ АО «ЦСПН Камызякского района»</w:t>
            </w:r>
          </w:p>
        </w:tc>
        <w:tc>
          <w:tcPr>
            <w:tcW w:w="587" w:type="pct"/>
            <w:vMerge/>
          </w:tcPr>
          <w:p w:rsidR="000138D2" w:rsidRPr="00197B2C" w:rsidRDefault="000138D2" w:rsidP="004C567D">
            <w:pPr>
              <w:jc w:val="center"/>
            </w:pPr>
          </w:p>
        </w:tc>
        <w:tc>
          <w:tcPr>
            <w:tcW w:w="387" w:type="pct"/>
            <w:vMerge/>
          </w:tcPr>
          <w:p w:rsidR="000138D2" w:rsidRPr="00197B2C" w:rsidRDefault="000138D2" w:rsidP="004C567D">
            <w:pPr>
              <w:jc w:val="center"/>
            </w:pPr>
          </w:p>
        </w:tc>
        <w:tc>
          <w:tcPr>
            <w:tcW w:w="443" w:type="pct"/>
            <w:gridSpan w:val="2"/>
            <w:vMerge/>
          </w:tcPr>
          <w:p w:rsidR="000138D2" w:rsidRPr="00197B2C" w:rsidRDefault="000138D2" w:rsidP="004C567D">
            <w:pPr>
              <w:jc w:val="center"/>
            </w:pPr>
          </w:p>
        </w:tc>
        <w:tc>
          <w:tcPr>
            <w:tcW w:w="392" w:type="pct"/>
            <w:gridSpan w:val="2"/>
            <w:vMerge/>
          </w:tcPr>
          <w:p w:rsidR="000138D2" w:rsidRPr="00197B2C" w:rsidRDefault="000138D2" w:rsidP="004C567D">
            <w:pPr>
              <w:jc w:val="center"/>
            </w:pPr>
          </w:p>
        </w:tc>
        <w:tc>
          <w:tcPr>
            <w:tcW w:w="399" w:type="pct"/>
            <w:vMerge/>
          </w:tcPr>
          <w:p w:rsidR="000138D2" w:rsidRPr="00197B2C" w:rsidRDefault="000138D2" w:rsidP="004C567D">
            <w:pPr>
              <w:jc w:val="center"/>
            </w:pPr>
          </w:p>
        </w:tc>
      </w:tr>
      <w:tr w:rsidR="000138D2" w:rsidRPr="00B97ABE" w:rsidTr="004C567D">
        <w:tc>
          <w:tcPr>
            <w:tcW w:w="1761" w:type="pct"/>
            <w:hideMark/>
          </w:tcPr>
          <w:p w:rsidR="000138D2" w:rsidRPr="00197B2C" w:rsidRDefault="000138D2" w:rsidP="004C567D">
            <w:r w:rsidRPr="00197B2C">
              <w:t xml:space="preserve">Задача  5. Пропаганда </w:t>
            </w:r>
            <w:proofErr w:type="spellStart"/>
            <w:r w:rsidRPr="00197B2C">
              <w:t>антинаркотического</w:t>
            </w:r>
            <w:proofErr w:type="spellEnd"/>
            <w:r w:rsidRPr="00197B2C">
              <w:t xml:space="preserve"> мировоззрения</w:t>
            </w:r>
          </w:p>
        </w:tc>
        <w:tc>
          <w:tcPr>
            <w:tcW w:w="344" w:type="pct"/>
            <w:vAlign w:val="center"/>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tcPr>
          <w:p w:rsidR="000138D2" w:rsidRPr="00197B2C" w:rsidRDefault="000138D2" w:rsidP="004C567D">
            <w:pPr>
              <w:rPr>
                <w:b/>
              </w:rPr>
            </w:pPr>
          </w:p>
        </w:tc>
        <w:tc>
          <w:tcPr>
            <w:tcW w:w="587" w:type="pct"/>
          </w:tcPr>
          <w:p w:rsidR="000138D2" w:rsidRPr="00197B2C" w:rsidRDefault="000138D2" w:rsidP="004C567D">
            <w:pPr>
              <w:jc w:val="center"/>
            </w:pPr>
            <w:r w:rsidRPr="00197B2C">
              <w:t>Не требующих финансовых затрат</w:t>
            </w:r>
          </w:p>
        </w:tc>
        <w:tc>
          <w:tcPr>
            <w:tcW w:w="387" w:type="pct"/>
          </w:tcPr>
          <w:p w:rsidR="000138D2" w:rsidRPr="00197B2C" w:rsidRDefault="000138D2" w:rsidP="004C567D">
            <w:pPr>
              <w:jc w:val="center"/>
            </w:pPr>
            <w:r w:rsidRPr="00197B2C">
              <w:t>Не требующих финансовых затрат</w:t>
            </w:r>
          </w:p>
        </w:tc>
        <w:tc>
          <w:tcPr>
            <w:tcW w:w="443" w:type="pct"/>
            <w:gridSpan w:val="2"/>
          </w:tcPr>
          <w:p w:rsidR="000138D2" w:rsidRPr="00197B2C" w:rsidRDefault="000138D2" w:rsidP="004C567D">
            <w:pPr>
              <w:jc w:val="center"/>
            </w:pPr>
            <w:r w:rsidRPr="00197B2C">
              <w:t>Не требующих финансовых затрат</w:t>
            </w:r>
          </w:p>
        </w:tc>
        <w:tc>
          <w:tcPr>
            <w:tcW w:w="392" w:type="pct"/>
            <w:gridSpan w:val="2"/>
          </w:tcPr>
          <w:p w:rsidR="000138D2" w:rsidRPr="00197B2C" w:rsidRDefault="000138D2" w:rsidP="004C567D">
            <w:pPr>
              <w:jc w:val="center"/>
            </w:pPr>
            <w:r w:rsidRPr="00197B2C">
              <w:t>Не требующих финансовых затрат</w:t>
            </w:r>
          </w:p>
        </w:tc>
        <w:tc>
          <w:tcPr>
            <w:tcW w:w="399" w:type="pct"/>
          </w:tcPr>
          <w:p w:rsidR="000138D2" w:rsidRPr="00197B2C" w:rsidRDefault="000138D2" w:rsidP="004C567D">
            <w:pPr>
              <w:jc w:val="center"/>
            </w:pPr>
            <w:r w:rsidRPr="00197B2C">
              <w:t>Не требующих финансовых затрат</w:t>
            </w:r>
          </w:p>
        </w:tc>
      </w:tr>
      <w:tr w:rsidR="000138D2" w:rsidRPr="00B97ABE" w:rsidTr="004C567D">
        <w:trPr>
          <w:trHeight w:val="939"/>
        </w:trPr>
        <w:tc>
          <w:tcPr>
            <w:tcW w:w="1761" w:type="pct"/>
            <w:hideMark/>
          </w:tcPr>
          <w:p w:rsidR="000138D2" w:rsidRPr="00197B2C" w:rsidRDefault="000138D2" w:rsidP="004C567D">
            <w:pPr>
              <w:jc w:val="both"/>
            </w:pPr>
            <w:r w:rsidRPr="00197B2C">
              <w:t>Мероприятие 5.1.</w:t>
            </w:r>
          </w:p>
          <w:p w:rsidR="000138D2" w:rsidRPr="00197B2C" w:rsidRDefault="000138D2" w:rsidP="004C567D">
            <w:pPr>
              <w:jc w:val="both"/>
            </w:pPr>
            <w:r w:rsidRPr="00197B2C">
              <w:t>Обновление видеотеки по вопросам борьбы и распространением наркомании и незаконным оборотом наркотиков</w:t>
            </w:r>
          </w:p>
        </w:tc>
        <w:tc>
          <w:tcPr>
            <w:tcW w:w="344" w:type="pc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tcPr>
          <w:p w:rsidR="000138D2" w:rsidRPr="00197B2C" w:rsidRDefault="000138D2" w:rsidP="004C567D">
            <w:pPr>
              <w:jc w:val="center"/>
            </w:pPr>
            <w:r w:rsidRPr="00197B2C">
              <w:t>ГБУЗ АО «КРБ»</w:t>
            </w:r>
          </w:p>
        </w:tc>
        <w:tc>
          <w:tcPr>
            <w:tcW w:w="587" w:type="pct"/>
            <w:hideMark/>
          </w:tcPr>
          <w:p w:rsidR="000138D2" w:rsidRPr="00197B2C" w:rsidRDefault="000138D2" w:rsidP="004C567D">
            <w:pPr>
              <w:jc w:val="center"/>
            </w:pPr>
            <w:r w:rsidRPr="00197B2C">
              <w:t>Не требующих финансовых затрат</w:t>
            </w:r>
          </w:p>
        </w:tc>
        <w:tc>
          <w:tcPr>
            <w:tcW w:w="387" w:type="pct"/>
            <w:hideMark/>
          </w:tcPr>
          <w:p w:rsidR="000138D2" w:rsidRPr="00197B2C" w:rsidRDefault="000138D2" w:rsidP="004C567D">
            <w:pPr>
              <w:jc w:val="center"/>
              <w:rPr>
                <w:color w:val="FF0000"/>
              </w:rPr>
            </w:pPr>
            <w:r w:rsidRPr="00197B2C">
              <w:t>Не требующих финансовых затрат</w:t>
            </w:r>
          </w:p>
        </w:tc>
        <w:tc>
          <w:tcPr>
            <w:tcW w:w="443" w:type="pct"/>
            <w:gridSpan w:val="2"/>
            <w:hideMark/>
          </w:tcPr>
          <w:p w:rsidR="000138D2" w:rsidRPr="00197B2C" w:rsidRDefault="000138D2" w:rsidP="004C567D">
            <w:pPr>
              <w:jc w:val="center"/>
            </w:pPr>
            <w:r w:rsidRPr="00197B2C">
              <w:t>Не требующих финансовых затрат</w:t>
            </w:r>
          </w:p>
        </w:tc>
        <w:tc>
          <w:tcPr>
            <w:tcW w:w="392" w:type="pct"/>
            <w:gridSpan w:val="2"/>
            <w:hideMark/>
          </w:tcPr>
          <w:p w:rsidR="000138D2" w:rsidRPr="00197B2C" w:rsidRDefault="000138D2" w:rsidP="004C567D">
            <w:pPr>
              <w:jc w:val="center"/>
            </w:pPr>
            <w:r w:rsidRPr="00197B2C">
              <w:t>Не требующих финансовых затрат</w:t>
            </w:r>
          </w:p>
        </w:tc>
        <w:tc>
          <w:tcPr>
            <w:tcW w:w="399" w:type="pct"/>
            <w:hideMark/>
          </w:tcPr>
          <w:p w:rsidR="000138D2" w:rsidRPr="00197B2C" w:rsidRDefault="000138D2" w:rsidP="004C567D">
            <w:pPr>
              <w:jc w:val="center"/>
            </w:pPr>
            <w:r w:rsidRPr="00197B2C">
              <w:t>Не требующих финансовых затрат</w:t>
            </w:r>
          </w:p>
        </w:tc>
      </w:tr>
      <w:tr w:rsidR="000138D2" w:rsidRPr="00B97ABE" w:rsidTr="004C567D">
        <w:trPr>
          <w:trHeight w:val="954"/>
        </w:trPr>
        <w:tc>
          <w:tcPr>
            <w:tcW w:w="1761" w:type="pct"/>
            <w:hideMark/>
          </w:tcPr>
          <w:p w:rsidR="000138D2" w:rsidRPr="00197B2C" w:rsidRDefault="000138D2" w:rsidP="004C567D">
            <w:r w:rsidRPr="00197B2C">
              <w:t>Мероприятие 5.</w:t>
            </w:r>
            <w:r>
              <w:t>2</w:t>
            </w:r>
            <w:r w:rsidRPr="00197B2C">
              <w:t>.</w:t>
            </w:r>
          </w:p>
          <w:p w:rsidR="000138D2" w:rsidRPr="00197B2C" w:rsidRDefault="000138D2" w:rsidP="004C567D">
            <w:pPr>
              <w:jc w:val="both"/>
            </w:pPr>
            <w:r w:rsidRPr="00197B2C">
              <w:t>Привлечение родителей к проведению внеклассных мероприятий, связанных с формированием правильного отношения к здоровому образу жизни</w:t>
            </w:r>
          </w:p>
        </w:tc>
        <w:tc>
          <w:tcPr>
            <w:tcW w:w="344" w:type="pc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vAlign w:val="center"/>
            <w:hideMark/>
          </w:tcPr>
          <w:p w:rsidR="000138D2" w:rsidRPr="00197B2C" w:rsidRDefault="000138D2" w:rsidP="004C567D">
            <w:pPr>
              <w:jc w:val="center"/>
            </w:pPr>
            <w:r w:rsidRPr="00197B2C">
              <w:t>Отдел образования</w:t>
            </w:r>
          </w:p>
        </w:tc>
        <w:tc>
          <w:tcPr>
            <w:tcW w:w="587" w:type="pct"/>
            <w:hideMark/>
          </w:tcPr>
          <w:p w:rsidR="000138D2" w:rsidRPr="00197B2C" w:rsidRDefault="000138D2" w:rsidP="004C567D">
            <w:pPr>
              <w:jc w:val="center"/>
            </w:pPr>
            <w:r w:rsidRPr="00197B2C">
              <w:t>Не требующих финансовых затрат</w:t>
            </w:r>
          </w:p>
        </w:tc>
        <w:tc>
          <w:tcPr>
            <w:tcW w:w="387" w:type="pct"/>
            <w:hideMark/>
          </w:tcPr>
          <w:p w:rsidR="000138D2" w:rsidRPr="00197B2C" w:rsidRDefault="000138D2" w:rsidP="004C567D">
            <w:pPr>
              <w:jc w:val="center"/>
            </w:pPr>
            <w:r w:rsidRPr="00197B2C">
              <w:t>Не требующих финансовых затрат</w:t>
            </w:r>
          </w:p>
        </w:tc>
        <w:tc>
          <w:tcPr>
            <w:tcW w:w="443" w:type="pct"/>
            <w:gridSpan w:val="2"/>
            <w:hideMark/>
          </w:tcPr>
          <w:p w:rsidR="000138D2" w:rsidRPr="00197B2C" w:rsidRDefault="000138D2" w:rsidP="004C567D">
            <w:pPr>
              <w:jc w:val="center"/>
            </w:pPr>
            <w:r w:rsidRPr="00197B2C">
              <w:t>Не требующих финансовых затрат</w:t>
            </w:r>
          </w:p>
        </w:tc>
        <w:tc>
          <w:tcPr>
            <w:tcW w:w="392" w:type="pct"/>
            <w:gridSpan w:val="2"/>
            <w:hideMark/>
          </w:tcPr>
          <w:p w:rsidR="000138D2" w:rsidRPr="00197B2C" w:rsidRDefault="000138D2" w:rsidP="004C567D">
            <w:pPr>
              <w:jc w:val="center"/>
            </w:pPr>
            <w:r w:rsidRPr="00197B2C">
              <w:t>Не требующих финансовых затрат</w:t>
            </w:r>
          </w:p>
        </w:tc>
        <w:tc>
          <w:tcPr>
            <w:tcW w:w="399" w:type="pct"/>
            <w:hideMark/>
          </w:tcPr>
          <w:p w:rsidR="000138D2" w:rsidRPr="00197B2C" w:rsidRDefault="000138D2" w:rsidP="004C567D">
            <w:pPr>
              <w:jc w:val="center"/>
            </w:pPr>
            <w:r w:rsidRPr="00197B2C">
              <w:t>Не требующих финансовых затрат</w:t>
            </w:r>
          </w:p>
        </w:tc>
      </w:tr>
      <w:tr w:rsidR="000138D2" w:rsidRPr="00B97ABE" w:rsidTr="004C567D">
        <w:tc>
          <w:tcPr>
            <w:tcW w:w="1761" w:type="pct"/>
            <w:hideMark/>
          </w:tcPr>
          <w:p w:rsidR="000138D2" w:rsidRPr="00197B2C" w:rsidRDefault="000138D2" w:rsidP="004C567D">
            <w:r w:rsidRPr="00197B2C">
              <w:t xml:space="preserve">Задача 6. Совершенствование социальной реабилитации и </w:t>
            </w:r>
            <w:proofErr w:type="spellStart"/>
            <w:r w:rsidRPr="00197B2C">
              <w:t>ресоциализации</w:t>
            </w:r>
            <w:proofErr w:type="spellEnd"/>
            <w:r w:rsidRPr="00197B2C">
              <w:t xml:space="preserve"> потребителей  наркотических    средств</w:t>
            </w:r>
          </w:p>
        </w:tc>
        <w:tc>
          <w:tcPr>
            <w:tcW w:w="344" w:type="pct"/>
            <w:vAlign w:val="center"/>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tcPr>
          <w:p w:rsidR="000138D2" w:rsidRPr="00197B2C" w:rsidRDefault="000138D2" w:rsidP="004C567D">
            <w:pPr>
              <w:ind w:left="-111"/>
            </w:pPr>
          </w:p>
        </w:tc>
        <w:tc>
          <w:tcPr>
            <w:tcW w:w="587" w:type="pct"/>
            <w:hideMark/>
          </w:tcPr>
          <w:p w:rsidR="000138D2" w:rsidRPr="00197B2C" w:rsidRDefault="000138D2" w:rsidP="004C567D">
            <w:pPr>
              <w:jc w:val="center"/>
            </w:pPr>
            <w:r w:rsidRPr="00197B2C">
              <w:t>Не требующих финансовых затрат</w:t>
            </w:r>
          </w:p>
        </w:tc>
        <w:tc>
          <w:tcPr>
            <w:tcW w:w="387" w:type="pct"/>
            <w:hideMark/>
          </w:tcPr>
          <w:p w:rsidR="000138D2" w:rsidRPr="00197B2C" w:rsidRDefault="000138D2" w:rsidP="004C567D">
            <w:pPr>
              <w:jc w:val="center"/>
            </w:pPr>
            <w:r w:rsidRPr="00197B2C">
              <w:t>Не требующих финансовых затрат</w:t>
            </w:r>
          </w:p>
        </w:tc>
        <w:tc>
          <w:tcPr>
            <w:tcW w:w="443" w:type="pct"/>
            <w:gridSpan w:val="2"/>
          </w:tcPr>
          <w:p w:rsidR="000138D2" w:rsidRPr="00197B2C" w:rsidRDefault="000138D2" w:rsidP="004C567D">
            <w:pPr>
              <w:jc w:val="center"/>
            </w:pPr>
            <w:r w:rsidRPr="00197B2C">
              <w:t>Не требующих финансовых затрат</w:t>
            </w:r>
          </w:p>
        </w:tc>
        <w:tc>
          <w:tcPr>
            <w:tcW w:w="392" w:type="pct"/>
            <w:gridSpan w:val="2"/>
            <w:hideMark/>
          </w:tcPr>
          <w:p w:rsidR="000138D2" w:rsidRPr="00197B2C" w:rsidRDefault="000138D2" w:rsidP="004C567D">
            <w:pPr>
              <w:jc w:val="center"/>
            </w:pPr>
            <w:r w:rsidRPr="00197B2C">
              <w:t>Не требующих финансовых затрат</w:t>
            </w:r>
          </w:p>
        </w:tc>
        <w:tc>
          <w:tcPr>
            <w:tcW w:w="399" w:type="pct"/>
            <w:hideMark/>
          </w:tcPr>
          <w:p w:rsidR="000138D2" w:rsidRPr="00197B2C" w:rsidRDefault="000138D2" w:rsidP="004C567D">
            <w:pPr>
              <w:jc w:val="center"/>
            </w:pPr>
            <w:r w:rsidRPr="00197B2C">
              <w:t>Не требующих финансовых затрат</w:t>
            </w:r>
          </w:p>
        </w:tc>
      </w:tr>
      <w:tr w:rsidR="000138D2" w:rsidRPr="00B97ABE" w:rsidTr="004C567D">
        <w:tc>
          <w:tcPr>
            <w:tcW w:w="1761" w:type="pct"/>
            <w:hideMark/>
          </w:tcPr>
          <w:p w:rsidR="000138D2" w:rsidRPr="00197B2C" w:rsidRDefault="000138D2" w:rsidP="004C567D">
            <w:pPr>
              <w:jc w:val="both"/>
            </w:pPr>
            <w:r w:rsidRPr="00197B2C">
              <w:t>Мероприятие 6.1.</w:t>
            </w:r>
          </w:p>
          <w:p w:rsidR="000138D2" w:rsidRPr="00197B2C" w:rsidRDefault="000138D2" w:rsidP="004C567D">
            <w:pPr>
              <w:jc w:val="both"/>
            </w:pPr>
            <w:r w:rsidRPr="00197B2C">
              <w:t>Проведение консультаций по вопросам трудоустройства наркозависимых лиц, прошедших курс реабилитации, на постоянную и временную работу</w:t>
            </w:r>
          </w:p>
        </w:tc>
        <w:tc>
          <w:tcPr>
            <w:tcW w:w="344" w:type="pct"/>
            <w:vAlign w:val="center"/>
            <w:hideMark/>
          </w:tcPr>
          <w:p w:rsidR="000138D2" w:rsidRPr="00197B2C" w:rsidRDefault="000138D2" w:rsidP="004C567D">
            <w:pPr>
              <w:jc w:val="center"/>
              <w:rPr>
                <w:b/>
              </w:rPr>
            </w:pPr>
            <w:r w:rsidRPr="00197B2C">
              <w:t>202</w:t>
            </w:r>
            <w:r>
              <w:t>5</w:t>
            </w:r>
            <w:r w:rsidRPr="00197B2C">
              <w:t>-202</w:t>
            </w:r>
            <w:r>
              <w:t>7</w:t>
            </w:r>
            <w:r w:rsidRPr="00197B2C">
              <w:t xml:space="preserve"> годы</w:t>
            </w:r>
          </w:p>
        </w:tc>
        <w:tc>
          <w:tcPr>
            <w:tcW w:w="687" w:type="pct"/>
          </w:tcPr>
          <w:p w:rsidR="000138D2" w:rsidRPr="00197B2C" w:rsidRDefault="000138D2" w:rsidP="004C567D">
            <w:pPr>
              <w:jc w:val="center"/>
            </w:pPr>
            <w:r w:rsidRPr="00197B2C">
              <w:t>ГБУЗ АО «КРБ»</w:t>
            </w:r>
          </w:p>
          <w:p w:rsidR="000138D2" w:rsidRPr="00197B2C" w:rsidRDefault="000138D2" w:rsidP="004C567D">
            <w:pPr>
              <w:jc w:val="center"/>
            </w:pPr>
            <w:r w:rsidRPr="00197B2C">
              <w:t>ОГКУ «ЦЗН Камызякского района»</w:t>
            </w:r>
          </w:p>
          <w:p w:rsidR="000138D2" w:rsidRPr="00197B2C" w:rsidRDefault="000138D2" w:rsidP="004C567D">
            <w:pPr>
              <w:jc w:val="center"/>
            </w:pPr>
            <w:r w:rsidRPr="00197B2C">
              <w:t>ФКУ «УИИ УФСИН России по АО»</w:t>
            </w:r>
          </w:p>
          <w:p w:rsidR="000138D2" w:rsidRPr="00197B2C" w:rsidRDefault="000138D2" w:rsidP="004C567D">
            <w:pPr>
              <w:jc w:val="center"/>
            </w:pPr>
          </w:p>
        </w:tc>
        <w:tc>
          <w:tcPr>
            <w:tcW w:w="587" w:type="pct"/>
            <w:hideMark/>
          </w:tcPr>
          <w:p w:rsidR="000138D2" w:rsidRPr="00197B2C" w:rsidRDefault="000138D2" w:rsidP="004C567D">
            <w:pPr>
              <w:jc w:val="center"/>
            </w:pPr>
            <w:r w:rsidRPr="00197B2C">
              <w:t>Не требующих финансовых затрат</w:t>
            </w:r>
          </w:p>
        </w:tc>
        <w:tc>
          <w:tcPr>
            <w:tcW w:w="387" w:type="pct"/>
            <w:hideMark/>
          </w:tcPr>
          <w:p w:rsidR="000138D2" w:rsidRPr="00197B2C" w:rsidRDefault="000138D2" w:rsidP="004C567D">
            <w:pPr>
              <w:jc w:val="center"/>
            </w:pPr>
            <w:r w:rsidRPr="00197B2C">
              <w:t>Не требующих финансовых затрат</w:t>
            </w:r>
          </w:p>
        </w:tc>
        <w:tc>
          <w:tcPr>
            <w:tcW w:w="443" w:type="pct"/>
            <w:gridSpan w:val="2"/>
          </w:tcPr>
          <w:p w:rsidR="000138D2" w:rsidRPr="00197B2C" w:rsidRDefault="000138D2" w:rsidP="004C567D">
            <w:pPr>
              <w:jc w:val="center"/>
            </w:pPr>
            <w:r w:rsidRPr="00197B2C">
              <w:t>Не требующих финансовых затрат</w:t>
            </w:r>
          </w:p>
        </w:tc>
        <w:tc>
          <w:tcPr>
            <w:tcW w:w="392" w:type="pct"/>
            <w:gridSpan w:val="2"/>
            <w:hideMark/>
          </w:tcPr>
          <w:p w:rsidR="000138D2" w:rsidRPr="00197B2C" w:rsidRDefault="000138D2" w:rsidP="004C567D">
            <w:pPr>
              <w:jc w:val="center"/>
            </w:pPr>
            <w:r w:rsidRPr="00197B2C">
              <w:t>Не требующих финансовых затрат</w:t>
            </w:r>
          </w:p>
        </w:tc>
        <w:tc>
          <w:tcPr>
            <w:tcW w:w="399" w:type="pct"/>
            <w:hideMark/>
          </w:tcPr>
          <w:p w:rsidR="000138D2" w:rsidRPr="00197B2C" w:rsidRDefault="000138D2" w:rsidP="004C567D">
            <w:pPr>
              <w:jc w:val="center"/>
            </w:pPr>
            <w:r w:rsidRPr="00197B2C">
              <w:t>Не требующих финансовых затрат</w:t>
            </w:r>
          </w:p>
        </w:tc>
      </w:tr>
      <w:tr w:rsidR="000138D2" w:rsidRPr="00B97ABE" w:rsidTr="004C567D">
        <w:tc>
          <w:tcPr>
            <w:tcW w:w="1761" w:type="pct"/>
            <w:hideMark/>
          </w:tcPr>
          <w:p w:rsidR="000138D2" w:rsidRPr="00197B2C" w:rsidRDefault="000138D2" w:rsidP="004C567D">
            <w:pPr>
              <w:pStyle w:val="ConsPlusNormal"/>
              <w:ind w:firstLine="0"/>
              <w:jc w:val="both"/>
              <w:rPr>
                <w:rFonts w:ascii="Times New Roman" w:hAnsi="Times New Roman" w:cs="Times New Roman"/>
              </w:rPr>
            </w:pPr>
            <w:r w:rsidRPr="00197B2C">
              <w:rPr>
                <w:rFonts w:ascii="Times New Roman" w:hAnsi="Times New Roman" w:cs="Times New Roman"/>
              </w:rPr>
              <w:t>Мероприятие 6.2.</w:t>
            </w:r>
          </w:p>
          <w:p w:rsidR="000138D2" w:rsidRPr="00197B2C" w:rsidRDefault="000138D2" w:rsidP="004C567D">
            <w:pPr>
              <w:widowControl/>
              <w:jc w:val="both"/>
              <w:rPr>
                <w:color w:val="FF0000"/>
              </w:rPr>
            </w:pPr>
            <w:r w:rsidRPr="00197B2C">
              <w:t xml:space="preserve">Оказание психолого-психотерапевтической помощи </w:t>
            </w:r>
            <w:proofErr w:type="gramStart"/>
            <w:r w:rsidRPr="00197B2C">
              <w:t>наркозависимым</w:t>
            </w:r>
            <w:proofErr w:type="gramEnd"/>
            <w:r w:rsidRPr="00197B2C">
              <w:t xml:space="preserve">,  содействие в прохождении реабилитации лиц, </w:t>
            </w:r>
            <w:r w:rsidRPr="00197B2C">
              <w:lastRenderedPageBreak/>
              <w:t>прошедших лечение от алкогольной, наркотической зависимости.</w:t>
            </w:r>
          </w:p>
        </w:tc>
        <w:tc>
          <w:tcPr>
            <w:tcW w:w="344" w:type="pct"/>
            <w:vAlign w:val="center"/>
            <w:hideMark/>
          </w:tcPr>
          <w:p w:rsidR="000138D2" w:rsidRPr="00197B2C" w:rsidRDefault="000138D2" w:rsidP="004C567D">
            <w:pPr>
              <w:jc w:val="center"/>
              <w:rPr>
                <w:b/>
              </w:rPr>
            </w:pPr>
            <w:r w:rsidRPr="00197B2C">
              <w:lastRenderedPageBreak/>
              <w:t>202</w:t>
            </w:r>
            <w:r>
              <w:t>5</w:t>
            </w:r>
            <w:r w:rsidRPr="00197B2C">
              <w:t>-202</w:t>
            </w:r>
            <w:r>
              <w:t>7</w:t>
            </w:r>
            <w:r w:rsidRPr="00197B2C">
              <w:t xml:space="preserve"> годы</w:t>
            </w:r>
          </w:p>
        </w:tc>
        <w:tc>
          <w:tcPr>
            <w:tcW w:w="687" w:type="pct"/>
          </w:tcPr>
          <w:p w:rsidR="000138D2" w:rsidRPr="00197B2C" w:rsidRDefault="000138D2" w:rsidP="004C567D">
            <w:pPr>
              <w:jc w:val="center"/>
            </w:pPr>
            <w:r w:rsidRPr="00197B2C">
              <w:t>ГБУЗ АО «КРБ»</w:t>
            </w:r>
          </w:p>
        </w:tc>
        <w:tc>
          <w:tcPr>
            <w:tcW w:w="587" w:type="pct"/>
            <w:hideMark/>
          </w:tcPr>
          <w:p w:rsidR="000138D2" w:rsidRPr="00197B2C" w:rsidRDefault="000138D2" w:rsidP="004C567D">
            <w:pPr>
              <w:jc w:val="center"/>
            </w:pPr>
            <w:r w:rsidRPr="00197B2C">
              <w:t>Не требующих финансовых затрат</w:t>
            </w:r>
          </w:p>
        </w:tc>
        <w:tc>
          <w:tcPr>
            <w:tcW w:w="387" w:type="pct"/>
            <w:hideMark/>
          </w:tcPr>
          <w:p w:rsidR="000138D2" w:rsidRPr="00197B2C" w:rsidRDefault="000138D2" w:rsidP="004C567D">
            <w:pPr>
              <w:jc w:val="center"/>
            </w:pPr>
            <w:r w:rsidRPr="00197B2C">
              <w:t xml:space="preserve">Не требующих финансовых </w:t>
            </w:r>
            <w:r w:rsidRPr="00197B2C">
              <w:lastRenderedPageBreak/>
              <w:t>затрат</w:t>
            </w:r>
          </w:p>
        </w:tc>
        <w:tc>
          <w:tcPr>
            <w:tcW w:w="443" w:type="pct"/>
            <w:gridSpan w:val="2"/>
          </w:tcPr>
          <w:p w:rsidR="000138D2" w:rsidRPr="00197B2C" w:rsidRDefault="000138D2" w:rsidP="004C567D">
            <w:pPr>
              <w:jc w:val="center"/>
            </w:pPr>
            <w:r w:rsidRPr="00197B2C">
              <w:lastRenderedPageBreak/>
              <w:t xml:space="preserve">Не требующих финансовых </w:t>
            </w:r>
            <w:r w:rsidRPr="00197B2C">
              <w:lastRenderedPageBreak/>
              <w:t>затрат</w:t>
            </w:r>
          </w:p>
        </w:tc>
        <w:tc>
          <w:tcPr>
            <w:tcW w:w="392" w:type="pct"/>
            <w:gridSpan w:val="2"/>
            <w:hideMark/>
          </w:tcPr>
          <w:p w:rsidR="000138D2" w:rsidRPr="00197B2C" w:rsidRDefault="000138D2" w:rsidP="004C567D">
            <w:pPr>
              <w:jc w:val="center"/>
            </w:pPr>
            <w:r w:rsidRPr="00197B2C">
              <w:lastRenderedPageBreak/>
              <w:t xml:space="preserve">Не требующих финансовых </w:t>
            </w:r>
            <w:r w:rsidRPr="00197B2C">
              <w:lastRenderedPageBreak/>
              <w:t>затрат</w:t>
            </w:r>
          </w:p>
        </w:tc>
        <w:tc>
          <w:tcPr>
            <w:tcW w:w="399" w:type="pct"/>
            <w:hideMark/>
          </w:tcPr>
          <w:p w:rsidR="000138D2" w:rsidRPr="00197B2C" w:rsidRDefault="000138D2" w:rsidP="004C567D">
            <w:pPr>
              <w:jc w:val="center"/>
            </w:pPr>
            <w:r w:rsidRPr="00197B2C">
              <w:lastRenderedPageBreak/>
              <w:t xml:space="preserve">Не требующих финансовых </w:t>
            </w:r>
            <w:r w:rsidRPr="00197B2C">
              <w:lastRenderedPageBreak/>
              <w:t>затрат</w:t>
            </w:r>
          </w:p>
        </w:tc>
      </w:tr>
      <w:tr w:rsidR="000138D2" w:rsidRPr="00B97ABE" w:rsidTr="004C567D">
        <w:tc>
          <w:tcPr>
            <w:tcW w:w="1761" w:type="pct"/>
            <w:hideMark/>
          </w:tcPr>
          <w:p w:rsidR="000138D2" w:rsidRPr="00197B2C" w:rsidRDefault="000138D2" w:rsidP="004C567D">
            <w:pPr>
              <w:jc w:val="center"/>
              <w:rPr>
                <w:b/>
              </w:rPr>
            </w:pPr>
            <w:r w:rsidRPr="00197B2C">
              <w:rPr>
                <w:b/>
              </w:rPr>
              <w:lastRenderedPageBreak/>
              <w:t>ВСЕГО по муниципальной программе:</w:t>
            </w:r>
          </w:p>
        </w:tc>
        <w:tc>
          <w:tcPr>
            <w:tcW w:w="344" w:type="pct"/>
          </w:tcPr>
          <w:p w:rsidR="000138D2" w:rsidRPr="00197B2C" w:rsidRDefault="000138D2" w:rsidP="004C567D">
            <w:pPr>
              <w:jc w:val="center"/>
              <w:rPr>
                <w:b/>
              </w:rPr>
            </w:pPr>
          </w:p>
        </w:tc>
        <w:tc>
          <w:tcPr>
            <w:tcW w:w="687" w:type="pct"/>
          </w:tcPr>
          <w:p w:rsidR="000138D2" w:rsidRPr="00197B2C" w:rsidRDefault="000138D2" w:rsidP="004C567D">
            <w:pPr>
              <w:jc w:val="center"/>
              <w:rPr>
                <w:b/>
              </w:rPr>
            </w:pPr>
          </w:p>
        </w:tc>
        <w:tc>
          <w:tcPr>
            <w:tcW w:w="587" w:type="pct"/>
            <w:hideMark/>
          </w:tcPr>
          <w:p w:rsidR="000138D2" w:rsidRPr="00197B2C" w:rsidRDefault="000138D2" w:rsidP="004C567D">
            <w:pPr>
              <w:jc w:val="center"/>
            </w:pPr>
            <w:r w:rsidRPr="00197B2C">
              <w:t xml:space="preserve">Бюджет муниципального образования «Камызякский муниципальный район Астраханской области» </w:t>
            </w:r>
          </w:p>
        </w:tc>
        <w:tc>
          <w:tcPr>
            <w:tcW w:w="387" w:type="pct"/>
            <w:hideMark/>
          </w:tcPr>
          <w:p w:rsidR="000138D2" w:rsidRPr="00197B2C" w:rsidRDefault="000138D2" w:rsidP="004C567D">
            <w:pPr>
              <w:jc w:val="center"/>
              <w:rPr>
                <w:b/>
              </w:rPr>
            </w:pPr>
            <w:r>
              <w:rPr>
                <w:b/>
              </w:rPr>
              <w:t>2850000</w:t>
            </w:r>
          </w:p>
        </w:tc>
        <w:tc>
          <w:tcPr>
            <w:tcW w:w="443" w:type="pct"/>
            <w:gridSpan w:val="2"/>
          </w:tcPr>
          <w:p w:rsidR="000138D2" w:rsidRPr="00197B2C" w:rsidRDefault="000138D2" w:rsidP="004C567D">
            <w:pPr>
              <w:jc w:val="center"/>
              <w:rPr>
                <w:b/>
              </w:rPr>
            </w:pPr>
            <w:r>
              <w:rPr>
                <w:b/>
              </w:rPr>
              <w:t>950000</w:t>
            </w:r>
          </w:p>
        </w:tc>
        <w:tc>
          <w:tcPr>
            <w:tcW w:w="392" w:type="pct"/>
            <w:gridSpan w:val="2"/>
            <w:hideMark/>
          </w:tcPr>
          <w:p w:rsidR="000138D2" w:rsidRPr="00197B2C" w:rsidRDefault="000138D2" w:rsidP="004C567D">
            <w:pPr>
              <w:ind w:right="-80"/>
              <w:jc w:val="center"/>
              <w:rPr>
                <w:b/>
              </w:rPr>
            </w:pPr>
            <w:r>
              <w:rPr>
                <w:b/>
              </w:rPr>
              <w:t>950000</w:t>
            </w:r>
          </w:p>
        </w:tc>
        <w:tc>
          <w:tcPr>
            <w:tcW w:w="399" w:type="pct"/>
            <w:hideMark/>
          </w:tcPr>
          <w:p w:rsidR="000138D2" w:rsidRPr="00197B2C" w:rsidRDefault="000138D2" w:rsidP="004C567D">
            <w:pPr>
              <w:jc w:val="center"/>
              <w:rPr>
                <w:b/>
              </w:rPr>
            </w:pPr>
            <w:r>
              <w:rPr>
                <w:b/>
              </w:rPr>
              <w:t>950000</w:t>
            </w:r>
          </w:p>
        </w:tc>
      </w:tr>
    </w:tbl>
    <w:p w:rsidR="000138D2" w:rsidRDefault="000138D2" w:rsidP="000138D2">
      <w:pPr>
        <w:tabs>
          <w:tab w:val="left" w:pos="3552"/>
        </w:tabs>
      </w:pPr>
    </w:p>
    <w:p w:rsidR="000138D2" w:rsidRDefault="000138D2" w:rsidP="000138D2">
      <w:pPr>
        <w:tabs>
          <w:tab w:val="left" w:pos="3552"/>
        </w:tabs>
      </w:pPr>
      <w:r w:rsidRPr="002A76B8">
        <w:t xml:space="preserve">Финансирование  Программы осуществляется исходя  из возможностей бюджета </w:t>
      </w:r>
      <w:r>
        <w:t>муниципального образования</w:t>
      </w:r>
      <w:r w:rsidRPr="002A76B8">
        <w:t xml:space="preserve"> «Камызякский </w:t>
      </w:r>
      <w:r>
        <w:t xml:space="preserve">муниципальный </w:t>
      </w:r>
      <w:r w:rsidRPr="002A76B8">
        <w:t>район</w:t>
      </w:r>
      <w:r>
        <w:t xml:space="preserve"> Астраханской области</w:t>
      </w:r>
      <w:r w:rsidRPr="002A76B8">
        <w:t xml:space="preserve">» </w:t>
      </w:r>
      <w:r w:rsidRPr="006E2E00">
        <w:t>на очередной финансовый год</w:t>
      </w:r>
      <w:r>
        <w:t>.</w:t>
      </w:r>
    </w:p>
    <w:p w:rsidR="000138D2" w:rsidRDefault="000138D2" w:rsidP="000138D2">
      <w:pPr>
        <w:tabs>
          <w:tab w:val="left" w:pos="6692"/>
        </w:tabs>
        <w:jc w:val="right"/>
        <w:rPr>
          <w:sz w:val="24"/>
          <w:szCs w:val="24"/>
        </w:rPr>
      </w:pPr>
    </w:p>
    <w:p w:rsidR="000138D2" w:rsidRDefault="000138D2" w:rsidP="000138D2">
      <w:pPr>
        <w:tabs>
          <w:tab w:val="left" w:pos="6692"/>
        </w:tabs>
        <w:jc w:val="right"/>
        <w:rPr>
          <w:sz w:val="24"/>
          <w:szCs w:val="24"/>
        </w:rPr>
      </w:pPr>
    </w:p>
    <w:p w:rsidR="000138D2" w:rsidRDefault="000138D2" w:rsidP="000138D2">
      <w:pPr>
        <w:tabs>
          <w:tab w:val="left" w:pos="6692"/>
        </w:tabs>
        <w:jc w:val="right"/>
        <w:rPr>
          <w:sz w:val="24"/>
          <w:szCs w:val="24"/>
        </w:rPr>
      </w:pPr>
    </w:p>
    <w:p w:rsidR="000138D2" w:rsidRDefault="000138D2" w:rsidP="000138D2">
      <w:pPr>
        <w:tabs>
          <w:tab w:val="left" w:pos="6692"/>
        </w:tabs>
        <w:jc w:val="right"/>
        <w:rPr>
          <w:sz w:val="24"/>
          <w:szCs w:val="24"/>
        </w:rPr>
      </w:pPr>
    </w:p>
    <w:p w:rsidR="000138D2" w:rsidRDefault="000138D2" w:rsidP="000138D2">
      <w:pPr>
        <w:tabs>
          <w:tab w:val="left" w:pos="6692"/>
        </w:tabs>
        <w:jc w:val="right"/>
        <w:rPr>
          <w:sz w:val="24"/>
          <w:szCs w:val="24"/>
        </w:rPr>
      </w:pPr>
    </w:p>
    <w:p w:rsidR="000138D2" w:rsidRDefault="000138D2" w:rsidP="000138D2">
      <w:pPr>
        <w:tabs>
          <w:tab w:val="left" w:pos="6692"/>
        </w:tabs>
        <w:jc w:val="right"/>
        <w:rPr>
          <w:sz w:val="24"/>
          <w:szCs w:val="24"/>
        </w:rPr>
      </w:pPr>
    </w:p>
    <w:p w:rsidR="000138D2" w:rsidRDefault="000138D2" w:rsidP="000138D2">
      <w:pPr>
        <w:tabs>
          <w:tab w:val="left" w:pos="6692"/>
        </w:tabs>
        <w:jc w:val="right"/>
        <w:rPr>
          <w:sz w:val="24"/>
          <w:szCs w:val="24"/>
        </w:rPr>
      </w:pPr>
    </w:p>
    <w:p w:rsidR="000138D2" w:rsidRDefault="000138D2" w:rsidP="000138D2">
      <w:pPr>
        <w:tabs>
          <w:tab w:val="left" w:pos="6692"/>
        </w:tabs>
        <w:jc w:val="right"/>
        <w:rPr>
          <w:sz w:val="24"/>
          <w:szCs w:val="24"/>
        </w:rPr>
      </w:pPr>
    </w:p>
    <w:p w:rsidR="000138D2" w:rsidRDefault="000138D2" w:rsidP="000138D2">
      <w:pPr>
        <w:tabs>
          <w:tab w:val="left" w:pos="6692"/>
        </w:tabs>
        <w:jc w:val="right"/>
        <w:rPr>
          <w:sz w:val="24"/>
          <w:szCs w:val="24"/>
        </w:rPr>
      </w:pPr>
    </w:p>
    <w:p w:rsidR="000138D2" w:rsidRDefault="000138D2" w:rsidP="000138D2">
      <w:pPr>
        <w:tabs>
          <w:tab w:val="left" w:pos="6692"/>
        </w:tabs>
        <w:jc w:val="right"/>
        <w:rPr>
          <w:sz w:val="24"/>
          <w:szCs w:val="24"/>
        </w:rPr>
      </w:pPr>
    </w:p>
    <w:p w:rsidR="000138D2" w:rsidRDefault="000138D2" w:rsidP="000138D2">
      <w:pPr>
        <w:tabs>
          <w:tab w:val="left" w:pos="6692"/>
        </w:tabs>
        <w:jc w:val="right"/>
        <w:rPr>
          <w:sz w:val="24"/>
          <w:szCs w:val="24"/>
        </w:rPr>
      </w:pPr>
    </w:p>
    <w:p w:rsidR="000138D2" w:rsidRDefault="000138D2" w:rsidP="000138D2">
      <w:pPr>
        <w:tabs>
          <w:tab w:val="left" w:pos="6692"/>
        </w:tabs>
        <w:jc w:val="right"/>
        <w:rPr>
          <w:sz w:val="24"/>
          <w:szCs w:val="24"/>
        </w:rPr>
      </w:pPr>
    </w:p>
    <w:p w:rsidR="000138D2" w:rsidRDefault="000138D2" w:rsidP="000138D2">
      <w:pPr>
        <w:tabs>
          <w:tab w:val="left" w:pos="6692"/>
        </w:tabs>
        <w:jc w:val="right"/>
        <w:rPr>
          <w:sz w:val="24"/>
          <w:szCs w:val="24"/>
        </w:rPr>
      </w:pPr>
    </w:p>
    <w:p w:rsidR="000138D2" w:rsidRDefault="000138D2" w:rsidP="000138D2">
      <w:pPr>
        <w:tabs>
          <w:tab w:val="left" w:pos="6692"/>
        </w:tabs>
        <w:jc w:val="right"/>
        <w:rPr>
          <w:sz w:val="24"/>
          <w:szCs w:val="24"/>
        </w:rPr>
      </w:pPr>
    </w:p>
    <w:p w:rsidR="000138D2" w:rsidRDefault="000138D2" w:rsidP="000138D2">
      <w:pPr>
        <w:tabs>
          <w:tab w:val="left" w:pos="6692"/>
        </w:tabs>
        <w:jc w:val="right"/>
        <w:rPr>
          <w:sz w:val="24"/>
          <w:szCs w:val="24"/>
        </w:rPr>
      </w:pPr>
    </w:p>
    <w:p w:rsidR="000138D2" w:rsidRDefault="000138D2" w:rsidP="000138D2">
      <w:pPr>
        <w:tabs>
          <w:tab w:val="left" w:pos="6692"/>
        </w:tabs>
        <w:jc w:val="right"/>
        <w:rPr>
          <w:sz w:val="24"/>
          <w:szCs w:val="24"/>
        </w:rPr>
      </w:pPr>
    </w:p>
    <w:p w:rsidR="000138D2" w:rsidRDefault="000138D2" w:rsidP="000138D2">
      <w:pPr>
        <w:tabs>
          <w:tab w:val="left" w:pos="6692"/>
        </w:tabs>
        <w:jc w:val="right"/>
        <w:rPr>
          <w:sz w:val="24"/>
          <w:szCs w:val="24"/>
        </w:rPr>
      </w:pPr>
    </w:p>
    <w:p w:rsidR="000138D2" w:rsidRDefault="000138D2" w:rsidP="000138D2">
      <w:pPr>
        <w:tabs>
          <w:tab w:val="left" w:pos="6692"/>
        </w:tabs>
        <w:jc w:val="right"/>
        <w:rPr>
          <w:sz w:val="24"/>
          <w:szCs w:val="24"/>
        </w:rPr>
      </w:pPr>
    </w:p>
    <w:p w:rsidR="000138D2" w:rsidRDefault="000138D2" w:rsidP="000138D2">
      <w:pPr>
        <w:tabs>
          <w:tab w:val="left" w:pos="6692"/>
        </w:tabs>
        <w:jc w:val="right"/>
        <w:rPr>
          <w:sz w:val="24"/>
          <w:szCs w:val="24"/>
        </w:rPr>
      </w:pPr>
    </w:p>
    <w:p w:rsidR="000138D2" w:rsidRDefault="000138D2" w:rsidP="000138D2">
      <w:pPr>
        <w:tabs>
          <w:tab w:val="left" w:pos="6692"/>
        </w:tabs>
        <w:jc w:val="right"/>
        <w:rPr>
          <w:sz w:val="24"/>
          <w:szCs w:val="24"/>
        </w:rPr>
      </w:pPr>
    </w:p>
    <w:p w:rsidR="000138D2" w:rsidRDefault="000138D2" w:rsidP="000138D2">
      <w:pPr>
        <w:tabs>
          <w:tab w:val="left" w:pos="6692"/>
        </w:tabs>
        <w:jc w:val="right"/>
        <w:rPr>
          <w:sz w:val="24"/>
          <w:szCs w:val="24"/>
        </w:rPr>
      </w:pPr>
    </w:p>
    <w:p w:rsidR="000138D2" w:rsidRDefault="000138D2" w:rsidP="000138D2">
      <w:pPr>
        <w:tabs>
          <w:tab w:val="left" w:pos="6692"/>
        </w:tabs>
        <w:jc w:val="right"/>
        <w:rPr>
          <w:sz w:val="24"/>
          <w:szCs w:val="24"/>
        </w:rPr>
      </w:pPr>
    </w:p>
    <w:p w:rsidR="000138D2" w:rsidRDefault="000138D2" w:rsidP="000138D2">
      <w:pPr>
        <w:tabs>
          <w:tab w:val="left" w:pos="6692"/>
        </w:tabs>
        <w:jc w:val="right"/>
        <w:rPr>
          <w:sz w:val="24"/>
          <w:szCs w:val="24"/>
        </w:rPr>
      </w:pPr>
    </w:p>
    <w:p w:rsidR="000138D2" w:rsidRDefault="000138D2" w:rsidP="000138D2">
      <w:pPr>
        <w:tabs>
          <w:tab w:val="left" w:pos="6692"/>
        </w:tabs>
        <w:jc w:val="right"/>
        <w:rPr>
          <w:sz w:val="24"/>
          <w:szCs w:val="24"/>
        </w:rPr>
      </w:pPr>
    </w:p>
    <w:p w:rsidR="000138D2" w:rsidRDefault="000138D2" w:rsidP="000138D2">
      <w:pPr>
        <w:tabs>
          <w:tab w:val="left" w:pos="6692"/>
        </w:tabs>
        <w:jc w:val="right"/>
        <w:rPr>
          <w:sz w:val="24"/>
          <w:szCs w:val="24"/>
        </w:rPr>
      </w:pPr>
    </w:p>
    <w:p w:rsidR="000138D2" w:rsidRDefault="000138D2" w:rsidP="000138D2">
      <w:pPr>
        <w:tabs>
          <w:tab w:val="left" w:pos="6692"/>
        </w:tabs>
        <w:jc w:val="right"/>
        <w:rPr>
          <w:sz w:val="24"/>
          <w:szCs w:val="24"/>
        </w:rPr>
      </w:pPr>
      <w:r w:rsidRPr="00B136B5">
        <w:rPr>
          <w:sz w:val="24"/>
          <w:szCs w:val="24"/>
        </w:rPr>
        <w:lastRenderedPageBreak/>
        <w:t xml:space="preserve">Приложение № </w:t>
      </w:r>
      <w:r>
        <w:rPr>
          <w:sz w:val="24"/>
          <w:szCs w:val="24"/>
        </w:rPr>
        <w:t>3</w:t>
      </w:r>
      <w:r w:rsidRPr="00B136B5">
        <w:rPr>
          <w:sz w:val="24"/>
          <w:szCs w:val="24"/>
        </w:rPr>
        <w:t xml:space="preserve"> к Программе</w:t>
      </w:r>
    </w:p>
    <w:p w:rsidR="000138D2" w:rsidRPr="00B43DD4" w:rsidRDefault="000138D2" w:rsidP="000138D2">
      <w:pPr>
        <w:pStyle w:val="ConsPlusNormal"/>
        <w:jc w:val="center"/>
        <w:rPr>
          <w:rFonts w:ascii="Times New Roman" w:hAnsi="Times New Roman" w:cs="Times New Roman"/>
          <w:sz w:val="24"/>
          <w:szCs w:val="24"/>
        </w:rPr>
      </w:pPr>
      <w:r w:rsidRPr="00B43DD4">
        <w:rPr>
          <w:rFonts w:ascii="Times New Roman" w:hAnsi="Times New Roman" w:cs="Times New Roman"/>
          <w:sz w:val="24"/>
          <w:szCs w:val="24"/>
        </w:rPr>
        <w:t>РЕСУРСНОЕ ОБЕСПЕЧЕНИЕ</w:t>
      </w:r>
    </w:p>
    <w:p w:rsidR="000138D2" w:rsidRDefault="000138D2" w:rsidP="000138D2">
      <w:pPr>
        <w:jc w:val="center"/>
      </w:pPr>
      <w:r>
        <w:t xml:space="preserve">              реализации муниципальной программы </w:t>
      </w:r>
    </w:p>
    <w:p w:rsidR="000138D2" w:rsidRPr="009D389C" w:rsidRDefault="000138D2" w:rsidP="000138D2">
      <w:pPr>
        <w:tabs>
          <w:tab w:val="left" w:pos="12900"/>
        </w:tabs>
      </w:pPr>
      <w:r>
        <w:tab/>
        <w:t xml:space="preserve">                         </w:t>
      </w:r>
      <w:r w:rsidRPr="009D389C">
        <w:t>(руб.)</w:t>
      </w:r>
    </w:p>
    <w:tbl>
      <w:tblPr>
        <w:tblW w:w="0" w:type="auto"/>
        <w:tblInd w:w="968" w:type="dxa"/>
        <w:tblLayout w:type="fixed"/>
        <w:tblCellMar>
          <w:top w:w="75" w:type="dxa"/>
          <w:left w:w="0" w:type="dxa"/>
          <w:bottom w:w="75" w:type="dxa"/>
          <w:right w:w="0" w:type="dxa"/>
        </w:tblCellMar>
        <w:tblLook w:val="0000"/>
      </w:tblPr>
      <w:tblGrid>
        <w:gridCol w:w="8773"/>
        <w:gridCol w:w="1418"/>
        <w:gridCol w:w="1417"/>
        <w:gridCol w:w="1418"/>
        <w:gridCol w:w="1276"/>
      </w:tblGrid>
      <w:tr w:rsidR="000138D2" w:rsidRPr="00963C3A" w:rsidTr="004C567D">
        <w:trPr>
          <w:trHeight w:val="489"/>
        </w:trPr>
        <w:tc>
          <w:tcPr>
            <w:tcW w:w="877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sidRPr="00197B2C">
              <w:rPr>
                <w:rFonts w:ascii="Times New Roman" w:hAnsi="Times New Roman" w:cs="Times New Roman"/>
                <w:sz w:val="24"/>
                <w:szCs w:val="24"/>
              </w:rPr>
              <w:t>Источники финансирования муниципальной программы</w:t>
            </w:r>
          </w:p>
        </w:tc>
        <w:tc>
          <w:tcPr>
            <w:tcW w:w="141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sidRPr="00197B2C">
              <w:rPr>
                <w:rFonts w:ascii="Times New Roman" w:hAnsi="Times New Roman" w:cs="Times New Roman"/>
                <w:sz w:val="24"/>
                <w:szCs w:val="24"/>
              </w:rPr>
              <w:t>Всего</w:t>
            </w:r>
          </w:p>
        </w:tc>
        <w:tc>
          <w:tcPr>
            <w:tcW w:w="411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sidRPr="00197B2C">
              <w:rPr>
                <w:rFonts w:ascii="Times New Roman" w:hAnsi="Times New Roman" w:cs="Times New Roman"/>
                <w:sz w:val="24"/>
                <w:szCs w:val="24"/>
              </w:rPr>
              <w:t>по годам реализации муниципальной программы</w:t>
            </w:r>
          </w:p>
        </w:tc>
      </w:tr>
      <w:tr w:rsidR="000138D2" w:rsidRPr="00963C3A" w:rsidTr="004C567D">
        <w:trPr>
          <w:trHeight w:val="197"/>
        </w:trPr>
        <w:tc>
          <w:tcPr>
            <w:tcW w:w="877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sidRPr="00197B2C">
              <w:rPr>
                <w:rFonts w:ascii="Times New Roman" w:hAnsi="Times New Roman" w:cs="Times New Roman"/>
                <w:sz w:val="24"/>
                <w:szCs w:val="24"/>
              </w:rPr>
              <w:t>202</w:t>
            </w:r>
            <w:r>
              <w:rPr>
                <w:rFonts w:ascii="Times New Roman" w:hAnsi="Times New Roman" w:cs="Times New Roman"/>
                <w:sz w:val="24"/>
                <w:szCs w:val="24"/>
              </w:rPr>
              <w:t>5</w:t>
            </w:r>
          </w:p>
        </w:tc>
        <w:tc>
          <w:tcPr>
            <w:tcW w:w="1418"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sidRPr="00197B2C">
              <w:rPr>
                <w:rFonts w:ascii="Times New Roman" w:hAnsi="Times New Roman" w:cs="Times New Roman"/>
                <w:sz w:val="24"/>
                <w:szCs w:val="24"/>
              </w:rPr>
              <w:t>202</w:t>
            </w:r>
            <w:r>
              <w:rPr>
                <w:rFonts w:ascii="Times New Roman" w:hAnsi="Times New Roman" w:cs="Times New Roman"/>
                <w:sz w:val="24"/>
                <w:szCs w:val="24"/>
              </w:rPr>
              <w:t>6</w:t>
            </w:r>
          </w:p>
        </w:tc>
        <w:tc>
          <w:tcPr>
            <w:tcW w:w="1276"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sidRPr="00197B2C">
              <w:rPr>
                <w:rFonts w:ascii="Times New Roman" w:hAnsi="Times New Roman" w:cs="Times New Roman"/>
                <w:sz w:val="24"/>
                <w:szCs w:val="24"/>
              </w:rPr>
              <w:t>202</w:t>
            </w:r>
            <w:r>
              <w:rPr>
                <w:rFonts w:ascii="Times New Roman" w:hAnsi="Times New Roman" w:cs="Times New Roman"/>
                <w:sz w:val="24"/>
                <w:szCs w:val="24"/>
              </w:rPr>
              <w:t>7</w:t>
            </w:r>
          </w:p>
        </w:tc>
      </w:tr>
      <w:tr w:rsidR="000138D2" w:rsidRPr="00963C3A" w:rsidTr="004C567D">
        <w:trPr>
          <w:trHeight w:val="668"/>
        </w:trPr>
        <w:tc>
          <w:tcPr>
            <w:tcW w:w="8773"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right="80" w:firstLine="40"/>
              <w:rPr>
                <w:rFonts w:ascii="Times New Roman" w:hAnsi="Times New Roman" w:cs="Times New Roman"/>
                <w:sz w:val="24"/>
                <w:szCs w:val="24"/>
              </w:rPr>
            </w:pPr>
            <w:r w:rsidRPr="00197B2C">
              <w:rPr>
                <w:rFonts w:ascii="Times New Roman" w:hAnsi="Times New Roman" w:cs="Times New Roman"/>
                <w:sz w:val="24"/>
                <w:szCs w:val="24"/>
              </w:rPr>
              <w:t xml:space="preserve">Муниципальная программа «Обеспечение общественного порядка и противодействие преступности в </w:t>
            </w:r>
            <w:proofErr w:type="spellStart"/>
            <w:r w:rsidRPr="00197B2C">
              <w:rPr>
                <w:rFonts w:ascii="Times New Roman" w:hAnsi="Times New Roman" w:cs="Times New Roman"/>
                <w:sz w:val="24"/>
                <w:szCs w:val="24"/>
              </w:rPr>
              <w:t>Камызякском</w:t>
            </w:r>
            <w:proofErr w:type="spellEnd"/>
            <w:r w:rsidRPr="00197B2C">
              <w:rPr>
                <w:rFonts w:ascii="Times New Roman" w:hAnsi="Times New Roman" w:cs="Times New Roman"/>
                <w:sz w:val="24"/>
                <w:szCs w:val="24"/>
              </w:rPr>
              <w:t xml:space="preserve"> муниципальном районе Астраханской области»</w:t>
            </w:r>
          </w:p>
        </w:tc>
        <w:tc>
          <w:tcPr>
            <w:tcW w:w="1418"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Pr>
                <w:rFonts w:ascii="Times New Roman" w:hAnsi="Times New Roman" w:cs="Times New Roman"/>
                <w:sz w:val="24"/>
                <w:szCs w:val="24"/>
              </w:rPr>
              <w:t>2850000</w:t>
            </w:r>
          </w:p>
        </w:tc>
        <w:tc>
          <w:tcPr>
            <w:tcW w:w="1417"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Pr>
                <w:rFonts w:ascii="Times New Roman" w:hAnsi="Times New Roman" w:cs="Times New Roman"/>
                <w:sz w:val="24"/>
                <w:szCs w:val="24"/>
              </w:rPr>
              <w:t>950000</w:t>
            </w:r>
          </w:p>
        </w:tc>
        <w:tc>
          <w:tcPr>
            <w:tcW w:w="1418"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Pr>
                <w:rFonts w:ascii="Times New Roman" w:hAnsi="Times New Roman" w:cs="Times New Roman"/>
                <w:sz w:val="24"/>
                <w:szCs w:val="24"/>
              </w:rPr>
              <w:t>950000</w:t>
            </w:r>
          </w:p>
        </w:tc>
        <w:tc>
          <w:tcPr>
            <w:tcW w:w="1276"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Pr>
                <w:rFonts w:ascii="Times New Roman" w:hAnsi="Times New Roman" w:cs="Times New Roman"/>
                <w:sz w:val="24"/>
                <w:szCs w:val="24"/>
              </w:rPr>
              <w:t>950000</w:t>
            </w:r>
          </w:p>
        </w:tc>
      </w:tr>
      <w:tr w:rsidR="000138D2" w:rsidRPr="00963C3A" w:rsidTr="004C567D">
        <w:tc>
          <w:tcPr>
            <w:tcW w:w="8773"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rPr>
                <w:rFonts w:ascii="Times New Roman" w:hAnsi="Times New Roman" w:cs="Times New Roman"/>
                <w:sz w:val="24"/>
                <w:szCs w:val="24"/>
              </w:rPr>
            </w:pPr>
            <w:r w:rsidRPr="00197B2C">
              <w:rPr>
                <w:rFonts w:ascii="Times New Roman" w:hAnsi="Times New Roman" w:cs="Times New Roman"/>
                <w:sz w:val="24"/>
                <w:szCs w:val="24"/>
              </w:rPr>
              <w:t>Бюджет муниципального образования «Камызякский муниципальный район Астраханской области»</w:t>
            </w:r>
          </w:p>
        </w:tc>
        <w:tc>
          <w:tcPr>
            <w:tcW w:w="1418"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Pr>
                <w:rFonts w:ascii="Times New Roman" w:hAnsi="Times New Roman" w:cs="Times New Roman"/>
                <w:sz w:val="24"/>
                <w:szCs w:val="24"/>
              </w:rPr>
              <w:t>2850000</w:t>
            </w:r>
          </w:p>
        </w:tc>
        <w:tc>
          <w:tcPr>
            <w:tcW w:w="1417"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Pr>
                <w:rFonts w:ascii="Times New Roman" w:hAnsi="Times New Roman" w:cs="Times New Roman"/>
                <w:sz w:val="24"/>
                <w:szCs w:val="24"/>
              </w:rPr>
              <w:t>950000</w:t>
            </w:r>
          </w:p>
        </w:tc>
        <w:tc>
          <w:tcPr>
            <w:tcW w:w="1418"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Pr>
                <w:rFonts w:ascii="Times New Roman" w:hAnsi="Times New Roman" w:cs="Times New Roman"/>
                <w:sz w:val="24"/>
                <w:szCs w:val="24"/>
              </w:rPr>
              <w:t>950000</w:t>
            </w:r>
          </w:p>
        </w:tc>
        <w:tc>
          <w:tcPr>
            <w:tcW w:w="1276"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Pr>
                <w:rFonts w:ascii="Times New Roman" w:hAnsi="Times New Roman" w:cs="Times New Roman"/>
                <w:sz w:val="24"/>
                <w:szCs w:val="24"/>
              </w:rPr>
              <w:t>950000</w:t>
            </w:r>
          </w:p>
        </w:tc>
      </w:tr>
      <w:tr w:rsidR="000138D2" w:rsidRPr="00963C3A" w:rsidTr="004C567D">
        <w:tc>
          <w:tcPr>
            <w:tcW w:w="8773"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rPr>
                <w:rFonts w:ascii="Times New Roman" w:hAnsi="Times New Roman" w:cs="Times New Roman"/>
                <w:sz w:val="24"/>
                <w:szCs w:val="24"/>
              </w:rPr>
            </w:pPr>
            <w:r w:rsidRPr="00197B2C">
              <w:rPr>
                <w:rFonts w:ascii="Times New Roman" w:hAnsi="Times New Roman" w:cs="Times New Roman"/>
                <w:sz w:val="24"/>
                <w:szCs w:val="24"/>
              </w:rPr>
              <w:t xml:space="preserve">Подпрограмма  «Профилактика правонарушений и усиление борьбы с преступностью в </w:t>
            </w:r>
            <w:proofErr w:type="spellStart"/>
            <w:r w:rsidRPr="00197B2C">
              <w:rPr>
                <w:rFonts w:ascii="Times New Roman" w:hAnsi="Times New Roman" w:cs="Times New Roman"/>
                <w:sz w:val="24"/>
                <w:szCs w:val="24"/>
              </w:rPr>
              <w:t>Камызякском</w:t>
            </w:r>
            <w:proofErr w:type="spellEnd"/>
            <w:r w:rsidRPr="00197B2C">
              <w:rPr>
                <w:rFonts w:ascii="Times New Roman" w:hAnsi="Times New Roman" w:cs="Times New Roman"/>
                <w:sz w:val="24"/>
                <w:szCs w:val="24"/>
              </w:rPr>
              <w:t xml:space="preserve"> муниципальном районе Астраханской области»</w:t>
            </w:r>
          </w:p>
        </w:tc>
        <w:tc>
          <w:tcPr>
            <w:tcW w:w="1418"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Pr>
                <w:rFonts w:ascii="Times New Roman" w:hAnsi="Times New Roman" w:cs="Times New Roman"/>
                <w:sz w:val="24"/>
                <w:szCs w:val="24"/>
              </w:rPr>
              <w:t>2052000</w:t>
            </w:r>
          </w:p>
        </w:tc>
        <w:tc>
          <w:tcPr>
            <w:tcW w:w="1417"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Pr>
                <w:rFonts w:ascii="Times New Roman" w:hAnsi="Times New Roman" w:cs="Times New Roman"/>
                <w:sz w:val="24"/>
                <w:szCs w:val="24"/>
              </w:rPr>
              <w:t>684000</w:t>
            </w:r>
          </w:p>
        </w:tc>
        <w:tc>
          <w:tcPr>
            <w:tcW w:w="1418"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Pr>
                <w:rFonts w:ascii="Times New Roman" w:hAnsi="Times New Roman" w:cs="Times New Roman"/>
                <w:sz w:val="24"/>
                <w:szCs w:val="24"/>
              </w:rPr>
              <w:t>684000</w:t>
            </w:r>
          </w:p>
        </w:tc>
        <w:tc>
          <w:tcPr>
            <w:tcW w:w="1276"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Pr>
                <w:rFonts w:ascii="Times New Roman" w:hAnsi="Times New Roman" w:cs="Times New Roman"/>
                <w:sz w:val="24"/>
                <w:szCs w:val="24"/>
              </w:rPr>
              <w:t>684000</w:t>
            </w:r>
          </w:p>
        </w:tc>
      </w:tr>
      <w:tr w:rsidR="000138D2" w:rsidRPr="00963C3A" w:rsidTr="004C567D">
        <w:tc>
          <w:tcPr>
            <w:tcW w:w="8773"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rPr>
                <w:rFonts w:ascii="Times New Roman" w:hAnsi="Times New Roman" w:cs="Times New Roman"/>
                <w:sz w:val="24"/>
                <w:szCs w:val="24"/>
              </w:rPr>
            </w:pPr>
            <w:r w:rsidRPr="00197B2C">
              <w:rPr>
                <w:rFonts w:ascii="Times New Roman" w:hAnsi="Times New Roman" w:cs="Times New Roman"/>
                <w:sz w:val="24"/>
                <w:szCs w:val="24"/>
              </w:rPr>
              <w:t>Бюджет муниципального образования «Камызякский муниципальный район Астраханской области»</w:t>
            </w:r>
          </w:p>
        </w:tc>
        <w:tc>
          <w:tcPr>
            <w:tcW w:w="1418"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Pr>
                <w:rFonts w:ascii="Times New Roman" w:hAnsi="Times New Roman" w:cs="Times New Roman"/>
                <w:sz w:val="24"/>
                <w:szCs w:val="24"/>
              </w:rPr>
              <w:t>2052000</w:t>
            </w:r>
          </w:p>
        </w:tc>
        <w:tc>
          <w:tcPr>
            <w:tcW w:w="1417"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Pr>
                <w:rFonts w:ascii="Times New Roman" w:hAnsi="Times New Roman" w:cs="Times New Roman"/>
                <w:sz w:val="24"/>
                <w:szCs w:val="24"/>
              </w:rPr>
              <w:t>684000</w:t>
            </w:r>
          </w:p>
        </w:tc>
        <w:tc>
          <w:tcPr>
            <w:tcW w:w="1418"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Pr>
                <w:rFonts w:ascii="Times New Roman" w:hAnsi="Times New Roman" w:cs="Times New Roman"/>
                <w:sz w:val="24"/>
                <w:szCs w:val="24"/>
              </w:rPr>
              <w:t>684000</w:t>
            </w:r>
          </w:p>
        </w:tc>
        <w:tc>
          <w:tcPr>
            <w:tcW w:w="1276"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Pr>
                <w:rFonts w:ascii="Times New Roman" w:hAnsi="Times New Roman" w:cs="Times New Roman"/>
                <w:sz w:val="24"/>
                <w:szCs w:val="24"/>
              </w:rPr>
              <w:t>684000</w:t>
            </w:r>
          </w:p>
        </w:tc>
      </w:tr>
      <w:tr w:rsidR="000138D2" w:rsidRPr="00963C3A" w:rsidTr="004C567D">
        <w:trPr>
          <w:trHeight w:val="824"/>
        </w:trPr>
        <w:tc>
          <w:tcPr>
            <w:tcW w:w="8773"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rPr>
                <w:rFonts w:ascii="Times New Roman" w:hAnsi="Times New Roman" w:cs="Times New Roman"/>
                <w:sz w:val="24"/>
                <w:szCs w:val="24"/>
              </w:rPr>
            </w:pPr>
            <w:r w:rsidRPr="00197B2C">
              <w:rPr>
                <w:rFonts w:ascii="Times New Roman" w:hAnsi="Times New Roman" w:cs="Times New Roman"/>
                <w:sz w:val="24"/>
                <w:szCs w:val="24"/>
              </w:rPr>
              <w:t xml:space="preserve">Подпрограмма  </w:t>
            </w:r>
            <w:r w:rsidRPr="00197B2C">
              <w:rPr>
                <w:rFonts w:ascii="Times New Roman" w:hAnsi="Times New Roman" w:cs="Times New Roman"/>
                <w:spacing w:val="1"/>
                <w:sz w:val="24"/>
                <w:szCs w:val="24"/>
              </w:rPr>
              <w:t xml:space="preserve">«Профилактика экстремизма, гармонизация межэтнических и межкультурных отношений, укрепление толерантности в </w:t>
            </w:r>
            <w:proofErr w:type="spellStart"/>
            <w:r w:rsidRPr="00197B2C">
              <w:rPr>
                <w:rFonts w:ascii="Times New Roman" w:hAnsi="Times New Roman" w:cs="Times New Roman"/>
                <w:spacing w:val="1"/>
                <w:sz w:val="24"/>
                <w:szCs w:val="24"/>
              </w:rPr>
              <w:t>Камызякском</w:t>
            </w:r>
            <w:proofErr w:type="spellEnd"/>
            <w:r w:rsidRPr="00197B2C">
              <w:rPr>
                <w:rFonts w:ascii="Times New Roman" w:hAnsi="Times New Roman" w:cs="Times New Roman"/>
                <w:spacing w:val="1"/>
                <w:sz w:val="24"/>
                <w:szCs w:val="24"/>
              </w:rPr>
              <w:t xml:space="preserve"> муниципальном районе Астраханской области»</w:t>
            </w:r>
          </w:p>
        </w:tc>
        <w:tc>
          <w:tcPr>
            <w:tcW w:w="1418"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Pr>
                <w:rFonts w:ascii="Times New Roman" w:hAnsi="Times New Roman" w:cs="Times New Roman"/>
                <w:sz w:val="24"/>
                <w:szCs w:val="24"/>
              </w:rPr>
              <w:t>465000</w:t>
            </w:r>
          </w:p>
        </w:tc>
        <w:tc>
          <w:tcPr>
            <w:tcW w:w="1417"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Pr>
                <w:rFonts w:ascii="Times New Roman" w:hAnsi="Times New Roman" w:cs="Times New Roman"/>
                <w:sz w:val="24"/>
                <w:szCs w:val="24"/>
              </w:rPr>
              <w:t>155000</w:t>
            </w:r>
          </w:p>
        </w:tc>
        <w:tc>
          <w:tcPr>
            <w:tcW w:w="1418"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Pr>
                <w:rFonts w:ascii="Times New Roman" w:hAnsi="Times New Roman" w:cs="Times New Roman"/>
                <w:sz w:val="24"/>
                <w:szCs w:val="24"/>
              </w:rPr>
              <w:t>155000</w:t>
            </w:r>
          </w:p>
        </w:tc>
        <w:tc>
          <w:tcPr>
            <w:tcW w:w="1276"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Pr>
                <w:rFonts w:ascii="Times New Roman" w:hAnsi="Times New Roman" w:cs="Times New Roman"/>
                <w:sz w:val="24"/>
                <w:szCs w:val="24"/>
              </w:rPr>
              <w:t>155000</w:t>
            </w:r>
          </w:p>
        </w:tc>
      </w:tr>
      <w:tr w:rsidR="000138D2" w:rsidRPr="00963C3A" w:rsidTr="004C567D">
        <w:trPr>
          <w:trHeight w:val="536"/>
        </w:trPr>
        <w:tc>
          <w:tcPr>
            <w:tcW w:w="8773"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rPr>
                <w:rFonts w:ascii="Times New Roman" w:hAnsi="Times New Roman" w:cs="Times New Roman"/>
                <w:sz w:val="24"/>
                <w:szCs w:val="24"/>
              </w:rPr>
            </w:pPr>
            <w:r w:rsidRPr="00197B2C">
              <w:rPr>
                <w:rFonts w:ascii="Times New Roman" w:hAnsi="Times New Roman" w:cs="Times New Roman"/>
                <w:sz w:val="24"/>
                <w:szCs w:val="24"/>
              </w:rPr>
              <w:t>Бюджет муниципального образования «Камызякский муниципальный  район Астраханской области»</w:t>
            </w:r>
          </w:p>
        </w:tc>
        <w:tc>
          <w:tcPr>
            <w:tcW w:w="1418"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Pr>
                <w:rFonts w:ascii="Times New Roman" w:hAnsi="Times New Roman" w:cs="Times New Roman"/>
                <w:sz w:val="24"/>
                <w:szCs w:val="24"/>
              </w:rPr>
              <w:t>465000</w:t>
            </w:r>
          </w:p>
        </w:tc>
        <w:tc>
          <w:tcPr>
            <w:tcW w:w="1417"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Pr>
                <w:rFonts w:ascii="Times New Roman" w:hAnsi="Times New Roman" w:cs="Times New Roman"/>
                <w:sz w:val="24"/>
                <w:szCs w:val="24"/>
              </w:rPr>
              <w:t>155000</w:t>
            </w:r>
          </w:p>
        </w:tc>
        <w:tc>
          <w:tcPr>
            <w:tcW w:w="1418"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Pr>
                <w:rFonts w:ascii="Times New Roman" w:hAnsi="Times New Roman" w:cs="Times New Roman"/>
                <w:sz w:val="24"/>
                <w:szCs w:val="24"/>
              </w:rPr>
              <w:t>155000</w:t>
            </w:r>
          </w:p>
        </w:tc>
        <w:tc>
          <w:tcPr>
            <w:tcW w:w="1276"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Pr>
                <w:rFonts w:ascii="Times New Roman" w:hAnsi="Times New Roman" w:cs="Times New Roman"/>
                <w:sz w:val="24"/>
                <w:szCs w:val="24"/>
              </w:rPr>
              <w:t>155000</w:t>
            </w:r>
          </w:p>
        </w:tc>
      </w:tr>
      <w:tr w:rsidR="000138D2" w:rsidRPr="00963C3A" w:rsidTr="004C567D">
        <w:tc>
          <w:tcPr>
            <w:tcW w:w="8773"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rPr>
                <w:rFonts w:ascii="Times New Roman" w:hAnsi="Times New Roman" w:cs="Times New Roman"/>
                <w:sz w:val="24"/>
                <w:szCs w:val="24"/>
              </w:rPr>
            </w:pPr>
            <w:r w:rsidRPr="00197B2C">
              <w:rPr>
                <w:rFonts w:ascii="Times New Roman" w:hAnsi="Times New Roman" w:cs="Times New Roman"/>
                <w:sz w:val="24"/>
                <w:szCs w:val="24"/>
              </w:rPr>
              <w:t xml:space="preserve">Подпрограмма </w:t>
            </w:r>
            <w:r w:rsidRPr="00197B2C">
              <w:rPr>
                <w:rFonts w:ascii="Times New Roman" w:hAnsi="Times New Roman" w:cs="Times New Roman"/>
                <w:spacing w:val="1"/>
                <w:sz w:val="24"/>
                <w:szCs w:val="24"/>
              </w:rPr>
              <w:t xml:space="preserve">«Комплексные меры противодействия злоупотреблению наркотиками и их незаконному обороту в </w:t>
            </w:r>
            <w:proofErr w:type="spellStart"/>
            <w:r w:rsidRPr="00197B2C">
              <w:rPr>
                <w:rFonts w:ascii="Times New Roman" w:hAnsi="Times New Roman" w:cs="Times New Roman"/>
                <w:spacing w:val="1"/>
                <w:sz w:val="24"/>
                <w:szCs w:val="24"/>
              </w:rPr>
              <w:t>Камызякском</w:t>
            </w:r>
            <w:proofErr w:type="spellEnd"/>
            <w:r w:rsidRPr="00197B2C">
              <w:rPr>
                <w:rFonts w:ascii="Times New Roman" w:hAnsi="Times New Roman" w:cs="Times New Roman"/>
                <w:spacing w:val="1"/>
                <w:sz w:val="24"/>
                <w:szCs w:val="24"/>
              </w:rPr>
              <w:t xml:space="preserve"> муниципальном районе Астраханской области»</w:t>
            </w:r>
          </w:p>
        </w:tc>
        <w:tc>
          <w:tcPr>
            <w:tcW w:w="1418"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Pr>
                <w:rFonts w:ascii="Times New Roman" w:hAnsi="Times New Roman" w:cs="Times New Roman"/>
                <w:sz w:val="24"/>
                <w:szCs w:val="24"/>
              </w:rPr>
              <w:t>333</w:t>
            </w:r>
            <w:r w:rsidRPr="00197B2C">
              <w:rPr>
                <w:rFonts w:ascii="Times New Roman" w:hAnsi="Times New Roman" w:cs="Times New Roman"/>
                <w:sz w:val="24"/>
                <w:szCs w:val="24"/>
              </w:rPr>
              <w:t>000</w:t>
            </w:r>
          </w:p>
        </w:tc>
        <w:tc>
          <w:tcPr>
            <w:tcW w:w="1417"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Pr>
                <w:rFonts w:ascii="Times New Roman" w:hAnsi="Times New Roman" w:cs="Times New Roman"/>
                <w:sz w:val="24"/>
                <w:szCs w:val="24"/>
              </w:rPr>
              <w:t>111</w:t>
            </w:r>
            <w:r w:rsidRPr="00197B2C">
              <w:rPr>
                <w:rFonts w:ascii="Times New Roman" w:hAnsi="Times New Roman" w:cs="Times New Roman"/>
                <w:sz w:val="24"/>
                <w:szCs w:val="24"/>
              </w:rPr>
              <w:t>000</w:t>
            </w:r>
          </w:p>
        </w:tc>
        <w:tc>
          <w:tcPr>
            <w:tcW w:w="1418"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Pr>
                <w:rFonts w:ascii="Times New Roman" w:hAnsi="Times New Roman" w:cs="Times New Roman"/>
                <w:sz w:val="24"/>
                <w:szCs w:val="24"/>
              </w:rPr>
              <w:t>111</w:t>
            </w:r>
            <w:r w:rsidRPr="00197B2C">
              <w:rPr>
                <w:rFonts w:ascii="Times New Roman" w:hAnsi="Times New Roman" w:cs="Times New Roman"/>
                <w:sz w:val="24"/>
                <w:szCs w:val="24"/>
              </w:rPr>
              <w:t>000</w:t>
            </w:r>
          </w:p>
        </w:tc>
        <w:tc>
          <w:tcPr>
            <w:tcW w:w="1276"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Pr>
                <w:rFonts w:ascii="Times New Roman" w:hAnsi="Times New Roman" w:cs="Times New Roman"/>
                <w:sz w:val="24"/>
                <w:szCs w:val="24"/>
              </w:rPr>
              <w:t>111</w:t>
            </w:r>
            <w:r w:rsidRPr="00197B2C">
              <w:rPr>
                <w:rFonts w:ascii="Times New Roman" w:hAnsi="Times New Roman" w:cs="Times New Roman"/>
                <w:sz w:val="24"/>
                <w:szCs w:val="24"/>
              </w:rPr>
              <w:t>000</w:t>
            </w:r>
          </w:p>
        </w:tc>
      </w:tr>
      <w:tr w:rsidR="000138D2" w:rsidRPr="00B43DD4" w:rsidTr="004C567D">
        <w:tc>
          <w:tcPr>
            <w:tcW w:w="8773"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rPr>
                <w:rFonts w:ascii="Times New Roman" w:hAnsi="Times New Roman" w:cs="Times New Roman"/>
                <w:sz w:val="24"/>
                <w:szCs w:val="24"/>
              </w:rPr>
            </w:pPr>
            <w:r w:rsidRPr="00197B2C">
              <w:rPr>
                <w:rFonts w:ascii="Times New Roman" w:hAnsi="Times New Roman" w:cs="Times New Roman"/>
                <w:sz w:val="24"/>
                <w:szCs w:val="24"/>
              </w:rPr>
              <w:t>Бюджет муниципального образования «Камызякский муниципальный  район Астраханской области»</w:t>
            </w:r>
          </w:p>
        </w:tc>
        <w:tc>
          <w:tcPr>
            <w:tcW w:w="1418"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Pr>
                <w:rFonts w:ascii="Times New Roman" w:hAnsi="Times New Roman" w:cs="Times New Roman"/>
                <w:sz w:val="24"/>
                <w:szCs w:val="24"/>
              </w:rPr>
              <w:t>333</w:t>
            </w:r>
            <w:r w:rsidRPr="00197B2C">
              <w:rPr>
                <w:rFonts w:ascii="Times New Roman" w:hAnsi="Times New Roman" w:cs="Times New Roman"/>
                <w:sz w:val="24"/>
                <w:szCs w:val="24"/>
              </w:rPr>
              <w:t>000</w:t>
            </w:r>
          </w:p>
        </w:tc>
        <w:tc>
          <w:tcPr>
            <w:tcW w:w="1417"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Pr>
                <w:rFonts w:ascii="Times New Roman" w:hAnsi="Times New Roman" w:cs="Times New Roman"/>
                <w:sz w:val="24"/>
                <w:szCs w:val="24"/>
              </w:rPr>
              <w:t>111</w:t>
            </w:r>
            <w:r w:rsidRPr="00197B2C">
              <w:rPr>
                <w:rFonts w:ascii="Times New Roman" w:hAnsi="Times New Roman" w:cs="Times New Roman"/>
                <w:sz w:val="24"/>
                <w:szCs w:val="24"/>
              </w:rPr>
              <w:t>000</w:t>
            </w:r>
          </w:p>
        </w:tc>
        <w:tc>
          <w:tcPr>
            <w:tcW w:w="1418"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Pr>
                <w:rFonts w:ascii="Times New Roman" w:hAnsi="Times New Roman" w:cs="Times New Roman"/>
                <w:sz w:val="24"/>
                <w:szCs w:val="24"/>
              </w:rPr>
              <w:t>111</w:t>
            </w:r>
            <w:r w:rsidRPr="00197B2C">
              <w:rPr>
                <w:rFonts w:ascii="Times New Roman" w:hAnsi="Times New Roman" w:cs="Times New Roman"/>
                <w:sz w:val="24"/>
                <w:szCs w:val="24"/>
              </w:rPr>
              <w:t>000</w:t>
            </w:r>
          </w:p>
        </w:tc>
        <w:tc>
          <w:tcPr>
            <w:tcW w:w="1276" w:type="dxa"/>
            <w:tcBorders>
              <w:left w:val="single" w:sz="4" w:space="0" w:color="auto"/>
              <w:bottom w:val="single" w:sz="4" w:space="0" w:color="auto"/>
              <w:right w:val="single" w:sz="4" w:space="0" w:color="auto"/>
            </w:tcBorders>
            <w:tcMar>
              <w:top w:w="62" w:type="dxa"/>
              <w:left w:w="102" w:type="dxa"/>
              <w:bottom w:w="102" w:type="dxa"/>
              <w:right w:w="62" w:type="dxa"/>
            </w:tcMar>
          </w:tcPr>
          <w:p w:rsidR="000138D2" w:rsidRPr="00197B2C" w:rsidRDefault="000138D2" w:rsidP="004C567D">
            <w:pPr>
              <w:pStyle w:val="ConsPlusNormal"/>
              <w:ind w:firstLine="40"/>
              <w:jc w:val="center"/>
              <w:rPr>
                <w:rFonts w:ascii="Times New Roman" w:hAnsi="Times New Roman" w:cs="Times New Roman"/>
                <w:sz w:val="24"/>
                <w:szCs w:val="24"/>
              </w:rPr>
            </w:pPr>
            <w:r>
              <w:rPr>
                <w:rFonts w:ascii="Times New Roman" w:hAnsi="Times New Roman" w:cs="Times New Roman"/>
                <w:sz w:val="24"/>
                <w:szCs w:val="24"/>
              </w:rPr>
              <w:t>111</w:t>
            </w:r>
            <w:r w:rsidRPr="00197B2C">
              <w:rPr>
                <w:rFonts w:ascii="Times New Roman" w:hAnsi="Times New Roman" w:cs="Times New Roman"/>
                <w:sz w:val="24"/>
                <w:szCs w:val="24"/>
              </w:rPr>
              <w:t>000</w:t>
            </w:r>
          </w:p>
        </w:tc>
      </w:tr>
    </w:tbl>
    <w:p w:rsidR="000138D2" w:rsidRDefault="000138D2" w:rsidP="000138D2">
      <w:pPr>
        <w:tabs>
          <w:tab w:val="left" w:pos="6692"/>
        </w:tabs>
        <w:jc w:val="right"/>
        <w:rPr>
          <w:sz w:val="24"/>
          <w:szCs w:val="24"/>
        </w:rPr>
        <w:sectPr w:rsidR="000138D2" w:rsidSect="00DA5603">
          <w:footerReference w:type="default" r:id="rId19"/>
          <w:pgSz w:w="16834" w:h="11909" w:orient="landscape"/>
          <w:pgMar w:top="709" w:right="709" w:bottom="851" w:left="567" w:header="340" w:footer="624" w:gutter="0"/>
          <w:cols w:space="60"/>
          <w:noEndnote/>
          <w:docGrid w:linePitch="272"/>
        </w:sectPr>
      </w:pPr>
    </w:p>
    <w:p w:rsidR="000138D2" w:rsidRDefault="000138D2" w:rsidP="000138D2">
      <w:pPr>
        <w:tabs>
          <w:tab w:val="left" w:pos="6692"/>
        </w:tabs>
        <w:jc w:val="right"/>
        <w:rPr>
          <w:sz w:val="24"/>
          <w:szCs w:val="24"/>
        </w:rPr>
      </w:pPr>
      <w:r>
        <w:rPr>
          <w:sz w:val="24"/>
          <w:szCs w:val="24"/>
        </w:rPr>
        <w:lastRenderedPageBreak/>
        <w:t xml:space="preserve"> </w:t>
      </w:r>
      <w:r w:rsidRPr="00B136B5">
        <w:rPr>
          <w:sz w:val="24"/>
          <w:szCs w:val="24"/>
        </w:rPr>
        <w:t xml:space="preserve">Приложение № </w:t>
      </w:r>
      <w:r>
        <w:rPr>
          <w:sz w:val="24"/>
          <w:szCs w:val="24"/>
        </w:rPr>
        <w:t>4</w:t>
      </w:r>
      <w:r w:rsidRPr="00B136B5">
        <w:rPr>
          <w:sz w:val="24"/>
          <w:szCs w:val="24"/>
        </w:rPr>
        <w:t xml:space="preserve"> к Программе</w:t>
      </w:r>
    </w:p>
    <w:p w:rsidR="000138D2" w:rsidRDefault="000138D2" w:rsidP="000138D2">
      <w:pPr>
        <w:tabs>
          <w:tab w:val="left" w:pos="6692"/>
        </w:tabs>
        <w:jc w:val="right"/>
        <w:rPr>
          <w:sz w:val="24"/>
          <w:szCs w:val="24"/>
        </w:rPr>
      </w:pPr>
    </w:p>
    <w:p w:rsidR="000138D2" w:rsidRDefault="000138D2" w:rsidP="000138D2">
      <w:pPr>
        <w:tabs>
          <w:tab w:val="left" w:pos="6692"/>
        </w:tabs>
        <w:jc w:val="right"/>
        <w:rPr>
          <w:sz w:val="24"/>
          <w:szCs w:val="24"/>
        </w:rPr>
      </w:pPr>
    </w:p>
    <w:p w:rsidR="000138D2" w:rsidRPr="007A50E5" w:rsidRDefault="000138D2" w:rsidP="000138D2">
      <w:pPr>
        <w:pStyle w:val="ConsPlusTitle"/>
        <w:jc w:val="center"/>
        <w:rPr>
          <w:rFonts w:ascii="Times New Roman" w:hAnsi="Times New Roman" w:cs="Times New Roman"/>
          <w:sz w:val="24"/>
          <w:szCs w:val="24"/>
        </w:rPr>
      </w:pPr>
      <w:r w:rsidRPr="007A50E5">
        <w:rPr>
          <w:rFonts w:ascii="Times New Roman" w:hAnsi="Times New Roman" w:cs="Times New Roman"/>
          <w:sz w:val="24"/>
          <w:szCs w:val="24"/>
        </w:rPr>
        <w:t xml:space="preserve">ОЦЕНКА ПО КОМПЛЕКСНОМУ КРИТЕРИЮ </w:t>
      </w:r>
    </w:p>
    <w:p w:rsidR="000138D2" w:rsidRPr="007A50E5" w:rsidRDefault="000138D2" w:rsidP="000138D2">
      <w:pPr>
        <w:pStyle w:val="ConsPlusNormal"/>
        <w:jc w:val="both"/>
        <w:rPr>
          <w:rFonts w:ascii="Times New Roman" w:hAnsi="Times New Roman" w:cs="Times New Roman"/>
          <w:sz w:val="24"/>
          <w:szCs w:val="24"/>
        </w:rPr>
      </w:pPr>
    </w:p>
    <w:p w:rsidR="000138D2" w:rsidRDefault="000138D2" w:rsidP="000138D2">
      <w:pPr>
        <w:pStyle w:val="ConsPlusTitle"/>
        <w:jc w:val="center"/>
        <w:outlineLvl w:val="3"/>
        <w:rPr>
          <w:rFonts w:ascii="Times New Roman" w:hAnsi="Times New Roman" w:cs="Times New Roman"/>
          <w:sz w:val="24"/>
          <w:szCs w:val="24"/>
        </w:rPr>
      </w:pPr>
      <w:bookmarkStart w:id="0" w:name="P2680"/>
      <w:bookmarkEnd w:id="0"/>
      <w:r w:rsidRPr="007A50E5">
        <w:rPr>
          <w:rFonts w:ascii="Times New Roman" w:hAnsi="Times New Roman" w:cs="Times New Roman"/>
          <w:sz w:val="24"/>
          <w:szCs w:val="24"/>
        </w:rPr>
        <w:t>Система оценок по критерию К</w:t>
      </w:r>
      <w:proofErr w:type="gramStart"/>
      <w:r w:rsidRPr="007A50E5">
        <w:rPr>
          <w:rFonts w:ascii="Times New Roman" w:hAnsi="Times New Roman" w:cs="Times New Roman"/>
          <w:sz w:val="24"/>
          <w:szCs w:val="24"/>
        </w:rPr>
        <w:t>1</w:t>
      </w:r>
      <w:proofErr w:type="gramEnd"/>
    </w:p>
    <w:p w:rsidR="000138D2" w:rsidRPr="007A50E5" w:rsidRDefault="000138D2" w:rsidP="000138D2">
      <w:pPr>
        <w:pStyle w:val="ConsPlusTitle"/>
        <w:jc w:val="center"/>
        <w:outlineLvl w:val="3"/>
        <w:rPr>
          <w:rFonts w:ascii="Times New Roman" w:hAnsi="Times New Roman" w:cs="Times New Roman"/>
          <w:sz w:val="24"/>
          <w:szCs w:val="24"/>
        </w:rPr>
      </w:pPr>
    </w:p>
    <w:p w:rsidR="000138D2" w:rsidRPr="007A50E5" w:rsidRDefault="000138D2" w:rsidP="000138D2">
      <w:pPr>
        <w:pStyle w:val="ConsPlusNormal"/>
        <w:ind w:right="1175" w:firstLine="540"/>
        <w:jc w:val="both"/>
        <w:rPr>
          <w:rFonts w:ascii="Times New Roman" w:hAnsi="Times New Roman" w:cs="Times New Roman"/>
          <w:sz w:val="24"/>
          <w:szCs w:val="24"/>
        </w:rPr>
      </w:pPr>
      <w:r w:rsidRPr="007A50E5">
        <w:rPr>
          <w:rFonts w:ascii="Times New Roman" w:hAnsi="Times New Roman" w:cs="Times New Roman"/>
          <w:sz w:val="24"/>
          <w:szCs w:val="24"/>
        </w:rPr>
        <w:t>Формулировка критерия - оценка качества управления муниципальным  заказчиком-координатором муниципальной программы.</w:t>
      </w:r>
    </w:p>
    <w:p w:rsidR="000138D2" w:rsidRDefault="000138D2" w:rsidP="000138D2">
      <w:pPr>
        <w:pStyle w:val="ConsPlusNormal"/>
        <w:jc w:val="right"/>
        <w:rPr>
          <w:rFonts w:ascii="Times New Roman" w:hAnsi="Times New Roman" w:cs="Times New Roman"/>
          <w:sz w:val="24"/>
          <w:szCs w:val="24"/>
        </w:rPr>
      </w:pPr>
    </w:p>
    <w:p w:rsidR="000138D2" w:rsidRPr="007A50E5" w:rsidRDefault="000138D2" w:rsidP="000138D2">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Pr="007A50E5">
        <w:rPr>
          <w:rFonts w:ascii="Times New Roman" w:hAnsi="Times New Roman" w:cs="Times New Roman"/>
          <w:sz w:val="24"/>
          <w:szCs w:val="24"/>
        </w:rPr>
        <w:t>Таблица №1</w:t>
      </w:r>
    </w:p>
    <w:tbl>
      <w:tblPr>
        <w:tblW w:w="978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63"/>
        <w:gridCol w:w="1498"/>
        <w:gridCol w:w="2472"/>
        <w:gridCol w:w="3175"/>
        <w:gridCol w:w="873"/>
      </w:tblGrid>
      <w:tr w:rsidR="000138D2" w:rsidRPr="007A50E5" w:rsidTr="004C567D">
        <w:trPr>
          <w:trHeight w:val="399"/>
        </w:trPr>
        <w:tc>
          <w:tcPr>
            <w:tcW w:w="1763" w:type="dxa"/>
            <w:vMerge w:val="restart"/>
          </w:tcPr>
          <w:p w:rsidR="000138D2" w:rsidRPr="007A50E5" w:rsidRDefault="000138D2" w:rsidP="004C567D">
            <w:pPr>
              <w:pStyle w:val="ConsPlusNormal"/>
              <w:ind w:firstLine="0"/>
              <w:jc w:val="both"/>
              <w:rPr>
                <w:rFonts w:ascii="Times New Roman" w:hAnsi="Times New Roman" w:cs="Times New Roman"/>
                <w:sz w:val="24"/>
                <w:szCs w:val="24"/>
              </w:rPr>
            </w:pPr>
            <w:r w:rsidRPr="007A50E5">
              <w:rPr>
                <w:rFonts w:ascii="Times New Roman" w:hAnsi="Times New Roman" w:cs="Times New Roman"/>
                <w:sz w:val="24"/>
                <w:szCs w:val="24"/>
              </w:rPr>
              <w:t xml:space="preserve">Обозначение первичного критерия </w:t>
            </w:r>
            <w:proofErr w:type="spellStart"/>
            <w:r w:rsidRPr="007A50E5">
              <w:rPr>
                <w:rFonts w:ascii="Times New Roman" w:hAnsi="Times New Roman" w:cs="Times New Roman"/>
                <w:sz w:val="24"/>
                <w:szCs w:val="24"/>
              </w:rPr>
              <w:t>k</w:t>
            </w:r>
            <w:proofErr w:type="spellEnd"/>
          </w:p>
        </w:tc>
        <w:tc>
          <w:tcPr>
            <w:tcW w:w="1498" w:type="dxa"/>
            <w:vMerge w:val="restart"/>
          </w:tcPr>
          <w:p w:rsidR="000138D2" w:rsidRPr="007A50E5" w:rsidRDefault="000138D2" w:rsidP="004C567D">
            <w:pPr>
              <w:pStyle w:val="ConsPlusNormal"/>
              <w:ind w:firstLine="0"/>
              <w:jc w:val="center"/>
              <w:rPr>
                <w:rFonts w:ascii="Times New Roman" w:hAnsi="Times New Roman" w:cs="Times New Roman"/>
                <w:sz w:val="24"/>
                <w:szCs w:val="24"/>
              </w:rPr>
            </w:pPr>
            <w:bookmarkStart w:id="1" w:name="P2452"/>
            <w:bookmarkEnd w:id="1"/>
            <w:r w:rsidRPr="007A50E5">
              <w:rPr>
                <w:rFonts w:ascii="Times New Roman" w:hAnsi="Times New Roman" w:cs="Times New Roman"/>
                <w:sz w:val="24"/>
                <w:szCs w:val="24"/>
              </w:rPr>
              <w:t>Весовой коэффициент критерия Z</w:t>
            </w:r>
          </w:p>
        </w:tc>
        <w:tc>
          <w:tcPr>
            <w:tcW w:w="2472" w:type="dxa"/>
            <w:vMerge w:val="restart"/>
          </w:tcPr>
          <w:p w:rsidR="000138D2" w:rsidRPr="007A50E5" w:rsidRDefault="000138D2" w:rsidP="004C567D">
            <w:pPr>
              <w:pStyle w:val="ConsPlusNormal"/>
              <w:ind w:firstLine="0"/>
              <w:jc w:val="center"/>
              <w:rPr>
                <w:rFonts w:ascii="Times New Roman" w:hAnsi="Times New Roman" w:cs="Times New Roman"/>
                <w:sz w:val="24"/>
                <w:szCs w:val="24"/>
              </w:rPr>
            </w:pPr>
            <w:r w:rsidRPr="007A50E5">
              <w:rPr>
                <w:rFonts w:ascii="Times New Roman" w:hAnsi="Times New Roman" w:cs="Times New Roman"/>
                <w:sz w:val="24"/>
                <w:szCs w:val="24"/>
              </w:rPr>
              <w:t>Формулировка критерия</w:t>
            </w:r>
          </w:p>
        </w:tc>
        <w:tc>
          <w:tcPr>
            <w:tcW w:w="4048" w:type="dxa"/>
            <w:gridSpan w:val="2"/>
          </w:tcPr>
          <w:p w:rsidR="000138D2" w:rsidRPr="007A50E5" w:rsidRDefault="000138D2" w:rsidP="004C567D">
            <w:pPr>
              <w:pStyle w:val="ConsPlusNormal"/>
              <w:ind w:firstLine="0"/>
              <w:jc w:val="center"/>
              <w:rPr>
                <w:rFonts w:ascii="Times New Roman" w:hAnsi="Times New Roman" w:cs="Times New Roman"/>
                <w:sz w:val="24"/>
                <w:szCs w:val="24"/>
              </w:rPr>
            </w:pPr>
            <w:bookmarkStart w:id="2" w:name="P2454"/>
            <w:bookmarkEnd w:id="2"/>
            <w:r w:rsidRPr="007A50E5">
              <w:rPr>
                <w:rFonts w:ascii="Times New Roman" w:hAnsi="Times New Roman" w:cs="Times New Roman"/>
                <w:sz w:val="24"/>
                <w:szCs w:val="24"/>
              </w:rPr>
              <w:t>Градации</w:t>
            </w:r>
          </w:p>
        </w:tc>
      </w:tr>
      <w:tr w:rsidR="000138D2" w:rsidRPr="007A50E5" w:rsidTr="004C567D">
        <w:trPr>
          <w:trHeight w:val="814"/>
        </w:trPr>
        <w:tc>
          <w:tcPr>
            <w:tcW w:w="1763" w:type="dxa"/>
            <w:vMerge/>
          </w:tcPr>
          <w:p w:rsidR="000138D2" w:rsidRPr="007A50E5" w:rsidRDefault="000138D2" w:rsidP="004C567D">
            <w:pPr>
              <w:pStyle w:val="ConsPlusNormal"/>
              <w:ind w:firstLine="0"/>
              <w:jc w:val="both"/>
              <w:rPr>
                <w:rFonts w:ascii="Times New Roman" w:hAnsi="Times New Roman" w:cs="Times New Roman"/>
                <w:sz w:val="24"/>
                <w:szCs w:val="24"/>
              </w:rPr>
            </w:pPr>
          </w:p>
        </w:tc>
        <w:tc>
          <w:tcPr>
            <w:tcW w:w="1498" w:type="dxa"/>
            <w:vMerge/>
          </w:tcPr>
          <w:p w:rsidR="000138D2" w:rsidRPr="007A50E5" w:rsidRDefault="000138D2" w:rsidP="004C567D">
            <w:pPr>
              <w:pStyle w:val="ConsPlusNormal"/>
              <w:ind w:firstLine="0"/>
              <w:jc w:val="center"/>
              <w:rPr>
                <w:rFonts w:ascii="Times New Roman" w:hAnsi="Times New Roman" w:cs="Times New Roman"/>
                <w:sz w:val="24"/>
                <w:szCs w:val="24"/>
              </w:rPr>
            </w:pPr>
          </w:p>
        </w:tc>
        <w:tc>
          <w:tcPr>
            <w:tcW w:w="2472" w:type="dxa"/>
            <w:vMerge/>
          </w:tcPr>
          <w:p w:rsidR="000138D2" w:rsidRPr="007A50E5" w:rsidRDefault="000138D2" w:rsidP="004C567D">
            <w:pPr>
              <w:pStyle w:val="ConsPlusNormal"/>
              <w:ind w:firstLine="0"/>
              <w:jc w:val="center"/>
              <w:rPr>
                <w:rFonts w:ascii="Times New Roman" w:hAnsi="Times New Roman" w:cs="Times New Roman"/>
                <w:sz w:val="24"/>
                <w:szCs w:val="24"/>
              </w:rPr>
            </w:pPr>
          </w:p>
        </w:tc>
        <w:tc>
          <w:tcPr>
            <w:tcW w:w="3175" w:type="dxa"/>
          </w:tcPr>
          <w:p w:rsidR="000138D2" w:rsidRPr="007A50E5" w:rsidRDefault="000138D2" w:rsidP="004C567D">
            <w:pPr>
              <w:pStyle w:val="ConsPlusNormal"/>
              <w:ind w:firstLine="0"/>
              <w:jc w:val="center"/>
              <w:rPr>
                <w:rFonts w:ascii="Times New Roman" w:hAnsi="Times New Roman" w:cs="Times New Roman"/>
                <w:sz w:val="24"/>
                <w:szCs w:val="24"/>
              </w:rPr>
            </w:pPr>
            <w:r w:rsidRPr="007A50E5">
              <w:rPr>
                <w:rFonts w:ascii="Times New Roman" w:hAnsi="Times New Roman" w:cs="Times New Roman"/>
                <w:sz w:val="24"/>
                <w:szCs w:val="24"/>
              </w:rPr>
              <w:t>Наименование градации</w:t>
            </w:r>
          </w:p>
        </w:tc>
        <w:tc>
          <w:tcPr>
            <w:tcW w:w="873" w:type="dxa"/>
          </w:tcPr>
          <w:p w:rsidR="000138D2" w:rsidRPr="007A50E5" w:rsidRDefault="000138D2" w:rsidP="004C567D">
            <w:pPr>
              <w:pStyle w:val="ConsPlusNormal"/>
              <w:ind w:firstLine="0"/>
              <w:jc w:val="both"/>
              <w:rPr>
                <w:rFonts w:ascii="Times New Roman" w:hAnsi="Times New Roman" w:cs="Times New Roman"/>
                <w:sz w:val="24"/>
                <w:szCs w:val="24"/>
              </w:rPr>
            </w:pPr>
            <w:r w:rsidRPr="007A50E5">
              <w:rPr>
                <w:rFonts w:ascii="Times New Roman" w:hAnsi="Times New Roman" w:cs="Times New Roman"/>
                <w:sz w:val="24"/>
                <w:szCs w:val="24"/>
              </w:rPr>
              <w:t>Система балльных оценок N</w:t>
            </w:r>
          </w:p>
        </w:tc>
      </w:tr>
      <w:tr w:rsidR="000138D2" w:rsidRPr="007A50E5" w:rsidTr="004C567D">
        <w:trPr>
          <w:trHeight w:val="184"/>
        </w:trPr>
        <w:tc>
          <w:tcPr>
            <w:tcW w:w="1763" w:type="dxa"/>
          </w:tcPr>
          <w:p w:rsidR="000138D2" w:rsidRPr="007A50E5" w:rsidRDefault="000138D2" w:rsidP="004C567D">
            <w:pPr>
              <w:pStyle w:val="ConsPlusNormal"/>
              <w:ind w:firstLine="0"/>
              <w:jc w:val="both"/>
              <w:rPr>
                <w:rFonts w:ascii="Times New Roman" w:hAnsi="Times New Roman" w:cs="Times New Roman"/>
                <w:sz w:val="24"/>
                <w:szCs w:val="24"/>
              </w:rPr>
            </w:pPr>
            <w:r w:rsidRPr="007A50E5">
              <w:rPr>
                <w:rFonts w:ascii="Times New Roman" w:hAnsi="Times New Roman" w:cs="Times New Roman"/>
                <w:sz w:val="24"/>
                <w:szCs w:val="24"/>
              </w:rPr>
              <w:t>Графа 1</w:t>
            </w:r>
          </w:p>
        </w:tc>
        <w:tc>
          <w:tcPr>
            <w:tcW w:w="1498" w:type="dxa"/>
          </w:tcPr>
          <w:p w:rsidR="000138D2" w:rsidRPr="007A50E5" w:rsidRDefault="000138D2" w:rsidP="004C567D">
            <w:pPr>
              <w:pStyle w:val="ConsPlusNormal"/>
              <w:ind w:firstLine="0"/>
              <w:jc w:val="center"/>
              <w:rPr>
                <w:rFonts w:ascii="Times New Roman" w:hAnsi="Times New Roman" w:cs="Times New Roman"/>
                <w:sz w:val="24"/>
                <w:szCs w:val="24"/>
              </w:rPr>
            </w:pPr>
            <w:r w:rsidRPr="007A50E5">
              <w:rPr>
                <w:rFonts w:ascii="Times New Roman" w:hAnsi="Times New Roman" w:cs="Times New Roman"/>
                <w:sz w:val="24"/>
                <w:szCs w:val="24"/>
              </w:rPr>
              <w:t>Графа 2</w:t>
            </w:r>
          </w:p>
        </w:tc>
        <w:tc>
          <w:tcPr>
            <w:tcW w:w="2472" w:type="dxa"/>
          </w:tcPr>
          <w:p w:rsidR="000138D2" w:rsidRPr="007A50E5" w:rsidRDefault="000138D2" w:rsidP="004C567D">
            <w:pPr>
              <w:pStyle w:val="ConsPlusNormal"/>
              <w:ind w:firstLine="0"/>
              <w:jc w:val="center"/>
              <w:rPr>
                <w:rFonts w:ascii="Times New Roman" w:hAnsi="Times New Roman" w:cs="Times New Roman"/>
                <w:sz w:val="24"/>
                <w:szCs w:val="24"/>
              </w:rPr>
            </w:pPr>
            <w:r w:rsidRPr="007A50E5">
              <w:rPr>
                <w:rFonts w:ascii="Times New Roman" w:hAnsi="Times New Roman" w:cs="Times New Roman"/>
                <w:sz w:val="24"/>
                <w:szCs w:val="24"/>
              </w:rPr>
              <w:t>Графа 3</w:t>
            </w:r>
          </w:p>
        </w:tc>
        <w:tc>
          <w:tcPr>
            <w:tcW w:w="4048" w:type="dxa"/>
            <w:gridSpan w:val="2"/>
          </w:tcPr>
          <w:p w:rsidR="000138D2" w:rsidRPr="007A50E5" w:rsidRDefault="000138D2" w:rsidP="004C567D">
            <w:pPr>
              <w:pStyle w:val="ConsPlusNormal"/>
              <w:ind w:firstLine="0"/>
              <w:jc w:val="center"/>
              <w:rPr>
                <w:rFonts w:ascii="Times New Roman" w:hAnsi="Times New Roman" w:cs="Times New Roman"/>
                <w:sz w:val="24"/>
                <w:szCs w:val="24"/>
              </w:rPr>
            </w:pPr>
            <w:r w:rsidRPr="007A50E5">
              <w:rPr>
                <w:rFonts w:ascii="Times New Roman" w:hAnsi="Times New Roman" w:cs="Times New Roman"/>
                <w:sz w:val="24"/>
                <w:szCs w:val="24"/>
              </w:rPr>
              <w:t>Графа 4</w:t>
            </w:r>
          </w:p>
        </w:tc>
      </w:tr>
      <w:tr w:rsidR="000138D2" w:rsidRPr="007A50E5" w:rsidTr="004C567D">
        <w:tc>
          <w:tcPr>
            <w:tcW w:w="1763" w:type="dxa"/>
            <w:vMerge w:val="restart"/>
          </w:tcPr>
          <w:p w:rsidR="000138D2" w:rsidRPr="007A50E5" w:rsidRDefault="000138D2" w:rsidP="004C567D">
            <w:pPr>
              <w:pStyle w:val="ConsPlusNormal"/>
              <w:ind w:firstLine="0"/>
              <w:rPr>
                <w:rFonts w:ascii="Times New Roman" w:hAnsi="Times New Roman" w:cs="Times New Roman"/>
                <w:sz w:val="24"/>
                <w:szCs w:val="24"/>
              </w:rPr>
            </w:pPr>
            <w:proofErr w:type="spellStart"/>
            <w:r w:rsidRPr="007A50E5">
              <w:rPr>
                <w:rFonts w:ascii="Times New Roman" w:hAnsi="Times New Roman" w:cs="Times New Roman"/>
                <w:sz w:val="24"/>
                <w:szCs w:val="24"/>
              </w:rPr>
              <w:t>k</w:t>
            </w:r>
            <w:proofErr w:type="spellEnd"/>
            <w:r w:rsidRPr="007A50E5">
              <w:rPr>
                <w:rFonts w:ascii="Times New Roman" w:hAnsi="Times New Roman" w:cs="Times New Roman"/>
                <w:sz w:val="24"/>
                <w:szCs w:val="24"/>
              </w:rPr>
              <w:t xml:space="preserve"> 1.1</w:t>
            </w:r>
          </w:p>
        </w:tc>
        <w:tc>
          <w:tcPr>
            <w:tcW w:w="1498" w:type="dxa"/>
            <w:vMerge w:val="restart"/>
          </w:tcPr>
          <w:p w:rsidR="000138D2" w:rsidRPr="007A50E5" w:rsidRDefault="000138D2" w:rsidP="004C567D">
            <w:pPr>
              <w:pStyle w:val="ConsPlusNormal"/>
              <w:ind w:firstLine="0"/>
              <w:jc w:val="center"/>
              <w:rPr>
                <w:rFonts w:ascii="Times New Roman" w:hAnsi="Times New Roman" w:cs="Times New Roman"/>
                <w:sz w:val="24"/>
                <w:szCs w:val="24"/>
              </w:rPr>
            </w:pPr>
            <w:r w:rsidRPr="007A50E5">
              <w:rPr>
                <w:rFonts w:ascii="Times New Roman" w:hAnsi="Times New Roman" w:cs="Times New Roman"/>
                <w:sz w:val="24"/>
                <w:szCs w:val="24"/>
              </w:rPr>
              <w:t>Z 1.1 = 0,2</w:t>
            </w:r>
          </w:p>
        </w:tc>
        <w:tc>
          <w:tcPr>
            <w:tcW w:w="2472" w:type="dxa"/>
            <w:vMerge w:val="restart"/>
          </w:tcPr>
          <w:p w:rsidR="000138D2" w:rsidRPr="007A50E5" w:rsidRDefault="000138D2" w:rsidP="004C567D">
            <w:pPr>
              <w:pStyle w:val="ConsPlusNormal"/>
              <w:ind w:firstLine="0"/>
              <w:jc w:val="center"/>
              <w:rPr>
                <w:rFonts w:ascii="Times New Roman" w:hAnsi="Times New Roman" w:cs="Times New Roman"/>
                <w:sz w:val="24"/>
                <w:szCs w:val="24"/>
              </w:rPr>
            </w:pPr>
            <w:r w:rsidRPr="007A50E5">
              <w:rPr>
                <w:rFonts w:ascii="Times New Roman" w:hAnsi="Times New Roman" w:cs="Times New Roman"/>
                <w:sz w:val="24"/>
                <w:szCs w:val="24"/>
              </w:rPr>
              <w:t>Соблюдение сроков приведения муниципальной программы в соответствие с нормативным правовым актом о бюджете</w:t>
            </w:r>
          </w:p>
        </w:tc>
        <w:tc>
          <w:tcPr>
            <w:tcW w:w="3175" w:type="dxa"/>
          </w:tcPr>
          <w:p w:rsidR="000138D2" w:rsidRPr="007A50E5" w:rsidRDefault="000138D2" w:rsidP="004C567D">
            <w:pPr>
              <w:pStyle w:val="ConsPlusNormal"/>
              <w:ind w:firstLine="0"/>
              <w:rPr>
                <w:rFonts w:ascii="Times New Roman" w:hAnsi="Times New Roman" w:cs="Times New Roman"/>
                <w:sz w:val="24"/>
                <w:szCs w:val="24"/>
              </w:rPr>
            </w:pPr>
            <w:r w:rsidRPr="007A50E5">
              <w:rPr>
                <w:rFonts w:ascii="Times New Roman" w:hAnsi="Times New Roman" w:cs="Times New Roman"/>
                <w:sz w:val="24"/>
                <w:szCs w:val="24"/>
              </w:rPr>
              <w:t>1. Муниципальная программа в отчетном году приводилась в соответствие с нормативным правовым актом о бюджете (с учетом изменений в него) в установленные сроки</w:t>
            </w:r>
          </w:p>
        </w:tc>
        <w:tc>
          <w:tcPr>
            <w:tcW w:w="873" w:type="dxa"/>
          </w:tcPr>
          <w:p w:rsidR="000138D2" w:rsidRPr="007A50E5" w:rsidRDefault="000138D2" w:rsidP="004C567D">
            <w:pPr>
              <w:pStyle w:val="ConsPlusNormal"/>
              <w:ind w:firstLine="0"/>
              <w:jc w:val="center"/>
              <w:rPr>
                <w:rFonts w:ascii="Times New Roman" w:hAnsi="Times New Roman" w:cs="Times New Roman"/>
                <w:sz w:val="24"/>
                <w:szCs w:val="24"/>
              </w:rPr>
            </w:pPr>
            <w:r w:rsidRPr="007A50E5">
              <w:rPr>
                <w:rFonts w:ascii="Times New Roman" w:hAnsi="Times New Roman" w:cs="Times New Roman"/>
                <w:sz w:val="24"/>
                <w:szCs w:val="24"/>
              </w:rPr>
              <w:t>10</w:t>
            </w:r>
          </w:p>
        </w:tc>
      </w:tr>
      <w:tr w:rsidR="000138D2" w:rsidRPr="007A50E5" w:rsidTr="004C567D">
        <w:tc>
          <w:tcPr>
            <w:tcW w:w="1763" w:type="dxa"/>
            <w:vMerge/>
          </w:tcPr>
          <w:p w:rsidR="000138D2" w:rsidRPr="007A50E5" w:rsidRDefault="000138D2" w:rsidP="004C567D"/>
        </w:tc>
        <w:tc>
          <w:tcPr>
            <w:tcW w:w="1498" w:type="dxa"/>
            <w:vMerge/>
          </w:tcPr>
          <w:p w:rsidR="000138D2" w:rsidRPr="007A50E5" w:rsidRDefault="000138D2" w:rsidP="004C567D"/>
        </w:tc>
        <w:tc>
          <w:tcPr>
            <w:tcW w:w="2472" w:type="dxa"/>
            <w:vMerge/>
          </w:tcPr>
          <w:p w:rsidR="000138D2" w:rsidRPr="007A50E5" w:rsidRDefault="000138D2" w:rsidP="004C567D"/>
        </w:tc>
        <w:tc>
          <w:tcPr>
            <w:tcW w:w="3175" w:type="dxa"/>
          </w:tcPr>
          <w:p w:rsidR="000138D2" w:rsidRPr="007A50E5" w:rsidRDefault="000138D2" w:rsidP="004C567D">
            <w:pPr>
              <w:pStyle w:val="ConsPlusNormal"/>
              <w:ind w:firstLine="0"/>
              <w:rPr>
                <w:rFonts w:ascii="Times New Roman" w:hAnsi="Times New Roman" w:cs="Times New Roman"/>
                <w:sz w:val="24"/>
                <w:szCs w:val="24"/>
              </w:rPr>
            </w:pPr>
            <w:r w:rsidRPr="007A50E5">
              <w:rPr>
                <w:rFonts w:ascii="Times New Roman" w:hAnsi="Times New Roman" w:cs="Times New Roman"/>
                <w:sz w:val="24"/>
                <w:szCs w:val="24"/>
              </w:rPr>
              <w:t>2. Муниципальная программа в отчетном году была приведена в соответствие с нормативным правовым актом о бюджете (с учетом изменений в него) с однократным нарушением установленного срока</w:t>
            </w:r>
          </w:p>
        </w:tc>
        <w:tc>
          <w:tcPr>
            <w:tcW w:w="873" w:type="dxa"/>
          </w:tcPr>
          <w:p w:rsidR="000138D2" w:rsidRPr="007A50E5" w:rsidRDefault="000138D2" w:rsidP="004C567D">
            <w:pPr>
              <w:pStyle w:val="ConsPlusNormal"/>
              <w:ind w:firstLine="0"/>
              <w:jc w:val="center"/>
              <w:rPr>
                <w:rFonts w:ascii="Times New Roman" w:hAnsi="Times New Roman" w:cs="Times New Roman"/>
                <w:sz w:val="24"/>
                <w:szCs w:val="24"/>
              </w:rPr>
            </w:pPr>
            <w:r w:rsidRPr="007A50E5">
              <w:rPr>
                <w:rFonts w:ascii="Times New Roman" w:hAnsi="Times New Roman" w:cs="Times New Roman"/>
                <w:sz w:val="24"/>
                <w:szCs w:val="24"/>
              </w:rPr>
              <w:t>8</w:t>
            </w:r>
          </w:p>
        </w:tc>
      </w:tr>
      <w:tr w:rsidR="000138D2" w:rsidRPr="007A50E5" w:rsidTr="004C567D">
        <w:tc>
          <w:tcPr>
            <w:tcW w:w="1763" w:type="dxa"/>
            <w:vMerge/>
          </w:tcPr>
          <w:p w:rsidR="000138D2" w:rsidRPr="007A50E5" w:rsidRDefault="000138D2" w:rsidP="004C567D"/>
        </w:tc>
        <w:tc>
          <w:tcPr>
            <w:tcW w:w="1498" w:type="dxa"/>
            <w:vMerge/>
          </w:tcPr>
          <w:p w:rsidR="000138D2" w:rsidRPr="007A50E5" w:rsidRDefault="000138D2" w:rsidP="004C567D"/>
        </w:tc>
        <w:tc>
          <w:tcPr>
            <w:tcW w:w="2472" w:type="dxa"/>
            <w:vMerge/>
          </w:tcPr>
          <w:p w:rsidR="000138D2" w:rsidRPr="007A50E5" w:rsidRDefault="000138D2" w:rsidP="004C567D"/>
        </w:tc>
        <w:tc>
          <w:tcPr>
            <w:tcW w:w="3175" w:type="dxa"/>
          </w:tcPr>
          <w:p w:rsidR="000138D2" w:rsidRPr="007A50E5" w:rsidRDefault="000138D2" w:rsidP="004C567D">
            <w:pPr>
              <w:pStyle w:val="ConsPlusNormal"/>
              <w:ind w:firstLine="0"/>
              <w:rPr>
                <w:rFonts w:ascii="Times New Roman" w:hAnsi="Times New Roman" w:cs="Times New Roman"/>
                <w:sz w:val="24"/>
                <w:szCs w:val="24"/>
              </w:rPr>
            </w:pPr>
            <w:r w:rsidRPr="007A50E5">
              <w:rPr>
                <w:rFonts w:ascii="Times New Roman" w:hAnsi="Times New Roman" w:cs="Times New Roman"/>
                <w:sz w:val="24"/>
                <w:szCs w:val="24"/>
              </w:rPr>
              <w:t>3. Муниципальная программа в отчетном году не была приведена в соответствие с нормативным правовым актом о бюджете (с учетом изменений в него) либо приводилась в соответствие с нормативным правовым актом о бюджете с нарушением установленного срока два и более раз</w:t>
            </w:r>
          </w:p>
        </w:tc>
        <w:tc>
          <w:tcPr>
            <w:tcW w:w="873" w:type="dxa"/>
          </w:tcPr>
          <w:p w:rsidR="000138D2" w:rsidRPr="007A50E5" w:rsidRDefault="000138D2" w:rsidP="004C567D">
            <w:pPr>
              <w:pStyle w:val="ConsPlusNormal"/>
              <w:ind w:firstLine="0"/>
              <w:jc w:val="center"/>
              <w:rPr>
                <w:rFonts w:ascii="Times New Roman" w:hAnsi="Times New Roman" w:cs="Times New Roman"/>
                <w:sz w:val="24"/>
                <w:szCs w:val="24"/>
              </w:rPr>
            </w:pPr>
            <w:r w:rsidRPr="007A50E5">
              <w:rPr>
                <w:rFonts w:ascii="Times New Roman" w:hAnsi="Times New Roman" w:cs="Times New Roman"/>
                <w:sz w:val="24"/>
                <w:szCs w:val="24"/>
              </w:rPr>
              <w:t>0</w:t>
            </w:r>
          </w:p>
        </w:tc>
      </w:tr>
    </w:tbl>
    <w:p w:rsidR="000138D2" w:rsidRDefault="000138D2" w:rsidP="000138D2">
      <w:pPr>
        <w:pStyle w:val="ConsPlusTitle"/>
        <w:jc w:val="center"/>
        <w:outlineLvl w:val="3"/>
        <w:rPr>
          <w:rFonts w:ascii="Times New Roman" w:hAnsi="Times New Roman" w:cs="Times New Roman"/>
          <w:sz w:val="24"/>
          <w:szCs w:val="24"/>
        </w:rPr>
      </w:pPr>
    </w:p>
    <w:p w:rsidR="000138D2" w:rsidRDefault="000138D2" w:rsidP="000138D2">
      <w:pPr>
        <w:pStyle w:val="ConsPlusTitle"/>
        <w:jc w:val="center"/>
        <w:outlineLvl w:val="3"/>
        <w:rPr>
          <w:rFonts w:ascii="Times New Roman" w:hAnsi="Times New Roman" w:cs="Times New Roman"/>
          <w:sz w:val="24"/>
          <w:szCs w:val="24"/>
        </w:rPr>
      </w:pPr>
    </w:p>
    <w:p w:rsidR="000138D2" w:rsidRDefault="000138D2" w:rsidP="000138D2">
      <w:pPr>
        <w:pStyle w:val="ConsPlusTitle"/>
        <w:jc w:val="center"/>
        <w:outlineLvl w:val="3"/>
        <w:rPr>
          <w:rFonts w:ascii="Times New Roman" w:hAnsi="Times New Roman" w:cs="Times New Roman"/>
          <w:sz w:val="24"/>
          <w:szCs w:val="24"/>
        </w:rPr>
      </w:pPr>
    </w:p>
    <w:p w:rsidR="000138D2" w:rsidRDefault="000138D2" w:rsidP="000138D2">
      <w:pPr>
        <w:pStyle w:val="ConsPlusTitle"/>
        <w:jc w:val="center"/>
        <w:outlineLvl w:val="3"/>
        <w:rPr>
          <w:rFonts w:ascii="Times New Roman" w:hAnsi="Times New Roman" w:cs="Times New Roman"/>
          <w:sz w:val="24"/>
          <w:szCs w:val="24"/>
        </w:rPr>
      </w:pPr>
    </w:p>
    <w:p w:rsidR="000138D2" w:rsidRDefault="000138D2" w:rsidP="000138D2">
      <w:pPr>
        <w:pStyle w:val="ConsPlusTitle"/>
        <w:jc w:val="center"/>
        <w:outlineLvl w:val="3"/>
        <w:rPr>
          <w:rFonts w:ascii="Times New Roman" w:hAnsi="Times New Roman" w:cs="Times New Roman"/>
          <w:sz w:val="24"/>
          <w:szCs w:val="24"/>
        </w:rPr>
      </w:pPr>
      <w:r w:rsidRPr="007A50E5">
        <w:rPr>
          <w:rFonts w:ascii="Times New Roman" w:hAnsi="Times New Roman" w:cs="Times New Roman"/>
          <w:sz w:val="24"/>
          <w:szCs w:val="24"/>
        </w:rPr>
        <w:t>Система оценок по критерию К</w:t>
      </w:r>
      <w:proofErr w:type="gramStart"/>
      <w:r w:rsidRPr="007A50E5">
        <w:rPr>
          <w:rFonts w:ascii="Times New Roman" w:hAnsi="Times New Roman" w:cs="Times New Roman"/>
          <w:sz w:val="24"/>
          <w:szCs w:val="24"/>
        </w:rPr>
        <w:t>2</w:t>
      </w:r>
      <w:proofErr w:type="gramEnd"/>
    </w:p>
    <w:p w:rsidR="000138D2" w:rsidRPr="007A50E5" w:rsidRDefault="000138D2" w:rsidP="000138D2">
      <w:pPr>
        <w:pStyle w:val="ConsPlusTitle"/>
        <w:jc w:val="center"/>
        <w:outlineLvl w:val="3"/>
        <w:rPr>
          <w:rFonts w:ascii="Times New Roman" w:hAnsi="Times New Roman" w:cs="Times New Roman"/>
          <w:sz w:val="24"/>
          <w:szCs w:val="24"/>
        </w:rPr>
      </w:pPr>
    </w:p>
    <w:p w:rsidR="000138D2" w:rsidRPr="007A50E5" w:rsidRDefault="000138D2" w:rsidP="000138D2">
      <w:pPr>
        <w:pStyle w:val="ConsPlusNormal"/>
        <w:ind w:right="1033" w:firstLine="540"/>
        <w:jc w:val="both"/>
        <w:rPr>
          <w:rFonts w:ascii="Times New Roman" w:hAnsi="Times New Roman" w:cs="Times New Roman"/>
          <w:sz w:val="24"/>
          <w:szCs w:val="24"/>
        </w:rPr>
      </w:pPr>
      <w:r w:rsidRPr="007A50E5">
        <w:rPr>
          <w:rFonts w:ascii="Times New Roman" w:hAnsi="Times New Roman" w:cs="Times New Roman"/>
          <w:sz w:val="24"/>
          <w:szCs w:val="24"/>
        </w:rPr>
        <w:t>Формулировка критерия - эффективность мер, принимаемых муниципальным заказчиком-координатором муниципальной программы при ее реализации, в том числе по привлечению средств из всех источников финансирования муниципальной программы.</w:t>
      </w:r>
    </w:p>
    <w:p w:rsidR="000138D2" w:rsidRDefault="000138D2" w:rsidP="000138D2">
      <w:pPr>
        <w:pStyle w:val="ConsPlusNormal"/>
        <w:jc w:val="right"/>
        <w:rPr>
          <w:rFonts w:ascii="Times New Roman" w:hAnsi="Times New Roman" w:cs="Times New Roman"/>
          <w:sz w:val="24"/>
          <w:szCs w:val="24"/>
        </w:rPr>
      </w:pPr>
    </w:p>
    <w:p w:rsidR="000138D2" w:rsidRDefault="000138D2" w:rsidP="000138D2">
      <w:pPr>
        <w:pStyle w:val="ConsPlusNormal"/>
        <w:jc w:val="right"/>
        <w:rPr>
          <w:rFonts w:ascii="Times New Roman" w:hAnsi="Times New Roman" w:cs="Times New Roman"/>
          <w:sz w:val="24"/>
          <w:szCs w:val="24"/>
        </w:rPr>
      </w:pPr>
    </w:p>
    <w:p w:rsidR="000138D2" w:rsidRPr="007A50E5" w:rsidRDefault="000138D2" w:rsidP="000138D2">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Pr="007A50E5">
        <w:rPr>
          <w:rFonts w:ascii="Times New Roman" w:hAnsi="Times New Roman" w:cs="Times New Roman"/>
          <w:sz w:val="24"/>
          <w:szCs w:val="24"/>
        </w:rPr>
        <w:t>Таблица №2</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63"/>
        <w:gridCol w:w="1418"/>
        <w:gridCol w:w="2126"/>
        <w:gridCol w:w="3204"/>
        <w:gridCol w:w="1190"/>
      </w:tblGrid>
      <w:tr w:rsidR="000138D2" w:rsidRPr="007A50E5" w:rsidTr="004C567D">
        <w:trPr>
          <w:trHeight w:val="449"/>
        </w:trPr>
        <w:tc>
          <w:tcPr>
            <w:tcW w:w="1763" w:type="dxa"/>
            <w:vMerge w:val="restart"/>
          </w:tcPr>
          <w:p w:rsidR="000138D2" w:rsidRPr="007A50E5" w:rsidRDefault="000138D2" w:rsidP="004C567D">
            <w:pPr>
              <w:pStyle w:val="ConsPlusNormal"/>
              <w:ind w:firstLine="0"/>
              <w:jc w:val="center"/>
              <w:rPr>
                <w:rFonts w:ascii="Times New Roman" w:hAnsi="Times New Roman" w:cs="Times New Roman"/>
                <w:sz w:val="24"/>
                <w:szCs w:val="24"/>
              </w:rPr>
            </w:pPr>
            <w:r w:rsidRPr="007A50E5">
              <w:rPr>
                <w:rFonts w:ascii="Times New Roman" w:hAnsi="Times New Roman" w:cs="Times New Roman"/>
                <w:sz w:val="24"/>
                <w:szCs w:val="24"/>
              </w:rPr>
              <w:t xml:space="preserve">Обозначение первичного критерия </w:t>
            </w:r>
            <w:proofErr w:type="spellStart"/>
            <w:r w:rsidRPr="007A50E5">
              <w:rPr>
                <w:rFonts w:ascii="Times New Roman" w:hAnsi="Times New Roman" w:cs="Times New Roman"/>
                <w:sz w:val="24"/>
                <w:szCs w:val="24"/>
              </w:rPr>
              <w:t>k</w:t>
            </w:r>
            <w:proofErr w:type="spellEnd"/>
          </w:p>
        </w:tc>
        <w:tc>
          <w:tcPr>
            <w:tcW w:w="1418" w:type="dxa"/>
            <w:vMerge w:val="restart"/>
          </w:tcPr>
          <w:p w:rsidR="000138D2" w:rsidRPr="007A50E5" w:rsidRDefault="000138D2" w:rsidP="004C567D">
            <w:pPr>
              <w:pStyle w:val="ConsPlusNormal"/>
              <w:ind w:firstLine="1"/>
              <w:jc w:val="center"/>
              <w:rPr>
                <w:rFonts w:ascii="Times New Roman" w:hAnsi="Times New Roman" w:cs="Times New Roman"/>
                <w:sz w:val="24"/>
                <w:szCs w:val="24"/>
              </w:rPr>
            </w:pPr>
            <w:r w:rsidRPr="007A50E5">
              <w:rPr>
                <w:rFonts w:ascii="Times New Roman" w:hAnsi="Times New Roman" w:cs="Times New Roman"/>
                <w:sz w:val="24"/>
                <w:szCs w:val="24"/>
              </w:rPr>
              <w:t>Весовой коэффициент критерия Z</w:t>
            </w:r>
          </w:p>
        </w:tc>
        <w:tc>
          <w:tcPr>
            <w:tcW w:w="2126" w:type="dxa"/>
            <w:vMerge w:val="restart"/>
          </w:tcPr>
          <w:p w:rsidR="000138D2" w:rsidRPr="007A50E5" w:rsidRDefault="000138D2" w:rsidP="004C567D">
            <w:pPr>
              <w:pStyle w:val="ConsPlusNormal"/>
              <w:ind w:firstLine="0"/>
              <w:jc w:val="center"/>
              <w:rPr>
                <w:rFonts w:ascii="Times New Roman" w:hAnsi="Times New Roman" w:cs="Times New Roman"/>
                <w:sz w:val="24"/>
                <w:szCs w:val="24"/>
              </w:rPr>
            </w:pPr>
            <w:r w:rsidRPr="007A50E5">
              <w:rPr>
                <w:rFonts w:ascii="Times New Roman" w:hAnsi="Times New Roman" w:cs="Times New Roman"/>
                <w:sz w:val="24"/>
                <w:szCs w:val="24"/>
              </w:rPr>
              <w:t>Формулировка критерия</w:t>
            </w:r>
          </w:p>
        </w:tc>
        <w:tc>
          <w:tcPr>
            <w:tcW w:w="4394" w:type="dxa"/>
            <w:gridSpan w:val="2"/>
          </w:tcPr>
          <w:p w:rsidR="000138D2" w:rsidRPr="007A50E5" w:rsidRDefault="000138D2" w:rsidP="004C567D">
            <w:pPr>
              <w:pStyle w:val="ConsPlusNormal"/>
              <w:ind w:firstLine="0"/>
              <w:jc w:val="center"/>
              <w:rPr>
                <w:rFonts w:ascii="Times New Roman" w:hAnsi="Times New Roman" w:cs="Times New Roman"/>
                <w:sz w:val="24"/>
                <w:szCs w:val="24"/>
              </w:rPr>
            </w:pPr>
            <w:r w:rsidRPr="007A50E5">
              <w:rPr>
                <w:rFonts w:ascii="Times New Roman" w:hAnsi="Times New Roman" w:cs="Times New Roman"/>
                <w:sz w:val="24"/>
                <w:szCs w:val="24"/>
              </w:rPr>
              <w:t>Градации</w:t>
            </w:r>
          </w:p>
        </w:tc>
      </w:tr>
      <w:tr w:rsidR="000138D2" w:rsidRPr="007A50E5" w:rsidTr="004C567D">
        <w:trPr>
          <w:trHeight w:val="1013"/>
        </w:trPr>
        <w:tc>
          <w:tcPr>
            <w:tcW w:w="1763" w:type="dxa"/>
            <w:vMerge/>
          </w:tcPr>
          <w:p w:rsidR="000138D2" w:rsidRPr="007A50E5" w:rsidRDefault="000138D2" w:rsidP="004C567D">
            <w:pPr>
              <w:pStyle w:val="ConsPlusNormal"/>
              <w:ind w:firstLine="0"/>
              <w:jc w:val="center"/>
              <w:rPr>
                <w:rFonts w:ascii="Times New Roman" w:hAnsi="Times New Roman" w:cs="Times New Roman"/>
                <w:sz w:val="24"/>
                <w:szCs w:val="24"/>
              </w:rPr>
            </w:pPr>
          </w:p>
        </w:tc>
        <w:tc>
          <w:tcPr>
            <w:tcW w:w="1418" w:type="dxa"/>
            <w:vMerge/>
          </w:tcPr>
          <w:p w:rsidR="000138D2" w:rsidRPr="007A50E5" w:rsidRDefault="000138D2" w:rsidP="004C567D">
            <w:pPr>
              <w:pStyle w:val="ConsPlusNormal"/>
              <w:ind w:firstLine="1"/>
              <w:jc w:val="center"/>
              <w:rPr>
                <w:rFonts w:ascii="Times New Roman" w:hAnsi="Times New Roman" w:cs="Times New Roman"/>
                <w:sz w:val="24"/>
                <w:szCs w:val="24"/>
              </w:rPr>
            </w:pPr>
          </w:p>
        </w:tc>
        <w:tc>
          <w:tcPr>
            <w:tcW w:w="2126" w:type="dxa"/>
            <w:vMerge/>
          </w:tcPr>
          <w:p w:rsidR="000138D2" w:rsidRPr="007A50E5" w:rsidRDefault="000138D2" w:rsidP="004C567D">
            <w:pPr>
              <w:pStyle w:val="ConsPlusNormal"/>
              <w:ind w:firstLine="0"/>
              <w:jc w:val="center"/>
              <w:rPr>
                <w:rFonts w:ascii="Times New Roman" w:hAnsi="Times New Roman" w:cs="Times New Roman"/>
                <w:sz w:val="24"/>
                <w:szCs w:val="24"/>
              </w:rPr>
            </w:pPr>
          </w:p>
        </w:tc>
        <w:tc>
          <w:tcPr>
            <w:tcW w:w="3204" w:type="dxa"/>
          </w:tcPr>
          <w:p w:rsidR="000138D2" w:rsidRPr="007A50E5" w:rsidRDefault="000138D2" w:rsidP="004C567D">
            <w:pPr>
              <w:pStyle w:val="ConsPlusNormal"/>
              <w:ind w:firstLine="0"/>
              <w:jc w:val="center"/>
              <w:rPr>
                <w:rFonts w:ascii="Times New Roman" w:hAnsi="Times New Roman" w:cs="Times New Roman"/>
                <w:sz w:val="24"/>
                <w:szCs w:val="24"/>
              </w:rPr>
            </w:pPr>
            <w:r w:rsidRPr="007A50E5">
              <w:rPr>
                <w:rFonts w:ascii="Times New Roman" w:hAnsi="Times New Roman" w:cs="Times New Roman"/>
                <w:sz w:val="24"/>
                <w:szCs w:val="24"/>
              </w:rPr>
              <w:t>Наименование градации</w:t>
            </w:r>
          </w:p>
        </w:tc>
        <w:tc>
          <w:tcPr>
            <w:tcW w:w="1190" w:type="dxa"/>
          </w:tcPr>
          <w:p w:rsidR="000138D2" w:rsidRPr="007A50E5" w:rsidRDefault="000138D2" w:rsidP="004C567D">
            <w:pPr>
              <w:pStyle w:val="ConsPlusNormal"/>
              <w:ind w:firstLine="0"/>
              <w:jc w:val="both"/>
              <w:rPr>
                <w:rFonts w:ascii="Times New Roman" w:hAnsi="Times New Roman" w:cs="Times New Roman"/>
                <w:sz w:val="24"/>
                <w:szCs w:val="24"/>
              </w:rPr>
            </w:pPr>
            <w:r w:rsidRPr="007A50E5">
              <w:rPr>
                <w:rFonts w:ascii="Times New Roman" w:hAnsi="Times New Roman" w:cs="Times New Roman"/>
                <w:sz w:val="24"/>
                <w:szCs w:val="24"/>
              </w:rPr>
              <w:t>Система балльных оценок N</w:t>
            </w:r>
          </w:p>
        </w:tc>
      </w:tr>
      <w:tr w:rsidR="000138D2" w:rsidRPr="007A50E5" w:rsidTr="004C567D">
        <w:tc>
          <w:tcPr>
            <w:tcW w:w="1763" w:type="dxa"/>
          </w:tcPr>
          <w:p w:rsidR="000138D2" w:rsidRPr="007A50E5" w:rsidRDefault="000138D2" w:rsidP="004C567D">
            <w:pPr>
              <w:pStyle w:val="ConsPlusNormal"/>
              <w:ind w:firstLine="0"/>
              <w:jc w:val="both"/>
              <w:rPr>
                <w:rFonts w:ascii="Times New Roman" w:hAnsi="Times New Roman" w:cs="Times New Roman"/>
                <w:sz w:val="24"/>
                <w:szCs w:val="24"/>
              </w:rPr>
            </w:pPr>
            <w:r w:rsidRPr="007A50E5">
              <w:rPr>
                <w:rFonts w:ascii="Times New Roman" w:hAnsi="Times New Roman" w:cs="Times New Roman"/>
                <w:sz w:val="24"/>
                <w:szCs w:val="24"/>
              </w:rPr>
              <w:t>Графа 1</w:t>
            </w:r>
          </w:p>
        </w:tc>
        <w:tc>
          <w:tcPr>
            <w:tcW w:w="1418" w:type="dxa"/>
          </w:tcPr>
          <w:p w:rsidR="000138D2" w:rsidRPr="007A50E5" w:rsidRDefault="000138D2" w:rsidP="004C567D">
            <w:pPr>
              <w:pStyle w:val="ConsPlusNormal"/>
              <w:ind w:firstLine="0"/>
              <w:jc w:val="center"/>
              <w:rPr>
                <w:rFonts w:ascii="Times New Roman" w:hAnsi="Times New Roman" w:cs="Times New Roman"/>
                <w:sz w:val="24"/>
                <w:szCs w:val="24"/>
              </w:rPr>
            </w:pPr>
            <w:r w:rsidRPr="007A50E5">
              <w:rPr>
                <w:rFonts w:ascii="Times New Roman" w:hAnsi="Times New Roman" w:cs="Times New Roman"/>
                <w:sz w:val="24"/>
                <w:szCs w:val="24"/>
              </w:rPr>
              <w:t>Графа 2</w:t>
            </w:r>
          </w:p>
        </w:tc>
        <w:tc>
          <w:tcPr>
            <w:tcW w:w="2126" w:type="dxa"/>
          </w:tcPr>
          <w:p w:rsidR="000138D2" w:rsidRPr="007A50E5" w:rsidRDefault="000138D2" w:rsidP="004C567D">
            <w:pPr>
              <w:pStyle w:val="ConsPlusNormal"/>
              <w:ind w:firstLine="0"/>
              <w:jc w:val="center"/>
              <w:rPr>
                <w:rFonts w:ascii="Times New Roman" w:hAnsi="Times New Roman" w:cs="Times New Roman"/>
                <w:sz w:val="24"/>
                <w:szCs w:val="24"/>
              </w:rPr>
            </w:pPr>
            <w:r w:rsidRPr="007A50E5">
              <w:rPr>
                <w:rFonts w:ascii="Times New Roman" w:hAnsi="Times New Roman" w:cs="Times New Roman"/>
                <w:sz w:val="24"/>
                <w:szCs w:val="24"/>
              </w:rPr>
              <w:t>Графа 3</w:t>
            </w:r>
          </w:p>
        </w:tc>
        <w:tc>
          <w:tcPr>
            <w:tcW w:w="4394" w:type="dxa"/>
            <w:gridSpan w:val="2"/>
          </w:tcPr>
          <w:p w:rsidR="000138D2" w:rsidRPr="007A50E5" w:rsidRDefault="000138D2" w:rsidP="004C567D">
            <w:pPr>
              <w:pStyle w:val="ConsPlusNormal"/>
              <w:ind w:firstLine="0"/>
              <w:jc w:val="center"/>
              <w:rPr>
                <w:rFonts w:ascii="Times New Roman" w:hAnsi="Times New Roman" w:cs="Times New Roman"/>
                <w:sz w:val="24"/>
                <w:szCs w:val="24"/>
              </w:rPr>
            </w:pPr>
            <w:r w:rsidRPr="007A50E5">
              <w:rPr>
                <w:rFonts w:ascii="Times New Roman" w:hAnsi="Times New Roman" w:cs="Times New Roman"/>
                <w:sz w:val="24"/>
                <w:szCs w:val="24"/>
              </w:rPr>
              <w:t>Графа 4</w:t>
            </w:r>
          </w:p>
        </w:tc>
      </w:tr>
      <w:tr w:rsidR="000138D2" w:rsidRPr="007A50E5" w:rsidTr="004C567D">
        <w:tc>
          <w:tcPr>
            <w:tcW w:w="1763" w:type="dxa"/>
            <w:vMerge w:val="restart"/>
          </w:tcPr>
          <w:p w:rsidR="000138D2" w:rsidRPr="007A50E5" w:rsidRDefault="000138D2" w:rsidP="004C567D">
            <w:pPr>
              <w:pStyle w:val="ConsPlusNormal"/>
              <w:ind w:firstLine="0"/>
              <w:rPr>
                <w:rFonts w:ascii="Times New Roman" w:hAnsi="Times New Roman" w:cs="Times New Roman"/>
                <w:sz w:val="24"/>
                <w:szCs w:val="24"/>
              </w:rPr>
            </w:pPr>
            <w:proofErr w:type="spellStart"/>
            <w:r w:rsidRPr="007A50E5">
              <w:rPr>
                <w:rFonts w:ascii="Times New Roman" w:hAnsi="Times New Roman" w:cs="Times New Roman"/>
                <w:sz w:val="24"/>
                <w:szCs w:val="24"/>
              </w:rPr>
              <w:t>k</w:t>
            </w:r>
            <w:proofErr w:type="spellEnd"/>
            <w:r w:rsidRPr="007A50E5">
              <w:rPr>
                <w:rFonts w:ascii="Times New Roman" w:hAnsi="Times New Roman" w:cs="Times New Roman"/>
                <w:sz w:val="24"/>
                <w:szCs w:val="24"/>
              </w:rPr>
              <w:t xml:space="preserve"> 2.2</w:t>
            </w:r>
          </w:p>
        </w:tc>
        <w:tc>
          <w:tcPr>
            <w:tcW w:w="1418" w:type="dxa"/>
            <w:vMerge w:val="restart"/>
          </w:tcPr>
          <w:p w:rsidR="000138D2" w:rsidRPr="007A50E5" w:rsidRDefault="000138D2" w:rsidP="004C567D">
            <w:pPr>
              <w:pStyle w:val="ConsPlusNormal"/>
              <w:ind w:firstLine="0"/>
              <w:jc w:val="center"/>
              <w:rPr>
                <w:rFonts w:ascii="Times New Roman" w:hAnsi="Times New Roman" w:cs="Times New Roman"/>
                <w:sz w:val="24"/>
                <w:szCs w:val="24"/>
              </w:rPr>
            </w:pPr>
            <w:r w:rsidRPr="007A50E5">
              <w:rPr>
                <w:rFonts w:ascii="Times New Roman" w:hAnsi="Times New Roman" w:cs="Times New Roman"/>
                <w:sz w:val="24"/>
                <w:szCs w:val="24"/>
              </w:rPr>
              <w:t>Z 2.2 = 0,2</w:t>
            </w:r>
          </w:p>
        </w:tc>
        <w:tc>
          <w:tcPr>
            <w:tcW w:w="2126" w:type="dxa"/>
            <w:vMerge w:val="restart"/>
          </w:tcPr>
          <w:p w:rsidR="000138D2" w:rsidRPr="007A50E5" w:rsidRDefault="000138D2" w:rsidP="004C567D">
            <w:pPr>
              <w:pStyle w:val="ConsPlusNormal"/>
              <w:ind w:firstLine="0"/>
              <w:jc w:val="center"/>
              <w:rPr>
                <w:rFonts w:ascii="Times New Roman" w:hAnsi="Times New Roman" w:cs="Times New Roman"/>
                <w:sz w:val="24"/>
                <w:szCs w:val="24"/>
              </w:rPr>
            </w:pPr>
            <w:r w:rsidRPr="007A50E5">
              <w:rPr>
                <w:rFonts w:ascii="Times New Roman" w:hAnsi="Times New Roman" w:cs="Times New Roman"/>
                <w:sz w:val="24"/>
                <w:szCs w:val="24"/>
              </w:rPr>
              <w:t>Уровень фактического финансирования муниципальной программы из всех источников по отношению к объемам финансирования, утвержденным муниципальной программой</w:t>
            </w:r>
          </w:p>
        </w:tc>
        <w:tc>
          <w:tcPr>
            <w:tcW w:w="3204" w:type="dxa"/>
          </w:tcPr>
          <w:p w:rsidR="000138D2" w:rsidRPr="007A50E5" w:rsidRDefault="000138D2" w:rsidP="004C567D">
            <w:pPr>
              <w:pStyle w:val="ConsPlusNormal"/>
              <w:ind w:firstLine="0"/>
              <w:rPr>
                <w:rFonts w:ascii="Times New Roman" w:hAnsi="Times New Roman" w:cs="Times New Roman"/>
                <w:sz w:val="24"/>
                <w:szCs w:val="24"/>
              </w:rPr>
            </w:pPr>
            <w:r w:rsidRPr="007A50E5">
              <w:rPr>
                <w:rFonts w:ascii="Times New Roman" w:hAnsi="Times New Roman" w:cs="Times New Roman"/>
                <w:sz w:val="24"/>
                <w:szCs w:val="24"/>
              </w:rPr>
              <w:t xml:space="preserve">1. Отношение фактического финансирования из всех источников к объемам финансирования, утвержденным муниципальной программой, составляет свыше 95% </w:t>
            </w:r>
            <w:proofErr w:type="gramStart"/>
            <w:r w:rsidRPr="007A50E5">
              <w:rPr>
                <w:rFonts w:ascii="Times New Roman" w:hAnsi="Times New Roman" w:cs="Times New Roman"/>
                <w:sz w:val="24"/>
                <w:szCs w:val="24"/>
              </w:rPr>
              <w:t>от</w:t>
            </w:r>
            <w:proofErr w:type="gramEnd"/>
            <w:r w:rsidRPr="007A50E5">
              <w:rPr>
                <w:rFonts w:ascii="Times New Roman" w:hAnsi="Times New Roman" w:cs="Times New Roman"/>
                <w:sz w:val="24"/>
                <w:szCs w:val="24"/>
              </w:rPr>
              <w:t xml:space="preserve"> запланированного</w:t>
            </w:r>
          </w:p>
        </w:tc>
        <w:tc>
          <w:tcPr>
            <w:tcW w:w="1190" w:type="dxa"/>
          </w:tcPr>
          <w:p w:rsidR="000138D2" w:rsidRPr="007A50E5" w:rsidRDefault="000138D2" w:rsidP="004C567D">
            <w:pPr>
              <w:pStyle w:val="ConsPlusNormal"/>
              <w:ind w:firstLine="0"/>
              <w:jc w:val="center"/>
              <w:rPr>
                <w:rFonts w:ascii="Times New Roman" w:hAnsi="Times New Roman" w:cs="Times New Roman"/>
                <w:sz w:val="24"/>
                <w:szCs w:val="24"/>
              </w:rPr>
            </w:pPr>
            <w:r w:rsidRPr="007A50E5">
              <w:rPr>
                <w:rFonts w:ascii="Times New Roman" w:hAnsi="Times New Roman" w:cs="Times New Roman"/>
                <w:sz w:val="24"/>
                <w:szCs w:val="24"/>
              </w:rPr>
              <w:t>10</w:t>
            </w:r>
          </w:p>
        </w:tc>
      </w:tr>
      <w:tr w:rsidR="000138D2" w:rsidRPr="007A50E5" w:rsidTr="004C567D">
        <w:tc>
          <w:tcPr>
            <w:tcW w:w="1763" w:type="dxa"/>
            <w:vMerge/>
          </w:tcPr>
          <w:p w:rsidR="000138D2" w:rsidRPr="007A50E5" w:rsidRDefault="000138D2" w:rsidP="004C567D"/>
        </w:tc>
        <w:tc>
          <w:tcPr>
            <w:tcW w:w="1418" w:type="dxa"/>
            <w:vMerge/>
          </w:tcPr>
          <w:p w:rsidR="000138D2" w:rsidRPr="007A50E5" w:rsidRDefault="000138D2" w:rsidP="004C567D"/>
        </w:tc>
        <w:tc>
          <w:tcPr>
            <w:tcW w:w="2126" w:type="dxa"/>
            <w:vMerge/>
          </w:tcPr>
          <w:p w:rsidR="000138D2" w:rsidRPr="007A50E5" w:rsidRDefault="000138D2" w:rsidP="004C567D">
            <w:pPr>
              <w:jc w:val="both"/>
            </w:pPr>
          </w:p>
        </w:tc>
        <w:tc>
          <w:tcPr>
            <w:tcW w:w="3204" w:type="dxa"/>
          </w:tcPr>
          <w:p w:rsidR="000138D2" w:rsidRPr="007A50E5" w:rsidRDefault="000138D2" w:rsidP="004C567D">
            <w:pPr>
              <w:pStyle w:val="ConsPlusNormal"/>
              <w:ind w:firstLine="0"/>
              <w:rPr>
                <w:rFonts w:ascii="Times New Roman" w:hAnsi="Times New Roman" w:cs="Times New Roman"/>
                <w:sz w:val="24"/>
                <w:szCs w:val="24"/>
              </w:rPr>
            </w:pPr>
            <w:r w:rsidRPr="007A50E5">
              <w:rPr>
                <w:rFonts w:ascii="Times New Roman" w:hAnsi="Times New Roman" w:cs="Times New Roman"/>
                <w:sz w:val="24"/>
                <w:szCs w:val="24"/>
              </w:rPr>
              <w:t xml:space="preserve">2. Отношение фактического финансирования из всех источников к объемам финансирования, утвержденным муниципальной программой, составляет от 85 до 95% </w:t>
            </w:r>
            <w:proofErr w:type="gramStart"/>
            <w:r w:rsidRPr="007A50E5">
              <w:rPr>
                <w:rFonts w:ascii="Times New Roman" w:hAnsi="Times New Roman" w:cs="Times New Roman"/>
                <w:sz w:val="24"/>
                <w:szCs w:val="24"/>
              </w:rPr>
              <w:t>от</w:t>
            </w:r>
            <w:proofErr w:type="gramEnd"/>
            <w:r w:rsidRPr="007A50E5">
              <w:rPr>
                <w:rFonts w:ascii="Times New Roman" w:hAnsi="Times New Roman" w:cs="Times New Roman"/>
                <w:sz w:val="24"/>
                <w:szCs w:val="24"/>
              </w:rPr>
              <w:t xml:space="preserve"> запланированного</w:t>
            </w:r>
          </w:p>
        </w:tc>
        <w:tc>
          <w:tcPr>
            <w:tcW w:w="1190" w:type="dxa"/>
          </w:tcPr>
          <w:p w:rsidR="000138D2" w:rsidRPr="007A50E5" w:rsidRDefault="000138D2" w:rsidP="004C567D">
            <w:pPr>
              <w:pStyle w:val="ConsPlusNormal"/>
              <w:ind w:firstLine="0"/>
              <w:jc w:val="center"/>
              <w:rPr>
                <w:rFonts w:ascii="Times New Roman" w:hAnsi="Times New Roman" w:cs="Times New Roman"/>
                <w:sz w:val="24"/>
                <w:szCs w:val="24"/>
              </w:rPr>
            </w:pPr>
            <w:r w:rsidRPr="007A50E5">
              <w:rPr>
                <w:rFonts w:ascii="Times New Roman" w:hAnsi="Times New Roman" w:cs="Times New Roman"/>
                <w:sz w:val="24"/>
                <w:szCs w:val="24"/>
              </w:rPr>
              <w:t>8</w:t>
            </w:r>
          </w:p>
        </w:tc>
      </w:tr>
      <w:tr w:rsidR="000138D2" w:rsidRPr="007A50E5" w:rsidTr="004C567D">
        <w:tc>
          <w:tcPr>
            <w:tcW w:w="1763" w:type="dxa"/>
            <w:vMerge/>
          </w:tcPr>
          <w:p w:rsidR="000138D2" w:rsidRPr="007A50E5" w:rsidRDefault="000138D2" w:rsidP="004C567D"/>
        </w:tc>
        <w:tc>
          <w:tcPr>
            <w:tcW w:w="1418" w:type="dxa"/>
            <w:vMerge/>
          </w:tcPr>
          <w:p w:rsidR="000138D2" w:rsidRPr="007A50E5" w:rsidRDefault="000138D2" w:rsidP="004C567D"/>
        </w:tc>
        <w:tc>
          <w:tcPr>
            <w:tcW w:w="2126" w:type="dxa"/>
            <w:vMerge/>
          </w:tcPr>
          <w:p w:rsidR="000138D2" w:rsidRPr="007A50E5" w:rsidRDefault="000138D2" w:rsidP="004C567D">
            <w:pPr>
              <w:jc w:val="both"/>
            </w:pPr>
          </w:p>
        </w:tc>
        <w:tc>
          <w:tcPr>
            <w:tcW w:w="3204" w:type="dxa"/>
          </w:tcPr>
          <w:p w:rsidR="000138D2" w:rsidRPr="007A50E5" w:rsidRDefault="000138D2" w:rsidP="004C567D">
            <w:pPr>
              <w:pStyle w:val="ConsPlusNormal"/>
              <w:ind w:firstLine="0"/>
              <w:rPr>
                <w:rFonts w:ascii="Times New Roman" w:hAnsi="Times New Roman" w:cs="Times New Roman"/>
                <w:sz w:val="24"/>
                <w:szCs w:val="24"/>
              </w:rPr>
            </w:pPr>
            <w:r w:rsidRPr="007A50E5">
              <w:rPr>
                <w:rFonts w:ascii="Times New Roman" w:hAnsi="Times New Roman" w:cs="Times New Roman"/>
                <w:sz w:val="24"/>
                <w:szCs w:val="24"/>
              </w:rPr>
              <w:t xml:space="preserve">3. Отношение фактического финансирования из всех источников к объемам финансирования, утвержденным муниципальной программой, составляет от 50 до 85% </w:t>
            </w:r>
            <w:proofErr w:type="gramStart"/>
            <w:r w:rsidRPr="007A50E5">
              <w:rPr>
                <w:rFonts w:ascii="Times New Roman" w:hAnsi="Times New Roman" w:cs="Times New Roman"/>
                <w:sz w:val="24"/>
                <w:szCs w:val="24"/>
              </w:rPr>
              <w:t>от</w:t>
            </w:r>
            <w:proofErr w:type="gramEnd"/>
            <w:r w:rsidRPr="007A50E5">
              <w:rPr>
                <w:rFonts w:ascii="Times New Roman" w:hAnsi="Times New Roman" w:cs="Times New Roman"/>
                <w:sz w:val="24"/>
                <w:szCs w:val="24"/>
              </w:rPr>
              <w:t xml:space="preserve"> запланированного</w:t>
            </w:r>
          </w:p>
        </w:tc>
        <w:tc>
          <w:tcPr>
            <w:tcW w:w="1190" w:type="dxa"/>
          </w:tcPr>
          <w:p w:rsidR="000138D2" w:rsidRPr="007A50E5" w:rsidRDefault="000138D2" w:rsidP="004C567D">
            <w:pPr>
              <w:pStyle w:val="ConsPlusNormal"/>
              <w:ind w:firstLine="0"/>
              <w:jc w:val="center"/>
              <w:rPr>
                <w:rFonts w:ascii="Times New Roman" w:hAnsi="Times New Roman" w:cs="Times New Roman"/>
                <w:sz w:val="24"/>
                <w:szCs w:val="24"/>
              </w:rPr>
            </w:pPr>
            <w:r w:rsidRPr="007A50E5">
              <w:rPr>
                <w:rFonts w:ascii="Times New Roman" w:hAnsi="Times New Roman" w:cs="Times New Roman"/>
                <w:sz w:val="24"/>
                <w:szCs w:val="24"/>
              </w:rPr>
              <w:t>6</w:t>
            </w:r>
          </w:p>
        </w:tc>
      </w:tr>
      <w:tr w:rsidR="000138D2" w:rsidRPr="007A50E5" w:rsidTr="004C567D">
        <w:tc>
          <w:tcPr>
            <w:tcW w:w="1763" w:type="dxa"/>
            <w:vMerge/>
          </w:tcPr>
          <w:p w:rsidR="000138D2" w:rsidRPr="007A50E5" w:rsidRDefault="000138D2" w:rsidP="004C567D"/>
        </w:tc>
        <w:tc>
          <w:tcPr>
            <w:tcW w:w="1418" w:type="dxa"/>
            <w:vMerge/>
          </w:tcPr>
          <w:p w:rsidR="000138D2" w:rsidRPr="007A50E5" w:rsidRDefault="000138D2" w:rsidP="004C567D"/>
        </w:tc>
        <w:tc>
          <w:tcPr>
            <w:tcW w:w="2126" w:type="dxa"/>
            <w:vMerge/>
          </w:tcPr>
          <w:p w:rsidR="000138D2" w:rsidRPr="007A50E5" w:rsidRDefault="000138D2" w:rsidP="004C567D">
            <w:pPr>
              <w:jc w:val="both"/>
            </w:pPr>
          </w:p>
        </w:tc>
        <w:tc>
          <w:tcPr>
            <w:tcW w:w="3204" w:type="dxa"/>
          </w:tcPr>
          <w:p w:rsidR="000138D2" w:rsidRPr="007A50E5" w:rsidRDefault="000138D2" w:rsidP="004C567D">
            <w:pPr>
              <w:pStyle w:val="ConsPlusNormal"/>
              <w:ind w:firstLine="0"/>
              <w:rPr>
                <w:rFonts w:ascii="Times New Roman" w:hAnsi="Times New Roman" w:cs="Times New Roman"/>
                <w:sz w:val="24"/>
                <w:szCs w:val="24"/>
              </w:rPr>
            </w:pPr>
            <w:r w:rsidRPr="007A50E5">
              <w:rPr>
                <w:rFonts w:ascii="Times New Roman" w:hAnsi="Times New Roman" w:cs="Times New Roman"/>
                <w:sz w:val="24"/>
                <w:szCs w:val="24"/>
              </w:rPr>
              <w:t xml:space="preserve">4. Отношение фактического финансирования из всех источников к объемам финансирования, утвержденным муниципальной программой, составляет менее 50% </w:t>
            </w:r>
            <w:proofErr w:type="gramStart"/>
            <w:r w:rsidRPr="007A50E5">
              <w:rPr>
                <w:rFonts w:ascii="Times New Roman" w:hAnsi="Times New Roman" w:cs="Times New Roman"/>
                <w:sz w:val="24"/>
                <w:szCs w:val="24"/>
              </w:rPr>
              <w:t>от</w:t>
            </w:r>
            <w:proofErr w:type="gramEnd"/>
            <w:r w:rsidRPr="007A50E5">
              <w:rPr>
                <w:rFonts w:ascii="Times New Roman" w:hAnsi="Times New Roman" w:cs="Times New Roman"/>
                <w:sz w:val="24"/>
                <w:szCs w:val="24"/>
              </w:rPr>
              <w:t xml:space="preserve"> </w:t>
            </w:r>
            <w:r w:rsidRPr="007A50E5">
              <w:rPr>
                <w:rFonts w:ascii="Times New Roman" w:hAnsi="Times New Roman" w:cs="Times New Roman"/>
                <w:sz w:val="24"/>
                <w:szCs w:val="24"/>
              </w:rPr>
              <w:lastRenderedPageBreak/>
              <w:t>запланированного</w:t>
            </w:r>
          </w:p>
        </w:tc>
        <w:tc>
          <w:tcPr>
            <w:tcW w:w="1190" w:type="dxa"/>
          </w:tcPr>
          <w:p w:rsidR="000138D2" w:rsidRPr="007A50E5" w:rsidRDefault="000138D2" w:rsidP="004C567D">
            <w:pPr>
              <w:pStyle w:val="ConsPlusNormal"/>
              <w:ind w:firstLine="0"/>
              <w:jc w:val="center"/>
              <w:rPr>
                <w:rFonts w:ascii="Times New Roman" w:hAnsi="Times New Roman" w:cs="Times New Roman"/>
                <w:sz w:val="24"/>
                <w:szCs w:val="24"/>
              </w:rPr>
            </w:pPr>
            <w:r w:rsidRPr="007A50E5">
              <w:rPr>
                <w:rFonts w:ascii="Times New Roman" w:hAnsi="Times New Roman" w:cs="Times New Roman"/>
                <w:sz w:val="24"/>
                <w:szCs w:val="24"/>
              </w:rPr>
              <w:lastRenderedPageBreak/>
              <w:t>0</w:t>
            </w:r>
          </w:p>
        </w:tc>
      </w:tr>
    </w:tbl>
    <w:p w:rsidR="000138D2" w:rsidRDefault="000138D2" w:rsidP="000138D2">
      <w:pPr>
        <w:pStyle w:val="ConsPlusNormal"/>
        <w:jc w:val="both"/>
        <w:rPr>
          <w:rFonts w:ascii="Times New Roman" w:hAnsi="Times New Roman" w:cs="Times New Roman"/>
          <w:sz w:val="24"/>
          <w:szCs w:val="24"/>
        </w:rPr>
      </w:pPr>
    </w:p>
    <w:p w:rsidR="000138D2" w:rsidRDefault="000138D2" w:rsidP="000138D2">
      <w:pPr>
        <w:pStyle w:val="ConsPlusTitle"/>
        <w:jc w:val="center"/>
        <w:outlineLvl w:val="3"/>
        <w:rPr>
          <w:rFonts w:ascii="Times New Roman" w:hAnsi="Times New Roman" w:cs="Times New Roman"/>
          <w:sz w:val="24"/>
          <w:szCs w:val="24"/>
        </w:rPr>
      </w:pPr>
      <w:r w:rsidRPr="007A50E5">
        <w:rPr>
          <w:rFonts w:ascii="Times New Roman" w:hAnsi="Times New Roman" w:cs="Times New Roman"/>
          <w:sz w:val="24"/>
          <w:szCs w:val="24"/>
        </w:rPr>
        <w:t>Система оценок по критерию К3</w:t>
      </w:r>
    </w:p>
    <w:p w:rsidR="000138D2" w:rsidRPr="007A50E5" w:rsidRDefault="000138D2" w:rsidP="000138D2">
      <w:pPr>
        <w:pStyle w:val="ConsPlusTitle"/>
        <w:jc w:val="center"/>
        <w:outlineLvl w:val="3"/>
        <w:rPr>
          <w:rFonts w:ascii="Times New Roman" w:hAnsi="Times New Roman" w:cs="Times New Roman"/>
          <w:sz w:val="24"/>
          <w:szCs w:val="24"/>
        </w:rPr>
      </w:pPr>
    </w:p>
    <w:p w:rsidR="000138D2" w:rsidRDefault="000138D2" w:rsidP="000138D2">
      <w:pPr>
        <w:pStyle w:val="ConsPlusNormal"/>
        <w:ind w:right="-49" w:firstLine="540"/>
        <w:jc w:val="both"/>
        <w:rPr>
          <w:rFonts w:ascii="Times New Roman" w:hAnsi="Times New Roman" w:cs="Times New Roman"/>
          <w:sz w:val="24"/>
          <w:szCs w:val="24"/>
        </w:rPr>
      </w:pPr>
      <w:r w:rsidRPr="007A50E5">
        <w:rPr>
          <w:rFonts w:ascii="Times New Roman" w:hAnsi="Times New Roman" w:cs="Times New Roman"/>
          <w:sz w:val="24"/>
          <w:szCs w:val="24"/>
        </w:rPr>
        <w:t>Формулировка критерия - степень достижения целей и решения задач муниципальной программы, уровень выполнения мероприятий реализуемой муниципальной программы.</w:t>
      </w:r>
    </w:p>
    <w:p w:rsidR="000138D2" w:rsidRDefault="000138D2" w:rsidP="000138D2">
      <w:pPr>
        <w:pStyle w:val="ConsPlusNormal"/>
        <w:rPr>
          <w:rFonts w:ascii="Times New Roman" w:hAnsi="Times New Roman" w:cs="Times New Roman"/>
          <w:sz w:val="24"/>
          <w:szCs w:val="24"/>
        </w:rPr>
      </w:pPr>
      <w:r>
        <w:rPr>
          <w:rFonts w:ascii="Times New Roman" w:hAnsi="Times New Roman" w:cs="Times New Roman"/>
          <w:sz w:val="24"/>
          <w:szCs w:val="24"/>
        </w:rPr>
        <w:t xml:space="preserve">                                                                                                                                      Таблица №3</w:t>
      </w:r>
    </w:p>
    <w:tbl>
      <w:tblPr>
        <w:tblW w:w="964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60"/>
        <w:gridCol w:w="1559"/>
        <w:gridCol w:w="2331"/>
        <w:gridCol w:w="3056"/>
        <w:gridCol w:w="1134"/>
      </w:tblGrid>
      <w:tr w:rsidR="000138D2" w:rsidRPr="007A50E5" w:rsidTr="004C567D">
        <w:trPr>
          <w:trHeight w:val="487"/>
        </w:trPr>
        <w:tc>
          <w:tcPr>
            <w:tcW w:w="1560" w:type="dxa"/>
            <w:vMerge w:val="restart"/>
          </w:tcPr>
          <w:p w:rsidR="000138D2" w:rsidRPr="007A50E5" w:rsidRDefault="000138D2" w:rsidP="004C567D">
            <w:pPr>
              <w:pStyle w:val="ConsPlusNormal"/>
              <w:ind w:firstLine="0"/>
              <w:jc w:val="center"/>
              <w:rPr>
                <w:rFonts w:ascii="Times New Roman" w:hAnsi="Times New Roman" w:cs="Times New Roman"/>
                <w:sz w:val="24"/>
                <w:szCs w:val="24"/>
              </w:rPr>
            </w:pPr>
            <w:r w:rsidRPr="007A50E5">
              <w:rPr>
                <w:rFonts w:ascii="Times New Roman" w:hAnsi="Times New Roman" w:cs="Times New Roman"/>
                <w:sz w:val="24"/>
                <w:szCs w:val="24"/>
              </w:rPr>
              <w:t xml:space="preserve">Обозначение первичного критерия </w:t>
            </w:r>
            <w:proofErr w:type="spellStart"/>
            <w:r w:rsidRPr="007A50E5">
              <w:rPr>
                <w:rFonts w:ascii="Times New Roman" w:hAnsi="Times New Roman" w:cs="Times New Roman"/>
                <w:sz w:val="24"/>
                <w:szCs w:val="24"/>
              </w:rPr>
              <w:t>k</w:t>
            </w:r>
            <w:proofErr w:type="spellEnd"/>
          </w:p>
        </w:tc>
        <w:tc>
          <w:tcPr>
            <w:tcW w:w="1559" w:type="dxa"/>
            <w:vMerge w:val="restart"/>
          </w:tcPr>
          <w:p w:rsidR="000138D2" w:rsidRPr="007A50E5" w:rsidRDefault="000138D2" w:rsidP="004C567D">
            <w:pPr>
              <w:pStyle w:val="ConsPlusNormal"/>
              <w:ind w:firstLine="0"/>
              <w:jc w:val="center"/>
              <w:rPr>
                <w:rFonts w:ascii="Times New Roman" w:hAnsi="Times New Roman" w:cs="Times New Roman"/>
                <w:sz w:val="24"/>
                <w:szCs w:val="24"/>
              </w:rPr>
            </w:pPr>
            <w:r w:rsidRPr="007A50E5">
              <w:rPr>
                <w:rFonts w:ascii="Times New Roman" w:hAnsi="Times New Roman" w:cs="Times New Roman"/>
                <w:sz w:val="24"/>
                <w:szCs w:val="24"/>
              </w:rPr>
              <w:t>Весовой коэффициент критерия Z</w:t>
            </w:r>
          </w:p>
        </w:tc>
        <w:tc>
          <w:tcPr>
            <w:tcW w:w="2331" w:type="dxa"/>
            <w:vMerge w:val="restart"/>
          </w:tcPr>
          <w:p w:rsidR="000138D2" w:rsidRPr="007A50E5" w:rsidRDefault="000138D2" w:rsidP="004C567D">
            <w:pPr>
              <w:pStyle w:val="ConsPlusNormal"/>
              <w:ind w:firstLine="0"/>
              <w:jc w:val="center"/>
              <w:rPr>
                <w:rFonts w:ascii="Times New Roman" w:hAnsi="Times New Roman" w:cs="Times New Roman"/>
                <w:sz w:val="24"/>
                <w:szCs w:val="24"/>
              </w:rPr>
            </w:pPr>
            <w:r w:rsidRPr="007A50E5">
              <w:rPr>
                <w:rFonts w:ascii="Times New Roman" w:hAnsi="Times New Roman" w:cs="Times New Roman"/>
                <w:sz w:val="24"/>
                <w:szCs w:val="24"/>
              </w:rPr>
              <w:t>Формулировка критерия</w:t>
            </w:r>
          </w:p>
        </w:tc>
        <w:tc>
          <w:tcPr>
            <w:tcW w:w="4190" w:type="dxa"/>
            <w:gridSpan w:val="2"/>
          </w:tcPr>
          <w:p w:rsidR="000138D2" w:rsidRPr="007A50E5" w:rsidRDefault="000138D2" w:rsidP="004C567D">
            <w:pPr>
              <w:pStyle w:val="ConsPlusNormal"/>
              <w:ind w:right="18" w:firstLine="29"/>
              <w:jc w:val="center"/>
              <w:rPr>
                <w:rFonts w:ascii="Times New Roman" w:hAnsi="Times New Roman" w:cs="Times New Roman"/>
                <w:sz w:val="24"/>
                <w:szCs w:val="24"/>
              </w:rPr>
            </w:pPr>
            <w:r w:rsidRPr="007A50E5">
              <w:rPr>
                <w:rFonts w:ascii="Times New Roman" w:hAnsi="Times New Roman" w:cs="Times New Roman"/>
                <w:sz w:val="24"/>
                <w:szCs w:val="24"/>
              </w:rPr>
              <w:t>Градации</w:t>
            </w:r>
          </w:p>
        </w:tc>
      </w:tr>
      <w:tr w:rsidR="000138D2" w:rsidRPr="007A50E5" w:rsidTr="004C567D">
        <w:trPr>
          <w:trHeight w:val="922"/>
        </w:trPr>
        <w:tc>
          <w:tcPr>
            <w:tcW w:w="1560" w:type="dxa"/>
            <w:vMerge/>
          </w:tcPr>
          <w:p w:rsidR="000138D2" w:rsidRPr="007A50E5" w:rsidRDefault="000138D2" w:rsidP="004C567D">
            <w:pPr>
              <w:pStyle w:val="ConsPlusNormal"/>
              <w:ind w:firstLine="0"/>
              <w:jc w:val="center"/>
              <w:rPr>
                <w:rFonts w:ascii="Times New Roman" w:hAnsi="Times New Roman" w:cs="Times New Roman"/>
                <w:sz w:val="24"/>
                <w:szCs w:val="24"/>
              </w:rPr>
            </w:pPr>
          </w:p>
        </w:tc>
        <w:tc>
          <w:tcPr>
            <w:tcW w:w="1559" w:type="dxa"/>
            <w:vMerge/>
          </w:tcPr>
          <w:p w:rsidR="000138D2" w:rsidRPr="007A50E5" w:rsidRDefault="000138D2" w:rsidP="004C567D">
            <w:pPr>
              <w:pStyle w:val="ConsPlusNormal"/>
              <w:ind w:firstLine="0"/>
              <w:jc w:val="center"/>
              <w:rPr>
                <w:rFonts w:ascii="Times New Roman" w:hAnsi="Times New Roman" w:cs="Times New Roman"/>
                <w:sz w:val="24"/>
                <w:szCs w:val="24"/>
              </w:rPr>
            </w:pPr>
          </w:p>
        </w:tc>
        <w:tc>
          <w:tcPr>
            <w:tcW w:w="2331" w:type="dxa"/>
            <w:vMerge/>
          </w:tcPr>
          <w:p w:rsidR="000138D2" w:rsidRPr="007A50E5" w:rsidRDefault="000138D2" w:rsidP="004C567D">
            <w:pPr>
              <w:pStyle w:val="ConsPlusNormal"/>
              <w:ind w:firstLine="0"/>
              <w:jc w:val="center"/>
              <w:rPr>
                <w:rFonts w:ascii="Times New Roman" w:hAnsi="Times New Roman" w:cs="Times New Roman"/>
                <w:sz w:val="24"/>
                <w:szCs w:val="24"/>
              </w:rPr>
            </w:pPr>
          </w:p>
        </w:tc>
        <w:tc>
          <w:tcPr>
            <w:tcW w:w="3056" w:type="dxa"/>
          </w:tcPr>
          <w:p w:rsidR="000138D2" w:rsidRPr="007A50E5" w:rsidRDefault="000138D2" w:rsidP="004C567D">
            <w:pPr>
              <w:pStyle w:val="ConsPlusNormal"/>
              <w:ind w:firstLine="0"/>
              <w:jc w:val="center"/>
              <w:rPr>
                <w:rFonts w:ascii="Times New Roman" w:hAnsi="Times New Roman" w:cs="Times New Roman"/>
                <w:sz w:val="24"/>
                <w:szCs w:val="24"/>
              </w:rPr>
            </w:pPr>
            <w:r w:rsidRPr="007A50E5">
              <w:rPr>
                <w:rFonts w:ascii="Times New Roman" w:hAnsi="Times New Roman" w:cs="Times New Roman"/>
                <w:sz w:val="24"/>
                <w:szCs w:val="24"/>
              </w:rPr>
              <w:t>Наименование градации</w:t>
            </w:r>
          </w:p>
        </w:tc>
        <w:tc>
          <w:tcPr>
            <w:tcW w:w="1134" w:type="dxa"/>
          </w:tcPr>
          <w:p w:rsidR="000138D2" w:rsidRPr="007A50E5" w:rsidRDefault="000138D2" w:rsidP="004C567D">
            <w:pPr>
              <w:pStyle w:val="ConsPlusNormal"/>
              <w:ind w:firstLine="29"/>
              <w:jc w:val="center"/>
              <w:rPr>
                <w:rFonts w:ascii="Times New Roman" w:hAnsi="Times New Roman" w:cs="Times New Roman"/>
                <w:sz w:val="24"/>
                <w:szCs w:val="24"/>
              </w:rPr>
            </w:pPr>
            <w:r w:rsidRPr="007A50E5">
              <w:rPr>
                <w:rFonts w:ascii="Times New Roman" w:hAnsi="Times New Roman" w:cs="Times New Roman"/>
                <w:sz w:val="24"/>
                <w:szCs w:val="24"/>
              </w:rPr>
              <w:t>Система балльных оценок N</w:t>
            </w:r>
          </w:p>
        </w:tc>
      </w:tr>
      <w:tr w:rsidR="000138D2" w:rsidRPr="007A50E5" w:rsidTr="004C567D">
        <w:tc>
          <w:tcPr>
            <w:tcW w:w="1560" w:type="dxa"/>
          </w:tcPr>
          <w:p w:rsidR="000138D2" w:rsidRPr="007A50E5" w:rsidRDefault="000138D2" w:rsidP="004C567D">
            <w:pPr>
              <w:pStyle w:val="ConsPlusNormal"/>
              <w:ind w:firstLine="0"/>
              <w:jc w:val="both"/>
              <w:rPr>
                <w:rFonts w:ascii="Times New Roman" w:hAnsi="Times New Roman" w:cs="Times New Roman"/>
                <w:sz w:val="24"/>
                <w:szCs w:val="24"/>
              </w:rPr>
            </w:pPr>
            <w:r w:rsidRPr="007A50E5">
              <w:rPr>
                <w:rFonts w:ascii="Times New Roman" w:hAnsi="Times New Roman" w:cs="Times New Roman"/>
                <w:sz w:val="24"/>
                <w:szCs w:val="24"/>
              </w:rPr>
              <w:t>Графа 1</w:t>
            </w:r>
          </w:p>
        </w:tc>
        <w:tc>
          <w:tcPr>
            <w:tcW w:w="1559" w:type="dxa"/>
          </w:tcPr>
          <w:p w:rsidR="000138D2" w:rsidRPr="007A50E5" w:rsidRDefault="000138D2" w:rsidP="004C567D">
            <w:pPr>
              <w:pStyle w:val="ConsPlusNormal"/>
              <w:ind w:firstLine="0"/>
              <w:jc w:val="center"/>
              <w:rPr>
                <w:rFonts w:ascii="Times New Roman" w:hAnsi="Times New Roman" w:cs="Times New Roman"/>
                <w:sz w:val="24"/>
                <w:szCs w:val="24"/>
              </w:rPr>
            </w:pPr>
            <w:r w:rsidRPr="007A50E5">
              <w:rPr>
                <w:rFonts w:ascii="Times New Roman" w:hAnsi="Times New Roman" w:cs="Times New Roman"/>
                <w:sz w:val="24"/>
                <w:szCs w:val="24"/>
              </w:rPr>
              <w:t>Графа 2</w:t>
            </w:r>
          </w:p>
        </w:tc>
        <w:tc>
          <w:tcPr>
            <w:tcW w:w="2331" w:type="dxa"/>
          </w:tcPr>
          <w:p w:rsidR="000138D2" w:rsidRPr="007A50E5" w:rsidRDefault="000138D2" w:rsidP="004C567D">
            <w:pPr>
              <w:pStyle w:val="ConsPlusNormal"/>
              <w:ind w:firstLine="0"/>
              <w:jc w:val="center"/>
              <w:rPr>
                <w:rFonts w:ascii="Times New Roman" w:hAnsi="Times New Roman" w:cs="Times New Roman"/>
                <w:sz w:val="24"/>
                <w:szCs w:val="24"/>
              </w:rPr>
            </w:pPr>
            <w:r w:rsidRPr="007A50E5">
              <w:rPr>
                <w:rFonts w:ascii="Times New Roman" w:hAnsi="Times New Roman" w:cs="Times New Roman"/>
                <w:sz w:val="24"/>
                <w:szCs w:val="24"/>
              </w:rPr>
              <w:t>Графа 3</w:t>
            </w:r>
          </w:p>
        </w:tc>
        <w:tc>
          <w:tcPr>
            <w:tcW w:w="4190" w:type="dxa"/>
            <w:gridSpan w:val="2"/>
          </w:tcPr>
          <w:p w:rsidR="000138D2" w:rsidRPr="007A50E5" w:rsidRDefault="000138D2" w:rsidP="004C567D">
            <w:pPr>
              <w:pStyle w:val="ConsPlusNormal"/>
              <w:ind w:firstLine="0"/>
              <w:jc w:val="center"/>
              <w:rPr>
                <w:rFonts w:ascii="Times New Roman" w:hAnsi="Times New Roman" w:cs="Times New Roman"/>
                <w:sz w:val="24"/>
                <w:szCs w:val="24"/>
              </w:rPr>
            </w:pPr>
            <w:r w:rsidRPr="007A50E5">
              <w:rPr>
                <w:rFonts w:ascii="Times New Roman" w:hAnsi="Times New Roman" w:cs="Times New Roman"/>
                <w:sz w:val="24"/>
                <w:szCs w:val="24"/>
              </w:rPr>
              <w:t>Графа 4</w:t>
            </w:r>
          </w:p>
        </w:tc>
      </w:tr>
      <w:tr w:rsidR="000138D2" w:rsidRPr="007A50E5" w:rsidTr="004C567D">
        <w:tc>
          <w:tcPr>
            <w:tcW w:w="1560" w:type="dxa"/>
            <w:vMerge w:val="restart"/>
          </w:tcPr>
          <w:p w:rsidR="000138D2" w:rsidRPr="007A50E5" w:rsidRDefault="000138D2" w:rsidP="004C567D">
            <w:pPr>
              <w:pStyle w:val="ConsPlusNormal"/>
              <w:ind w:firstLine="0"/>
              <w:jc w:val="both"/>
              <w:rPr>
                <w:rFonts w:ascii="Times New Roman" w:hAnsi="Times New Roman" w:cs="Times New Roman"/>
                <w:sz w:val="24"/>
                <w:szCs w:val="24"/>
              </w:rPr>
            </w:pPr>
            <w:proofErr w:type="spellStart"/>
            <w:r w:rsidRPr="007A50E5">
              <w:rPr>
                <w:rFonts w:ascii="Times New Roman" w:hAnsi="Times New Roman" w:cs="Times New Roman"/>
                <w:sz w:val="24"/>
                <w:szCs w:val="24"/>
              </w:rPr>
              <w:t>k</w:t>
            </w:r>
            <w:proofErr w:type="spellEnd"/>
            <w:r w:rsidRPr="007A50E5">
              <w:rPr>
                <w:rFonts w:ascii="Times New Roman" w:hAnsi="Times New Roman" w:cs="Times New Roman"/>
                <w:sz w:val="24"/>
                <w:szCs w:val="24"/>
              </w:rPr>
              <w:t xml:space="preserve"> 3.1</w:t>
            </w:r>
          </w:p>
        </w:tc>
        <w:tc>
          <w:tcPr>
            <w:tcW w:w="1559" w:type="dxa"/>
            <w:vMerge w:val="restart"/>
          </w:tcPr>
          <w:p w:rsidR="000138D2" w:rsidRPr="007A50E5" w:rsidRDefault="000138D2" w:rsidP="004C567D">
            <w:pPr>
              <w:pStyle w:val="ConsPlusNormal"/>
              <w:ind w:firstLine="0"/>
              <w:jc w:val="both"/>
              <w:rPr>
                <w:rFonts w:ascii="Times New Roman" w:hAnsi="Times New Roman" w:cs="Times New Roman"/>
                <w:sz w:val="24"/>
                <w:szCs w:val="24"/>
              </w:rPr>
            </w:pPr>
            <w:r w:rsidRPr="007A50E5">
              <w:rPr>
                <w:rFonts w:ascii="Times New Roman" w:hAnsi="Times New Roman" w:cs="Times New Roman"/>
                <w:sz w:val="24"/>
                <w:szCs w:val="24"/>
              </w:rPr>
              <w:t>Z 3.1 = 0,4</w:t>
            </w:r>
          </w:p>
        </w:tc>
        <w:tc>
          <w:tcPr>
            <w:tcW w:w="2331" w:type="dxa"/>
            <w:vMerge w:val="restart"/>
          </w:tcPr>
          <w:p w:rsidR="000138D2" w:rsidRDefault="000138D2" w:rsidP="004C567D">
            <w:pPr>
              <w:pStyle w:val="ConsPlusNormal"/>
              <w:ind w:firstLine="0"/>
              <w:jc w:val="center"/>
              <w:rPr>
                <w:rFonts w:ascii="Times New Roman" w:hAnsi="Times New Roman" w:cs="Times New Roman"/>
                <w:sz w:val="24"/>
                <w:szCs w:val="24"/>
              </w:rPr>
            </w:pPr>
            <w:r w:rsidRPr="007A50E5">
              <w:rPr>
                <w:rFonts w:ascii="Times New Roman" w:hAnsi="Times New Roman" w:cs="Times New Roman"/>
                <w:sz w:val="24"/>
                <w:szCs w:val="24"/>
              </w:rPr>
              <w:t>Отношение фактически достигнутых в отчетном году показателей</w:t>
            </w:r>
          </w:p>
          <w:p w:rsidR="000138D2" w:rsidRDefault="000138D2" w:rsidP="004C567D">
            <w:pPr>
              <w:pStyle w:val="ConsPlusNormal"/>
              <w:ind w:firstLine="0"/>
              <w:jc w:val="center"/>
              <w:rPr>
                <w:rFonts w:ascii="Times New Roman" w:hAnsi="Times New Roman" w:cs="Times New Roman"/>
                <w:sz w:val="24"/>
                <w:szCs w:val="24"/>
              </w:rPr>
            </w:pPr>
            <w:r w:rsidRPr="007A50E5">
              <w:rPr>
                <w:rFonts w:ascii="Times New Roman" w:hAnsi="Times New Roman" w:cs="Times New Roman"/>
                <w:sz w:val="24"/>
                <w:szCs w:val="24"/>
              </w:rPr>
              <w:t xml:space="preserve"> (по целям, задачам) к плановым показателям, утвержденным в муниципальной программе </w:t>
            </w:r>
          </w:p>
          <w:p w:rsidR="000138D2" w:rsidRPr="007A50E5" w:rsidRDefault="000138D2" w:rsidP="004C567D">
            <w:pPr>
              <w:pStyle w:val="ConsPlusNormal"/>
              <w:ind w:firstLine="0"/>
              <w:jc w:val="center"/>
              <w:rPr>
                <w:rFonts w:ascii="Times New Roman" w:hAnsi="Times New Roman" w:cs="Times New Roman"/>
                <w:sz w:val="24"/>
                <w:szCs w:val="24"/>
              </w:rPr>
            </w:pPr>
            <w:r w:rsidRPr="007A50E5">
              <w:rPr>
                <w:rFonts w:ascii="Times New Roman" w:hAnsi="Times New Roman" w:cs="Times New Roman"/>
                <w:sz w:val="24"/>
                <w:szCs w:val="24"/>
              </w:rPr>
              <w:t>(в процентах)</w:t>
            </w:r>
          </w:p>
        </w:tc>
        <w:tc>
          <w:tcPr>
            <w:tcW w:w="3056" w:type="dxa"/>
          </w:tcPr>
          <w:p w:rsidR="000138D2" w:rsidRPr="007A50E5" w:rsidRDefault="000138D2" w:rsidP="004C567D">
            <w:pPr>
              <w:pStyle w:val="ConsPlusNormal"/>
              <w:ind w:firstLine="0"/>
              <w:rPr>
                <w:rFonts w:ascii="Times New Roman" w:hAnsi="Times New Roman" w:cs="Times New Roman"/>
                <w:sz w:val="24"/>
                <w:szCs w:val="24"/>
              </w:rPr>
            </w:pPr>
            <w:r w:rsidRPr="007A50E5">
              <w:rPr>
                <w:rFonts w:ascii="Times New Roman" w:hAnsi="Times New Roman" w:cs="Times New Roman"/>
                <w:sz w:val="24"/>
                <w:szCs w:val="24"/>
              </w:rPr>
              <w:t xml:space="preserve">1. Среднее значение достижения фактических показателей </w:t>
            </w:r>
            <w:proofErr w:type="gramStart"/>
            <w:r w:rsidRPr="007A50E5">
              <w:rPr>
                <w:rFonts w:ascii="Times New Roman" w:hAnsi="Times New Roman" w:cs="Times New Roman"/>
                <w:sz w:val="24"/>
                <w:szCs w:val="24"/>
              </w:rPr>
              <w:t>от</w:t>
            </w:r>
            <w:proofErr w:type="gramEnd"/>
            <w:r w:rsidRPr="007A50E5">
              <w:rPr>
                <w:rFonts w:ascii="Times New Roman" w:hAnsi="Times New Roman" w:cs="Times New Roman"/>
                <w:sz w:val="24"/>
                <w:szCs w:val="24"/>
              </w:rPr>
              <w:t xml:space="preserve"> плановых составляет 100%</w:t>
            </w:r>
          </w:p>
        </w:tc>
        <w:tc>
          <w:tcPr>
            <w:tcW w:w="1134" w:type="dxa"/>
          </w:tcPr>
          <w:p w:rsidR="000138D2" w:rsidRPr="007A50E5" w:rsidRDefault="000138D2" w:rsidP="004C567D">
            <w:pPr>
              <w:pStyle w:val="ConsPlusNormal"/>
              <w:ind w:firstLine="79"/>
              <w:jc w:val="center"/>
              <w:rPr>
                <w:rFonts w:ascii="Times New Roman" w:hAnsi="Times New Roman" w:cs="Times New Roman"/>
                <w:sz w:val="24"/>
                <w:szCs w:val="24"/>
              </w:rPr>
            </w:pPr>
            <w:r w:rsidRPr="007A50E5">
              <w:rPr>
                <w:rFonts w:ascii="Times New Roman" w:hAnsi="Times New Roman" w:cs="Times New Roman"/>
                <w:sz w:val="24"/>
                <w:szCs w:val="24"/>
              </w:rPr>
              <w:t>10</w:t>
            </w:r>
          </w:p>
        </w:tc>
      </w:tr>
      <w:tr w:rsidR="000138D2" w:rsidRPr="007A50E5" w:rsidTr="004C567D">
        <w:tc>
          <w:tcPr>
            <w:tcW w:w="1560" w:type="dxa"/>
            <w:vMerge/>
          </w:tcPr>
          <w:p w:rsidR="000138D2" w:rsidRPr="007A50E5" w:rsidRDefault="000138D2" w:rsidP="004C567D">
            <w:pPr>
              <w:jc w:val="both"/>
            </w:pPr>
          </w:p>
        </w:tc>
        <w:tc>
          <w:tcPr>
            <w:tcW w:w="1559" w:type="dxa"/>
            <w:vMerge/>
          </w:tcPr>
          <w:p w:rsidR="000138D2" w:rsidRPr="007A50E5" w:rsidRDefault="000138D2" w:rsidP="004C567D">
            <w:pPr>
              <w:jc w:val="both"/>
            </w:pPr>
          </w:p>
        </w:tc>
        <w:tc>
          <w:tcPr>
            <w:tcW w:w="2331" w:type="dxa"/>
            <w:vMerge/>
          </w:tcPr>
          <w:p w:rsidR="000138D2" w:rsidRPr="007A50E5" w:rsidRDefault="000138D2" w:rsidP="004C567D">
            <w:pPr>
              <w:jc w:val="center"/>
            </w:pPr>
          </w:p>
        </w:tc>
        <w:tc>
          <w:tcPr>
            <w:tcW w:w="3056" w:type="dxa"/>
          </w:tcPr>
          <w:p w:rsidR="000138D2" w:rsidRPr="007A50E5" w:rsidRDefault="000138D2" w:rsidP="004C567D">
            <w:pPr>
              <w:pStyle w:val="ConsPlusNormal"/>
              <w:ind w:firstLine="0"/>
              <w:rPr>
                <w:rFonts w:ascii="Times New Roman" w:hAnsi="Times New Roman" w:cs="Times New Roman"/>
                <w:sz w:val="24"/>
                <w:szCs w:val="24"/>
              </w:rPr>
            </w:pPr>
            <w:r w:rsidRPr="007A50E5">
              <w:rPr>
                <w:rFonts w:ascii="Times New Roman" w:hAnsi="Times New Roman" w:cs="Times New Roman"/>
                <w:sz w:val="24"/>
                <w:szCs w:val="24"/>
              </w:rPr>
              <w:t xml:space="preserve">2. Среднее значение достижения фактических показателей </w:t>
            </w:r>
            <w:proofErr w:type="gramStart"/>
            <w:r w:rsidRPr="007A50E5">
              <w:rPr>
                <w:rFonts w:ascii="Times New Roman" w:hAnsi="Times New Roman" w:cs="Times New Roman"/>
                <w:sz w:val="24"/>
                <w:szCs w:val="24"/>
              </w:rPr>
              <w:t>от</w:t>
            </w:r>
            <w:proofErr w:type="gramEnd"/>
            <w:r w:rsidRPr="007A50E5">
              <w:rPr>
                <w:rFonts w:ascii="Times New Roman" w:hAnsi="Times New Roman" w:cs="Times New Roman"/>
                <w:sz w:val="24"/>
                <w:szCs w:val="24"/>
              </w:rPr>
              <w:t xml:space="preserve"> плановых составляет от 80 до 100%</w:t>
            </w:r>
          </w:p>
        </w:tc>
        <w:tc>
          <w:tcPr>
            <w:tcW w:w="1134" w:type="dxa"/>
          </w:tcPr>
          <w:p w:rsidR="000138D2" w:rsidRPr="007A50E5" w:rsidRDefault="000138D2" w:rsidP="004C567D">
            <w:pPr>
              <w:pStyle w:val="ConsPlusNormal"/>
              <w:ind w:firstLine="79"/>
              <w:jc w:val="center"/>
              <w:rPr>
                <w:rFonts w:ascii="Times New Roman" w:hAnsi="Times New Roman" w:cs="Times New Roman"/>
                <w:sz w:val="24"/>
                <w:szCs w:val="24"/>
              </w:rPr>
            </w:pPr>
            <w:r w:rsidRPr="007A50E5">
              <w:rPr>
                <w:rFonts w:ascii="Times New Roman" w:hAnsi="Times New Roman" w:cs="Times New Roman"/>
                <w:sz w:val="24"/>
                <w:szCs w:val="24"/>
              </w:rPr>
              <w:t>8</w:t>
            </w:r>
          </w:p>
        </w:tc>
      </w:tr>
      <w:tr w:rsidR="000138D2" w:rsidRPr="007A50E5" w:rsidTr="004C567D">
        <w:tc>
          <w:tcPr>
            <w:tcW w:w="1560" w:type="dxa"/>
            <w:vMerge/>
          </w:tcPr>
          <w:p w:rsidR="000138D2" w:rsidRPr="007A50E5" w:rsidRDefault="000138D2" w:rsidP="004C567D">
            <w:pPr>
              <w:jc w:val="both"/>
            </w:pPr>
          </w:p>
        </w:tc>
        <w:tc>
          <w:tcPr>
            <w:tcW w:w="1559" w:type="dxa"/>
            <w:vMerge/>
          </w:tcPr>
          <w:p w:rsidR="000138D2" w:rsidRPr="007A50E5" w:rsidRDefault="000138D2" w:rsidP="004C567D">
            <w:pPr>
              <w:jc w:val="both"/>
            </w:pPr>
          </w:p>
        </w:tc>
        <w:tc>
          <w:tcPr>
            <w:tcW w:w="2331" w:type="dxa"/>
            <w:vMerge/>
          </w:tcPr>
          <w:p w:rsidR="000138D2" w:rsidRPr="007A50E5" w:rsidRDefault="000138D2" w:rsidP="004C567D">
            <w:pPr>
              <w:jc w:val="center"/>
            </w:pPr>
          </w:p>
        </w:tc>
        <w:tc>
          <w:tcPr>
            <w:tcW w:w="3056" w:type="dxa"/>
          </w:tcPr>
          <w:p w:rsidR="000138D2" w:rsidRPr="007A50E5" w:rsidRDefault="000138D2" w:rsidP="004C567D">
            <w:pPr>
              <w:pStyle w:val="ConsPlusNormal"/>
              <w:ind w:firstLine="0"/>
              <w:rPr>
                <w:rFonts w:ascii="Times New Roman" w:hAnsi="Times New Roman" w:cs="Times New Roman"/>
                <w:sz w:val="24"/>
                <w:szCs w:val="24"/>
              </w:rPr>
            </w:pPr>
            <w:r w:rsidRPr="007A50E5">
              <w:rPr>
                <w:rFonts w:ascii="Times New Roman" w:hAnsi="Times New Roman" w:cs="Times New Roman"/>
                <w:sz w:val="24"/>
                <w:szCs w:val="24"/>
              </w:rPr>
              <w:t xml:space="preserve">3. Среднее значение достижения фактических показателей </w:t>
            </w:r>
            <w:proofErr w:type="gramStart"/>
            <w:r w:rsidRPr="007A50E5">
              <w:rPr>
                <w:rFonts w:ascii="Times New Roman" w:hAnsi="Times New Roman" w:cs="Times New Roman"/>
                <w:sz w:val="24"/>
                <w:szCs w:val="24"/>
              </w:rPr>
              <w:t>от</w:t>
            </w:r>
            <w:proofErr w:type="gramEnd"/>
            <w:r w:rsidRPr="007A50E5">
              <w:rPr>
                <w:rFonts w:ascii="Times New Roman" w:hAnsi="Times New Roman" w:cs="Times New Roman"/>
                <w:sz w:val="24"/>
                <w:szCs w:val="24"/>
              </w:rPr>
              <w:t xml:space="preserve"> плановых составляет от 40 до 80%</w:t>
            </w:r>
          </w:p>
        </w:tc>
        <w:tc>
          <w:tcPr>
            <w:tcW w:w="1134" w:type="dxa"/>
          </w:tcPr>
          <w:p w:rsidR="000138D2" w:rsidRPr="007A50E5" w:rsidRDefault="000138D2" w:rsidP="004C567D">
            <w:pPr>
              <w:pStyle w:val="ConsPlusNormal"/>
              <w:ind w:firstLine="79"/>
              <w:jc w:val="center"/>
              <w:rPr>
                <w:rFonts w:ascii="Times New Roman" w:hAnsi="Times New Roman" w:cs="Times New Roman"/>
                <w:sz w:val="24"/>
                <w:szCs w:val="24"/>
              </w:rPr>
            </w:pPr>
            <w:r w:rsidRPr="007A50E5">
              <w:rPr>
                <w:rFonts w:ascii="Times New Roman" w:hAnsi="Times New Roman" w:cs="Times New Roman"/>
                <w:sz w:val="24"/>
                <w:szCs w:val="24"/>
              </w:rPr>
              <w:t>6</w:t>
            </w:r>
          </w:p>
        </w:tc>
      </w:tr>
      <w:tr w:rsidR="000138D2" w:rsidRPr="007A50E5" w:rsidTr="004C567D">
        <w:tc>
          <w:tcPr>
            <w:tcW w:w="1560" w:type="dxa"/>
            <w:vMerge/>
          </w:tcPr>
          <w:p w:rsidR="000138D2" w:rsidRPr="007A50E5" w:rsidRDefault="000138D2" w:rsidP="004C567D">
            <w:pPr>
              <w:jc w:val="both"/>
            </w:pPr>
          </w:p>
        </w:tc>
        <w:tc>
          <w:tcPr>
            <w:tcW w:w="1559" w:type="dxa"/>
            <w:vMerge/>
          </w:tcPr>
          <w:p w:rsidR="000138D2" w:rsidRPr="007A50E5" w:rsidRDefault="000138D2" w:rsidP="004C567D">
            <w:pPr>
              <w:jc w:val="both"/>
            </w:pPr>
          </w:p>
        </w:tc>
        <w:tc>
          <w:tcPr>
            <w:tcW w:w="2331" w:type="dxa"/>
            <w:vMerge/>
          </w:tcPr>
          <w:p w:rsidR="000138D2" w:rsidRPr="007A50E5" w:rsidRDefault="000138D2" w:rsidP="004C567D">
            <w:pPr>
              <w:jc w:val="center"/>
            </w:pPr>
          </w:p>
        </w:tc>
        <w:tc>
          <w:tcPr>
            <w:tcW w:w="3056" w:type="dxa"/>
          </w:tcPr>
          <w:p w:rsidR="000138D2" w:rsidRPr="007A50E5" w:rsidRDefault="000138D2" w:rsidP="004C567D">
            <w:pPr>
              <w:pStyle w:val="ConsPlusNormal"/>
              <w:ind w:firstLine="0"/>
              <w:rPr>
                <w:rFonts w:ascii="Times New Roman" w:hAnsi="Times New Roman" w:cs="Times New Roman"/>
                <w:sz w:val="24"/>
                <w:szCs w:val="24"/>
              </w:rPr>
            </w:pPr>
            <w:r w:rsidRPr="007A50E5">
              <w:rPr>
                <w:rFonts w:ascii="Times New Roman" w:hAnsi="Times New Roman" w:cs="Times New Roman"/>
                <w:sz w:val="24"/>
                <w:szCs w:val="24"/>
              </w:rPr>
              <w:t xml:space="preserve">4. Среднее значение достижения фактических показателей </w:t>
            </w:r>
            <w:proofErr w:type="gramStart"/>
            <w:r w:rsidRPr="007A50E5">
              <w:rPr>
                <w:rFonts w:ascii="Times New Roman" w:hAnsi="Times New Roman" w:cs="Times New Roman"/>
                <w:sz w:val="24"/>
                <w:szCs w:val="24"/>
              </w:rPr>
              <w:t>от</w:t>
            </w:r>
            <w:proofErr w:type="gramEnd"/>
            <w:r w:rsidRPr="007A50E5">
              <w:rPr>
                <w:rFonts w:ascii="Times New Roman" w:hAnsi="Times New Roman" w:cs="Times New Roman"/>
                <w:sz w:val="24"/>
                <w:szCs w:val="24"/>
              </w:rPr>
              <w:t xml:space="preserve"> плановых составляет менее 40%</w:t>
            </w:r>
          </w:p>
        </w:tc>
        <w:tc>
          <w:tcPr>
            <w:tcW w:w="1134" w:type="dxa"/>
          </w:tcPr>
          <w:p w:rsidR="000138D2" w:rsidRPr="007A50E5" w:rsidRDefault="000138D2" w:rsidP="004C567D">
            <w:pPr>
              <w:pStyle w:val="ConsPlusNormal"/>
              <w:ind w:firstLine="79"/>
              <w:jc w:val="center"/>
              <w:rPr>
                <w:rFonts w:ascii="Times New Roman" w:hAnsi="Times New Roman" w:cs="Times New Roman"/>
                <w:sz w:val="24"/>
                <w:szCs w:val="24"/>
              </w:rPr>
            </w:pPr>
            <w:r w:rsidRPr="007A50E5">
              <w:rPr>
                <w:rFonts w:ascii="Times New Roman" w:hAnsi="Times New Roman" w:cs="Times New Roman"/>
                <w:sz w:val="24"/>
                <w:szCs w:val="24"/>
              </w:rPr>
              <w:t>0</w:t>
            </w:r>
          </w:p>
        </w:tc>
      </w:tr>
      <w:tr w:rsidR="000138D2" w:rsidRPr="007A50E5" w:rsidTr="004C567D">
        <w:tc>
          <w:tcPr>
            <w:tcW w:w="1560" w:type="dxa"/>
            <w:vMerge w:val="restart"/>
          </w:tcPr>
          <w:p w:rsidR="000138D2" w:rsidRPr="007A50E5" w:rsidRDefault="000138D2" w:rsidP="004C567D">
            <w:pPr>
              <w:pStyle w:val="ConsPlusNormal"/>
              <w:ind w:firstLine="0"/>
              <w:jc w:val="both"/>
              <w:rPr>
                <w:rFonts w:ascii="Times New Roman" w:hAnsi="Times New Roman" w:cs="Times New Roman"/>
                <w:sz w:val="24"/>
                <w:szCs w:val="24"/>
              </w:rPr>
            </w:pPr>
            <w:proofErr w:type="spellStart"/>
            <w:r w:rsidRPr="007A50E5">
              <w:rPr>
                <w:rFonts w:ascii="Times New Roman" w:hAnsi="Times New Roman" w:cs="Times New Roman"/>
                <w:sz w:val="24"/>
                <w:szCs w:val="24"/>
              </w:rPr>
              <w:t>k</w:t>
            </w:r>
            <w:proofErr w:type="spellEnd"/>
            <w:r w:rsidRPr="007A50E5">
              <w:rPr>
                <w:rFonts w:ascii="Times New Roman" w:hAnsi="Times New Roman" w:cs="Times New Roman"/>
                <w:sz w:val="24"/>
                <w:szCs w:val="24"/>
              </w:rPr>
              <w:t xml:space="preserve"> 3.2</w:t>
            </w:r>
          </w:p>
        </w:tc>
        <w:tc>
          <w:tcPr>
            <w:tcW w:w="1559" w:type="dxa"/>
            <w:vMerge w:val="restart"/>
          </w:tcPr>
          <w:p w:rsidR="000138D2" w:rsidRPr="007A50E5" w:rsidRDefault="000138D2" w:rsidP="004C567D">
            <w:pPr>
              <w:pStyle w:val="ConsPlusNormal"/>
              <w:ind w:firstLine="0"/>
              <w:jc w:val="both"/>
              <w:rPr>
                <w:rFonts w:ascii="Times New Roman" w:hAnsi="Times New Roman" w:cs="Times New Roman"/>
                <w:sz w:val="24"/>
                <w:szCs w:val="24"/>
              </w:rPr>
            </w:pPr>
            <w:r w:rsidRPr="007A50E5">
              <w:rPr>
                <w:rFonts w:ascii="Times New Roman" w:hAnsi="Times New Roman" w:cs="Times New Roman"/>
                <w:sz w:val="24"/>
                <w:szCs w:val="24"/>
              </w:rPr>
              <w:t>Z 3.2 = 0,4</w:t>
            </w:r>
          </w:p>
        </w:tc>
        <w:tc>
          <w:tcPr>
            <w:tcW w:w="2331" w:type="dxa"/>
            <w:vMerge w:val="restart"/>
          </w:tcPr>
          <w:p w:rsidR="000138D2" w:rsidRDefault="000138D2" w:rsidP="004C567D">
            <w:pPr>
              <w:pStyle w:val="ConsPlusNormal"/>
              <w:ind w:firstLine="0"/>
              <w:jc w:val="center"/>
              <w:rPr>
                <w:rFonts w:ascii="Times New Roman" w:hAnsi="Times New Roman" w:cs="Times New Roman"/>
                <w:sz w:val="24"/>
                <w:szCs w:val="24"/>
              </w:rPr>
            </w:pPr>
            <w:r w:rsidRPr="007A50E5">
              <w:rPr>
                <w:rFonts w:ascii="Times New Roman" w:hAnsi="Times New Roman" w:cs="Times New Roman"/>
                <w:sz w:val="24"/>
                <w:szCs w:val="24"/>
              </w:rPr>
              <w:t xml:space="preserve">Уровень выполнения мероприятий муниципальной программы за отчетный год </w:t>
            </w:r>
          </w:p>
          <w:p w:rsidR="000138D2" w:rsidRPr="007A50E5" w:rsidRDefault="000138D2" w:rsidP="004C567D">
            <w:pPr>
              <w:pStyle w:val="ConsPlusNormal"/>
              <w:ind w:firstLine="0"/>
              <w:jc w:val="center"/>
              <w:rPr>
                <w:rFonts w:ascii="Times New Roman" w:hAnsi="Times New Roman" w:cs="Times New Roman"/>
                <w:sz w:val="24"/>
                <w:szCs w:val="24"/>
              </w:rPr>
            </w:pPr>
            <w:r w:rsidRPr="007A50E5">
              <w:rPr>
                <w:rFonts w:ascii="Times New Roman" w:hAnsi="Times New Roman" w:cs="Times New Roman"/>
                <w:sz w:val="24"/>
                <w:szCs w:val="24"/>
              </w:rPr>
              <w:t>(в процентах)</w:t>
            </w:r>
          </w:p>
        </w:tc>
        <w:tc>
          <w:tcPr>
            <w:tcW w:w="3056" w:type="dxa"/>
          </w:tcPr>
          <w:p w:rsidR="000138D2" w:rsidRPr="007A50E5" w:rsidRDefault="000138D2" w:rsidP="004C567D">
            <w:pPr>
              <w:pStyle w:val="ConsPlusNormal"/>
              <w:ind w:firstLine="0"/>
              <w:rPr>
                <w:rFonts w:ascii="Times New Roman" w:hAnsi="Times New Roman" w:cs="Times New Roman"/>
                <w:sz w:val="24"/>
                <w:szCs w:val="24"/>
              </w:rPr>
            </w:pPr>
            <w:r w:rsidRPr="007A50E5">
              <w:rPr>
                <w:rFonts w:ascii="Times New Roman" w:hAnsi="Times New Roman" w:cs="Times New Roman"/>
                <w:sz w:val="24"/>
                <w:szCs w:val="24"/>
              </w:rPr>
              <w:t>1. Отношение выполненных мероприятий к общему числу запланированных в отчетном году мероприятий от 80 до 100%</w:t>
            </w:r>
          </w:p>
        </w:tc>
        <w:tc>
          <w:tcPr>
            <w:tcW w:w="1134" w:type="dxa"/>
          </w:tcPr>
          <w:p w:rsidR="000138D2" w:rsidRPr="007A50E5" w:rsidRDefault="000138D2" w:rsidP="004C567D">
            <w:pPr>
              <w:pStyle w:val="ConsPlusNormal"/>
              <w:ind w:firstLine="79"/>
              <w:jc w:val="center"/>
              <w:rPr>
                <w:rFonts w:ascii="Times New Roman" w:hAnsi="Times New Roman" w:cs="Times New Roman"/>
                <w:sz w:val="24"/>
                <w:szCs w:val="24"/>
              </w:rPr>
            </w:pPr>
            <w:r w:rsidRPr="007A50E5">
              <w:rPr>
                <w:rFonts w:ascii="Times New Roman" w:hAnsi="Times New Roman" w:cs="Times New Roman"/>
                <w:sz w:val="24"/>
                <w:szCs w:val="24"/>
              </w:rPr>
              <w:t>10</w:t>
            </w:r>
          </w:p>
        </w:tc>
      </w:tr>
      <w:tr w:rsidR="000138D2" w:rsidRPr="007A50E5" w:rsidTr="004C567D">
        <w:tc>
          <w:tcPr>
            <w:tcW w:w="1560" w:type="dxa"/>
            <w:vMerge/>
          </w:tcPr>
          <w:p w:rsidR="000138D2" w:rsidRPr="007A50E5" w:rsidRDefault="000138D2" w:rsidP="004C567D">
            <w:pPr>
              <w:jc w:val="both"/>
            </w:pPr>
          </w:p>
        </w:tc>
        <w:tc>
          <w:tcPr>
            <w:tcW w:w="1559" w:type="dxa"/>
            <w:vMerge/>
          </w:tcPr>
          <w:p w:rsidR="000138D2" w:rsidRPr="007A50E5" w:rsidRDefault="000138D2" w:rsidP="004C567D">
            <w:pPr>
              <w:jc w:val="both"/>
            </w:pPr>
          </w:p>
        </w:tc>
        <w:tc>
          <w:tcPr>
            <w:tcW w:w="2331" w:type="dxa"/>
            <w:vMerge/>
          </w:tcPr>
          <w:p w:rsidR="000138D2" w:rsidRPr="007A50E5" w:rsidRDefault="000138D2" w:rsidP="004C567D">
            <w:pPr>
              <w:jc w:val="both"/>
            </w:pPr>
          </w:p>
        </w:tc>
        <w:tc>
          <w:tcPr>
            <w:tcW w:w="3056" w:type="dxa"/>
          </w:tcPr>
          <w:p w:rsidR="000138D2" w:rsidRPr="007A50E5" w:rsidRDefault="000138D2" w:rsidP="004C567D">
            <w:pPr>
              <w:pStyle w:val="ConsPlusNormal"/>
              <w:ind w:firstLine="0"/>
              <w:rPr>
                <w:rFonts w:ascii="Times New Roman" w:hAnsi="Times New Roman" w:cs="Times New Roman"/>
                <w:sz w:val="24"/>
                <w:szCs w:val="24"/>
              </w:rPr>
            </w:pPr>
            <w:r w:rsidRPr="007A50E5">
              <w:rPr>
                <w:rFonts w:ascii="Times New Roman" w:hAnsi="Times New Roman" w:cs="Times New Roman"/>
                <w:sz w:val="24"/>
                <w:szCs w:val="24"/>
              </w:rPr>
              <w:t>2. Отношение выполненных мероприятий к общему числу запланированных в отчетном году мероприятий от 50 до 80%</w:t>
            </w:r>
          </w:p>
        </w:tc>
        <w:tc>
          <w:tcPr>
            <w:tcW w:w="1134" w:type="dxa"/>
          </w:tcPr>
          <w:p w:rsidR="000138D2" w:rsidRPr="007A50E5" w:rsidRDefault="000138D2" w:rsidP="004C567D">
            <w:pPr>
              <w:pStyle w:val="ConsPlusNormal"/>
              <w:ind w:firstLine="79"/>
              <w:jc w:val="center"/>
              <w:rPr>
                <w:rFonts w:ascii="Times New Roman" w:hAnsi="Times New Roman" w:cs="Times New Roman"/>
                <w:sz w:val="24"/>
                <w:szCs w:val="24"/>
              </w:rPr>
            </w:pPr>
            <w:r w:rsidRPr="007A50E5">
              <w:rPr>
                <w:rFonts w:ascii="Times New Roman" w:hAnsi="Times New Roman" w:cs="Times New Roman"/>
                <w:sz w:val="24"/>
                <w:szCs w:val="24"/>
              </w:rPr>
              <w:t>6</w:t>
            </w:r>
          </w:p>
        </w:tc>
      </w:tr>
      <w:tr w:rsidR="000138D2" w:rsidRPr="007A50E5" w:rsidTr="004C567D">
        <w:tc>
          <w:tcPr>
            <w:tcW w:w="1560" w:type="dxa"/>
            <w:vMerge/>
          </w:tcPr>
          <w:p w:rsidR="000138D2" w:rsidRPr="007A50E5" w:rsidRDefault="000138D2" w:rsidP="004C567D">
            <w:pPr>
              <w:jc w:val="both"/>
            </w:pPr>
          </w:p>
        </w:tc>
        <w:tc>
          <w:tcPr>
            <w:tcW w:w="1559" w:type="dxa"/>
            <w:vMerge/>
          </w:tcPr>
          <w:p w:rsidR="000138D2" w:rsidRPr="007A50E5" w:rsidRDefault="000138D2" w:rsidP="004C567D">
            <w:pPr>
              <w:jc w:val="both"/>
            </w:pPr>
          </w:p>
        </w:tc>
        <w:tc>
          <w:tcPr>
            <w:tcW w:w="2331" w:type="dxa"/>
            <w:vMerge/>
          </w:tcPr>
          <w:p w:rsidR="000138D2" w:rsidRPr="007A50E5" w:rsidRDefault="000138D2" w:rsidP="004C567D">
            <w:pPr>
              <w:jc w:val="both"/>
            </w:pPr>
          </w:p>
        </w:tc>
        <w:tc>
          <w:tcPr>
            <w:tcW w:w="3056" w:type="dxa"/>
          </w:tcPr>
          <w:p w:rsidR="000138D2" w:rsidRPr="007A50E5" w:rsidRDefault="000138D2" w:rsidP="004C567D">
            <w:pPr>
              <w:pStyle w:val="ConsPlusNormal"/>
              <w:ind w:firstLine="0"/>
              <w:rPr>
                <w:rFonts w:ascii="Times New Roman" w:hAnsi="Times New Roman" w:cs="Times New Roman"/>
                <w:sz w:val="24"/>
                <w:szCs w:val="24"/>
              </w:rPr>
            </w:pPr>
            <w:r w:rsidRPr="007A50E5">
              <w:rPr>
                <w:rFonts w:ascii="Times New Roman" w:hAnsi="Times New Roman" w:cs="Times New Roman"/>
                <w:sz w:val="24"/>
                <w:szCs w:val="24"/>
              </w:rPr>
              <w:t xml:space="preserve">3. Отношение выполненных мероприятий к общему числу запланированных в </w:t>
            </w:r>
            <w:r w:rsidRPr="007A50E5">
              <w:rPr>
                <w:rFonts w:ascii="Times New Roman" w:hAnsi="Times New Roman" w:cs="Times New Roman"/>
                <w:sz w:val="24"/>
                <w:szCs w:val="24"/>
              </w:rPr>
              <w:lastRenderedPageBreak/>
              <w:t>отчетном году мероприятий менее 50%</w:t>
            </w:r>
          </w:p>
        </w:tc>
        <w:tc>
          <w:tcPr>
            <w:tcW w:w="1134" w:type="dxa"/>
          </w:tcPr>
          <w:p w:rsidR="000138D2" w:rsidRPr="007A50E5" w:rsidRDefault="000138D2" w:rsidP="004C567D">
            <w:pPr>
              <w:pStyle w:val="ConsPlusNormal"/>
              <w:ind w:firstLine="79"/>
              <w:jc w:val="center"/>
              <w:rPr>
                <w:rFonts w:ascii="Times New Roman" w:hAnsi="Times New Roman" w:cs="Times New Roman"/>
                <w:sz w:val="24"/>
                <w:szCs w:val="24"/>
              </w:rPr>
            </w:pPr>
            <w:r w:rsidRPr="007A50E5">
              <w:rPr>
                <w:rFonts w:ascii="Times New Roman" w:hAnsi="Times New Roman" w:cs="Times New Roman"/>
                <w:sz w:val="24"/>
                <w:szCs w:val="24"/>
              </w:rPr>
              <w:lastRenderedPageBreak/>
              <w:t>0</w:t>
            </w:r>
          </w:p>
        </w:tc>
      </w:tr>
    </w:tbl>
    <w:p w:rsidR="000138D2" w:rsidRPr="007A50E5" w:rsidRDefault="000138D2" w:rsidP="000138D2">
      <w:pPr>
        <w:tabs>
          <w:tab w:val="left" w:pos="6692"/>
        </w:tabs>
        <w:ind w:right="1033"/>
        <w:jc w:val="center"/>
        <w:rPr>
          <w:sz w:val="24"/>
          <w:szCs w:val="24"/>
        </w:rPr>
      </w:pPr>
      <w:r>
        <w:rPr>
          <w:sz w:val="24"/>
          <w:szCs w:val="24"/>
        </w:rPr>
        <w:lastRenderedPageBreak/>
        <w:t xml:space="preserve">                                                                   </w:t>
      </w:r>
    </w:p>
    <w:p w:rsidR="000138D2" w:rsidRPr="007A50E5" w:rsidRDefault="000138D2" w:rsidP="000138D2">
      <w:pPr>
        <w:tabs>
          <w:tab w:val="left" w:pos="6692"/>
        </w:tabs>
        <w:ind w:right="1033"/>
        <w:jc w:val="center"/>
        <w:rPr>
          <w:sz w:val="24"/>
          <w:szCs w:val="24"/>
        </w:rPr>
      </w:pPr>
    </w:p>
    <w:p w:rsidR="00CB35C7" w:rsidRDefault="00CB35C7" w:rsidP="004B72B1">
      <w:pPr>
        <w:shd w:val="clear" w:color="auto" w:fill="FFFFFF"/>
        <w:tabs>
          <w:tab w:val="left" w:pos="7147"/>
        </w:tabs>
        <w:jc w:val="both"/>
        <w:rPr>
          <w:color w:val="000000"/>
          <w:sz w:val="28"/>
          <w:szCs w:val="28"/>
        </w:rPr>
      </w:pPr>
    </w:p>
    <w:p w:rsidR="00CB35C7" w:rsidRDefault="00CB35C7" w:rsidP="004B72B1">
      <w:pPr>
        <w:shd w:val="clear" w:color="auto" w:fill="FFFFFF"/>
        <w:tabs>
          <w:tab w:val="left" w:pos="7147"/>
        </w:tabs>
        <w:jc w:val="both"/>
        <w:rPr>
          <w:color w:val="000000"/>
          <w:sz w:val="28"/>
          <w:szCs w:val="28"/>
        </w:rPr>
      </w:pPr>
    </w:p>
    <w:p w:rsidR="00CB35C7" w:rsidRDefault="00CB35C7" w:rsidP="004B72B1">
      <w:pPr>
        <w:shd w:val="clear" w:color="auto" w:fill="FFFFFF"/>
        <w:tabs>
          <w:tab w:val="left" w:pos="7147"/>
        </w:tabs>
        <w:jc w:val="both"/>
        <w:rPr>
          <w:color w:val="000000"/>
          <w:sz w:val="28"/>
          <w:szCs w:val="28"/>
        </w:rPr>
      </w:pPr>
    </w:p>
    <w:p w:rsidR="00CB35C7" w:rsidRDefault="00CB35C7" w:rsidP="004B72B1">
      <w:pPr>
        <w:shd w:val="clear" w:color="auto" w:fill="FFFFFF"/>
        <w:tabs>
          <w:tab w:val="left" w:pos="7147"/>
        </w:tabs>
        <w:jc w:val="both"/>
        <w:rPr>
          <w:color w:val="000000"/>
          <w:sz w:val="28"/>
          <w:szCs w:val="28"/>
        </w:rPr>
      </w:pPr>
    </w:p>
    <w:p w:rsidR="0086520A" w:rsidRDefault="0086520A" w:rsidP="004B72B1">
      <w:pPr>
        <w:shd w:val="clear" w:color="auto" w:fill="FFFFFF"/>
        <w:tabs>
          <w:tab w:val="left" w:pos="7147"/>
        </w:tabs>
        <w:jc w:val="both"/>
        <w:rPr>
          <w:color w:val="000000"/>
          <w:sz w:val="28"/>
          <w:szCs w:val="28"/>
        </w:rPr>
      </w:pPr>
    </w:p>
    <w:p w:rsidR="007E281F" w:rsidRDefault="005B51A3" w:rsidP="005B51A3">
      <w:pPr>
        <w:ind w:left="5109"/>
        <w:jc w:val="right"/>
        <w:rPr>
          <w:sz w:val="28"/>
          <w:szCs w:val="28"/>
        </w:rPr>
      </w:pPr>
      <w:r>
        <w:rPr>
          <w:sz w:val="28"/>
          <w:szCs w:val="28"/>
        </w:rPr>
        <w:t xml:space="preserve">                            </w:t>
      </w:r>
    </w:p>
    <w:sectPr w:rsidR="007E281F" w:rsidSect="000966EC">
      <w:type w:val="continuous"/>
      <w:pgSz w:w="11906" w:h="16838"/>
      <w:pgMar w:top="993"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E41" w:rsidRDefault="00B35E41" w:rsidP="006C7357">
      <w:r>
        <w:separator/>
      </w:r>
    </w:p>
  </w:endnote>
  <w:endnote w:type="continuationSeparator" w:id="0">
    <w:p w:rsidR="00B35E41" w:rsidRDefault="00B35E41" w:rsidP="006C73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8D2" w:rsidRDefault="000138D2">
    <w:pPr>
      <w:pStyle w:val="a7"/>
      <w:jc w:val="right"/>
    </w:pPr>
  </w:p>
  <w:p w:rsidR="000138D2" w:rsidRDefault="000138D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8D2" w:rsidRDefault="000138D2">
    <w:pPr>
      <w:pStyle w:val="a7"/>
      <w:jc w:val="right"/>
    </w:pPr>
  </w:p>
  <w:p w:rsidR="000138D2" w:rsidRDefault="000138D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E41" w:rsidRDefault="00B35E41" w:rsidP="006C7357">
      <w:r>
        <w:separator/>
      </w:r>
    </w:p>
  </w:footnote>
  <w:footnote w:type="continuationSeparator" w:id="0">
    <w:p w:rsidR="00B35E41" w:rsidRDefault="00B35E41" w:rsidP="006C73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736F5"/>
    <w:multiLevelType w:val="hybridMultilevel"/>
    <w:tmpl w:val="9C061994"/>
    <w:lvl w:ilvl="0" w:tplc="4C3E4F90">
      <w:start w:val="1"/>
      <w:numFmt w:val="decimal"/>
      <w:lvlText w:val="%1."/>
      <w:lvlJc w:val="left"/>
      <w:pPr>
        <w:ind w:left="-446" w:hanging="360"/>
      </w:pPr>
      <w:rPr>
        <w:rFonts w:cs="Times New Roman" w:hint="default"/>
      </w:rPr>
    </w:lvl>
    <w:lvl w:ilvl="1" w:tplc="04190019" w:tentative="1">
      <w:start w:val="1"/>
      <w:numFmt w:val="lowerLetter"/>
      <w:lvlText w:val="%2."/>
      <w:lvlJc w:val="left"/>
      <w:pPr>
        <w:ind w:left="274" w:hanging="360"/>
      </w:pPr>
      <w:rPr>
        <w:rFonts w:cs="Times New Roman"/>
      </w:rPr>
    </w:lvl>
    <w:lvl w:ilvl="2" w:tplc="0419001B" w:tentative="1">
      <w:start w:val="1"/>
      <w:numFmt w:val="lowerRoman"/>
      <w:lvlText w:val="%3."/>
      <w:lvlJc w:val="right"/>
      <w:pPr>
        <w:ind w:left="994" w:hanging="180"/>
      </w:pPr>
      <w:rPr>
        <w:rFonts w:cs="Times New Roman"/>
      </w:rPr>
    </w:lvl>
    <w:lvl w:ilvl="3" w:tplc="0419000F" w:tentative="1">
      <w:start w:val="1"/>
      <w:numFmt w:val="decimal"/>
      <w:lvlText w:val="%4."/>
      <w:lvlJc w:val="left"/>
      <w:pPr>
        <w:ind w:left="1714" w:hanging="360"/>
      </w:pPr>
      <w:rPr>
        <w:rFonts w:cs="Times New Roman"/>
      </w:rPr>
    </w:lvl>
    <w:lvl w:ilvl="4" w:tplc="04190019" w:tentative="1">
      <w:start w:val="1"/>
      <w:numFmt w:val="lowerLetter"/>
      <w:lvlText w:val="%5."/>
      <w:lvlJc w:val="left"/>
      <w:pPr>
        <w:ind w:left="2434" w:hanging="360"/>
      </w:pPr>
      <w:rPr>
        <w:rFonts w:cs="Times New Roman"/>
      </w:rPr>
    </w:lvl>
    <w:lvl w:ilvl="5" w:tplc="0419001B" w:tentative="1">
      <w:start w:val="1"/>
      <w:numFmt w:val="lowerRoman"/>
      <w:lvlText w:val="%6."/>
      <w:lvlJc w:val="right"/>
      <w:pPr>
        <w:ind w:left="3154" w:hanging="180"/>
      </w:pPr>
      <w:rPr>
        <w:rFonts w:cs="Times New Roman"/>
      </w:rPr>
    </w:lvl>
    <w:lvl w:ilvl="6" w:tplc="0419000F" w:tentative="1">
      <w:start w:val="1"/>
      <w:numFmt w:val="decimal"/>
      <w:lvlText w:val="%7."/>
      <w:lvlJc w:val="left"/>
      <w:pPr>
        <w:ind w:left="3874" w:hanging="360"/>
      </w:pPr>
      <w:rPr>
        <w:rFonts w:cs="Times New Roman"/>
      </w:rPr>
    </w:lvl>
    <w:lvl w:ilvl="7" w:tplc="04190019" w:tentative="1">
      <w:start w:val="1"/>
      <w:numFmt w:val="lowerLetter"/>
      <w:lvlText w:val="%8."/>
      <w:lvlJc w:val="left"/>
      <w:pPr>
        <w:ind w:left="4594" w:hanging="360"/>
      </w:pPr>
      <w:rPr>
        <w:rFonts w:cs="Times New Roman"/>
      </w:rPr>
    </w:lvl>
    <w:lvl w:ilvl="8" w:tplc="0419001B" w:tentative="1">
      <w:start w:val="1"/>
      <w:numFmt w:val="lowerRoman"/>
      <w:lvlText w:val="%9."/>
      <w:lvlJc w:val="right"/>
      <w:pPr>
        <w:ind w:left="5314" w:hanging="180"/>
      </w:pPr>
      <w:rPr>
        <w:rFonts w:cs="Times New Roman"/>
      </w:rPr>
    </w:lvl>
  </w:abstractNum>
  <w:abstractNum w:abstractNumId="1">
    <w:nsid w:val="13A71815"/>
    <w:multiLevelType w:val="hybridMultilevel"/>
    <w:tmpl w:val="F8268F04"/>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B0A75B4"/>
    <w:multiLevelType w:val="hybridMultilevel"/>
    <w:tmpl w:val="77A20856"/>
    <w:lvl w:ilvl="0" w:tplc="4FB669A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C9F43AC"/>
    <w:multiLevelType w:val="hybridMultilevel"/>
    <w:tmpl w:val="FCF266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D41758B"/>
    <w:multiLevelType w:val="multilevel"/>
    <w:tmpl w:val="E976F098"/>
    <w:lvl w:ilvl="0">
      <w:start w:val="1"/>
      <w:numFmt w:val="decimal"/>
      <w:lvlText w:val="%1."/>
      <w:lvlJc w:val="left"/>
      <w:pPr>
        <w:tabs>
          <w:tab w:val="num" w:pos="690"/>
        </w:tabs>
        <w:ind w:left="690" w:hanging="690"/>
      </w:pPr>
      <w:rPr>
        <w:rFonts w:cs="Times New Roman" w:hint="default"/>
      </w:rPr>
    </w:lvl>
    <w:lvl w:ilvl="1">
      <w:start w:val="2"/>
      <w:numFmt w:val="decimal"/>
      <w:lvlText w:val="%1.%2."/>
      <w:lvlJc w:val="left"/>
      <w:pPr>
        <w:tabs>
          <w:tab w:val="num" w:pos="1410"/>
        </w:tabs>
        <w:ind w:left="1410" w:hanging="69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
    <w:nsid w:val="1D5D3EDF"/>
    <w:multiLevelType w:val="hybridMultilevel"/>
    <w:tmpl w:val="F46C9656"/>
    <w:lvl w:ilvl="0" w:tplc="1B2CBAB8">
      <w:start w:val="1"/>
      <w:numFmt w:val="upperRoman"/>
      <w:lvlText w:val="%1."/>
      <w:lvlJc w:val="left"/>
      <w:pPr>
        <w:tabs>
          <w:tab w:val="num" w:pos="1080"/>
        </w:tabs>
        <w:ind w:left="1080" w:hanging="720"/>
      </w:pPr>
      <w:rPr>
        <w:rFonts w:cs="Times New Roman" w:hint="default"/>
      </w:rPr>
    </w:lvl>
    <w:lvl w:ilvl="1" w:tplc="F1C24420">
      <w:start w:val="2"/>
      <w:numFmt w:val="decimal"/>
      <w:lvlText w:val="%2."/>
      <w:lvlJc w:val="left"/>
      <w:pPr>
        <w:tabs>
          <w:tab w:val="num" w:pos="720"/>
        </w:tabs>
        <w:ind w:left="720" w:hanging="360"/>
      </w:pPr>
      <w:rPr>
        <w:rFonts w:cs="Times New Roman" w:hint="default"/>
        <w:b/>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71873E4"/>
    <w:multiLevelType w:val="multilevel"/>
    <w:tmpl w:val="DB62CDF8"/>
    <w:lvl w:ilvl="0">
      <w:start w:val="4"/>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7">
    <w:nsid w:val="2FDC42E7"/>
    <w:multiLevelType w:val="multilevel"/>
    <w:tmpl w:val="2458CF6C"/>
    <w:lvl w:ilvl="0">
      <w:start w:val="4"/>
      <w:numFmt w:val="decimal"/>
      <w:lvlText w:val="%1."/>
      <w:lvlJc w:val="left"/>
      <w:pPr>
        <w:tabs>
          <w:tab w:val="num" w:pos="420"/>
        </w:tabs>
        <w:ind w:left="420" w:hanging="420"/>
      </w:pPr>
      <w:rPr>
        <w:rFonts w:cs="Times New Roman"/>
      </w:rPr>
    </w:lvl>
    <w:lvl w:ilvl="1">
      <w:start w:val="1"/>
      <w:numFmt w:val="decimal"/>
      <w:lvlText w:val="%1.%2."/>
      <w:lvlJc w:val="left"/>
      <w:pPr>
        <w:tabs>
          <w:tab w:val="num" w:pos="900"/>
        </w:tabs>
        <w:ind w:left="900" w:hanging="720"/>
      </w:pPr>
      <w:rPr>
        <w:rFonts w:cs="Times New Roman"/>
        <w:b/>
      </w:rPr>
    </w:lvl>
    <w:lvl w:ilvl="2">
      <w:start w:val="1"/>
      <w:numFmt w:val="decimal"/>
      <w:lvlText w:val="%1.%2.%3."/>
      <w:lvlJc w:val="left"/>
      <w:pPr>
        <w:tabs>
          <w:tab w:val="num" w:pos="2880"/>
        </w:tabs>
        <w:ind w:left="2880" w:hanging="720"/>
      </w:pPr>
      <w:rPr>
        <w:rFonts w:cs="Times New Roman"/>
      </w:rPr>
    </w:lvl>
    <w:lvl w:ilvl="3">
      <w:start w:val="1"/>
      <w:numFmt w:val="decimal"/>
      <w:lvlText w:val="%1.%2.%3.%4."/>
      <w:lvlJc w:val="left"/>
      <w:pPr>
        <w:tabs>
          <w:tab w:val="num" w:pos="4320"/>
        </w:tabs>
        <w:ind w:left="4320" w:hanging="1080"/>
      </w:pPr>
      <w:rPr>
        <w:rFonts w:cs="Times New Roman"/>
      </w:rPr>
    </w:lvl>
    <w:lvl w:ilvl="4">
      <w:start w:val="1"/>
      <w:numFmt w:val="decimal"/>
      <w:lvlText w:val="%1.%2.%3.%4.%5."/>
      <w:lvlJc w:val="left"/>
      <w:pPr>
        <w:tabs>
          <w:tab w:val="num" w:pos="5400"/>
        </w:tabs>
        <w:ind w:left="5400" w:hanging="1080"/>
      </w:pPr>
      <w:rPr>
        <w:rFonts w:cs="Times New Roman"/>
      </w:rPr>
    </w:lvl>
    <w:lvl w:ilvl="5">
      <w:start w:val="1"/>
      <w:numFmt w:val="decimal"/>
      <w:lvlText w:val="%1.%2.%3.%4.%5.%6."/>
      <w:lvlJc w:val="left"/>
      <w:pPr>
        <w:tabs>
          <w:tab w:val="num" w:pos="6840"/>
        </w:tabs>
        <w:ind w:left="6840" w:hanging="1440"/>
      </w:pPr>
      <w:rPr>
        <w:rFonts w:cs="Times New Roman"/>
      </w:rPr>
    </w:lvl>
    <w:lvl w:ilvl="6">
      <w:start w:val="1"/>
      <w:numFmt w:val="decimal"/>
      <w:lvlText w:val="%1.%2.%3.%4.%5.%6.%7."/>
      <w:lvlJc w:val="left"/>
      <w:pPr>
        <w:tabs>
          <w:tab w:val="num" w:pos="8280"/>
        </w:tabs>
        <w:ind w:left="8280" w:hanging="1800"/>
      </w:pPr>
      <w:rPr>
        <w:rFonts w:cs="Times New Roman"/>
      </w:rPr>
    </w:lvl>
    <w:lvl w:ilvl="7">
      <w:start w:val="1"/>
      <w:numFmt w:val="decimal"/>
      <w:lvlText w:val="%1.%2.%3.%4.%5.%6.%7.%8."/>
      <w:lvlJc w:val="left"/>
      <w:pPr>
        <w:tabs>
          <w:tab w:val="num" w:pos="9360"/>
        </w:tabs>
        <w:ind w:left="9360" w:hanging="1800"/>
      </w:pPr>
      <w:rPr>
        <w:rFonts w:cs="Times New Roman"/>
      </w:rPr>
    </w:lvl>
    <w:lvl w:ilvl="8">
      <w:start w:val="1"/>
      <w:numFmt w:val="decimal"/>
      <w:lvlText w:val="%1.%2.%3.%4.%5.%6.%7.%8.%9."/>
      <w:lvlJc w:val="left"/>
      <w:pPr>
        <w:tabs>
          <w:tab w:val="num" w:pos="10800"/>
        </w:tabs>
        <w:ind w:left="10800" w:hanging="2160"/>
      </w:pPr>
      <w:rPr>
        <w:rFonts w:cs="Times New Roman"/>
      </w:rPr>
    </w:lvl>
  </w:abstractNum>
  <w:abstractNum w:abstractNumId="8">
    <w:nsid w:val="3C2A5DFD"/>
    <w:multiLevelType w:val="hybridMultilevel"/>
    <w:tmpl w:val="48CE93E0"/>
    <w:lvl w:ilvl="0" w:tplc="0419000F">
      <w:start w:val="3"/>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3FB5554B"/>
    <w:multiLevelType w:val="hybridMultilevel"/>
    <w:tmpl w:val="5414EC84"/>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24311CB"/>
    <w:multiLevelType w:val="hybridMultilevel"/>
    <w:tmpl w:val="89B4660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54A335E2"/>
    <w:multiLevelType w:val="hybridMultilevel"/>
    <w:tmpl w:val="47FACB92"/>
    <w:lvl w:ilvl="0" w:tplc="DB54CF7C">
      <w:start w:val="1"/>
      <w:numFmt w:val="upperRoman"/>
      <w:lvlText w:val="%1."/>
      <w:lvlJc w:val="left"/>
      <w:pPr>
        <w:tabs>
          <w:tab w:val="num" w:pos="1080"/>
        </w:tabs>
        <w:ind w:left="1080"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586734BE"/>
    <w:multiLevelType w:val="hybridMultilevel"/>
    <w:tmpl w:val="41F263F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AF40828"/>
    <w:multiLevelType w:val="multilevel"/>
    <w:tmpl w:val="87BCC8E6"/>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080"/>
        </w:tabs>
        <w:ind w:left="1080" w:hanging="720"/>
      </w:pPr>
      <w:rPr>
        <w:rFonts w:cs="Times New Roman"/>
        <w:b/>
      </w:rPr>
    </w:lvl>
    <w:lvl w:ilvl="2">
      <w:start w:val="1"/>
      <w:numFmt w:val="decimal"/>
      <w:isLgl/>
      <w:lvlText w:val="%1.%2.%3."/>
      <w:lvlJc w:val="left"/>
      <w:pPr>
        <w:tabs>
          <w:tab w:val="num" w:pos="1080"/>
        </w:tabs>
        <w:ind w:left="1080" w:hanging="720"/>
      </w:pPr>
      <w:rPr>
        <w:rFonts w:cs="Times New Roman"/>
        <w:b/>
      </w:rPr>
    </w:lvl>
    <w:lvl w:ilvl="3">
      <w:start w:val="1"/>
      <w:numFmt w:val="decimal"/>
      <w:isLgl/>
      <w:lvlText w:val="%1.%2.%3.%4."/>
      <w:lvlJc w:val="left"/>
      <w:pPr>
        <w:tabs>
          <w:tab w:val="num" w:pos="1440"/>
        </w:tabs>
        <w:ind w:left="1440" w:hanging="1080"/>
      </w:pPr>
      <w:rPr>
        <w:rFonts w:cs="Times New Roman"/>
        <w:b/>
      </w:rPr>
    </w:lvl>
    <w:lvl w:ilvl="4">
      <w:start w:val="1"/>
      <w:numFmt w:val="decimal"/>
      <w:isLgl/>
      <w:lvlText w:val="%1.%2.%3.%4.%5."/>
      <w:lvlJc w:val="left"/>
      <w:pPr>
        <w:tabs>
          <w:tab w:val="num" w:pos="1440"/>
        </w:tabs>
        <w:ind w:left="1440" w:hanging="1080"/>
      </w:pPr>
      <w:rPr>
        <w:rFonts w:cs="Times New Roman"/>
        <w:b/>
      </w:rPr>
    </w:lvl>
    <w:lvl w:ilvl="5">
      <w:start w:val="1"/>
      <w:numFmt w:val="decimal"/>
      <w:isLgl/>
      <w:lvlText w:val="%1.%2.%3.%4.%5.%6."/>
      <w:lvlJc w:val="left"/>
      <w:pPr>
        <w:tabs>
          <w:tab w:val="num" w:pos="1800"/>
        </w:tabs>
        <w:ind w:left="1800" w:hanging="1440"/>
      </w:pPr>
      <w:rPr>
        <w:rFonts w:cs="Times New Roman"/>
        <w:b/>
      </w:rPr>
    </w:lvl>
    <w:lvl w:ilvl="6">
      <w:start w:val="1"/>
      <w:numFmt w:val="decimal"/>
      <w:isLgl/>
      <w:lvlText w:val="%1.%2.%3.%4.%5.%6.%7."/>
      <w:lvlJc w:val="left"/>
      <w:pPr>
        <w:tabs>
          <w:tab w:val="num" w:pos="2160"/>
        </w:tabs>
        <w:ind w:left="2160" w:hanging="1800"/>
      </w:pPr>
      <w:rPr>
        <w:rFonts w:cs="Times New Roman"/>
        <w:b/>
      </w:rPr>
    </w:lvl>
    <w:lvl w:ilvl="7">
      <w:start w:val="1"/>
      <w:numFmt w:val="decimal"/>
      <w:isLgl/>
      <w:lvlText w:val="%1.%2.%3.%4.%5.%6.%7.%8."/>
      <w:lvlJc w:val="left"/>
      <w:pPr>
        <w:tabs>
          <w:tab w:val="num" w:pos="2160"/>
        </w:tabs>
        <w:ind w:left="2160" w:hanging="1800"/>
      </w:pPr>
      <w:rPr>
        <w:rFonts w:cs="Times New Roman"/>
        <w:b/>
      </w:rPr>
    </w:lvl>
    <w:lvl w:ilvl="8">
      <w:start w:val="1"/>
      <w:numFmt w:val="decimal"/>
      <w:isLgl/>
      <w:lvlText w:val="%1.%2.%3.%4.%5.%6.%7.%8.%9."/>
      <w:lvlJc w:val="left"/>
      <w:pPr>
        <w:tabs>
          <w:tab w:val="num" w:pos="2520"/>
        </w:tabs>
        <w:ind w:left="2520" w:hanging="2160"/>
      </w:pPr>
      <w:rPr>
        <w:rFonts w:cs="Times New Roman"/>
        <w:b/>
      </w:rPr>
    </w:lvl>
  </w:abstractNum>
  <w:abstractNum w:abstractNumId="14">
    <w:nsid w:val="61937F60"/>
    <w:multiLevelType w:val="multilevel"/>
    <w:tmpl w:val="9C8E8892"/>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5">
    <w:nsid w:val="643E65FD"/>
    <w:multiLevelType w:val="multilevel"/>
    <w:tmpl w:val="DB62CDF8"/>
    <w:lvl w:ilvl="0">
      <w:start w:val="4"/>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6">
    <w:nsid w:val="69A36B49"/>
    <w:multiLevelType w:val="multilevel"/>
    <w:tmpl w:val="E976F098"/>
    <w:lvl w:ilvl="0">
      <w:start w:val="1"/>
      <w:numFmt w:val="decimal"/>
      <w:lvlText w:val="%1."/>
      <w:lvlJc w:val="left"/>
      <w:pPr>
        <w:tabs>
          <w:tab w:val="num" w:pos="690"/>
        </w:tabs>
        <w:ind w:left="690" w:hanging="690"/>
      </w:pPr>
      <w:rPr>
        <w:rFonts w:cs="Times New Roman" w:hint="default"/>
      </w:rPr>
    </w:lvl>
    <w:lvl w:ilvl="1">
      <w:start w:val="2"/>
      <w:numFmt w:val="decimal"/>
      <w:lvlText w:val="%1.%2."/>
      <w:lvlJc w:val="left"/>
      <w:pPr>
        <w:tabs>
          <w:tab w:val="num" w:pos="1410"/>
        </w:tabs>
        <w:ind w:left="1410" w:hanging="69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nsid w:val="6D006510"/>
    <w:multiLevelType w:val="multilevel"/>
    <w:tmpl w:val="E976F098"/>
    <w:lvl w:ilvl="0">
      <w:start w:val="1"/>
      <w:numFmt w:val="decimal"/>
      <w:lvlText w:val="%1."/>
      <w:lvlJc w:val="left"/>
      <w:pPr>
        <w:tabs>
          <w:tab w:val="num" w:pos="690"/>
        </w:tabs>
        <w:ind w:left="690" w:hanging="690"/>
      </w:pPr>
      <w:rPr>
        <w:rFonts w:cs="Times New Roman" w:hint="default"/>
      </w:rPr>
    </w:lvl>
    <w:lvl w:ilvl="1">
      <w:start w:val="2"/>
      <w:numFmt w:val="decimal"/>
      <w:lvlText w:val="%1.%2."/>
      <w:lvlJc w:val="left"/>
      <w:pPr>
        <w:tabs>
          <w:tab w:val="num" w:pos="1410"/>
        </w:tabs>
        <w:ind w:left="1410" w:hanging="69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nsid w:val="776F33A6"/>
    <w:multiLevelType w:val="hybridMultilevel"/>
    <w:tmpl w:val="1F74F642"/>
    <w:lvl w:ilvl="0" w:tplc="F7F07684">
      <w:start w:val="1"/>
      <w:numFmt w:val="decimal"/>
      <w:lvlText w:val="%1."/>
      <w:lvlJc w:val="left"/>
      <w:pPr>
        <w:ind w:left="1159" w:hanging="375"/>
      </w:pPr>
      <w:rPr>
        <w:rFonts w:cs="Times New Roman" w:hint="default"/>
      </w:rPr>
    </w:lvl>
    <w:lvl w:ilvl="1" w:tplc="04190019" w:tentative="1">
      <w:start w:val="1"/>
      <w:numFmt w:val="lowerLetter"/>
      <w:lvlText w:val="%2."/>
      <w:lvlJc w:val="left"/>
      <w:pPr>
        <w:ind w:left="1864" w:hanging="360"/>
      </w:pPr>
      <w:rPr>
        <w:rFonts w:cs="Times New Roman"/>
      </w:rPr>
    </w:lvl>
    <w:lvl w:ilvl="2" w:tplc="0419001B" w:tentative="1">
      <w:start w:val="1"/>
      <w:numFmt w:val="lowerRoman"/>
      <w:lvlText w:val="%3."/>
      <w:lvlJc w:val="right"/>
      <w:pPr>
        <w:ind w:left="2584" w:hanging="180"/>
      </w:pPr>
      <w:rPr>
        <w:rFonts w:cs="Times New Roman"/>
      </w:rPr>
    </w:lvl>
    <w:lvl w:ilvl="3" w:tplc="0419000F" w:tentative="1">
      <w:start w:val="1"/>
      <w:numFmt w:val="decimal"/>
      <w:lvlText w:val="%4."/>
      <w:lvlJc w:val="left"/>
      <w:pPr>
        <w:ind w:left="3304" w:hanging="360"/>
      </w:pPr>
      <w:rPr>
        <w:rFonts w:cs="Times New Roman"/>
      </w:rPr>
    </w:lvl>
    <w:lvl w:ilvl="4" w:tplc="04190019" w:tentative="1">
      <w:start w:val="1"/>
      <w:numFmt w:val="lowerLetter"/>
      <w:lvlText w:val="%5."/>
      <w:lvlJc w:val="left"/>
      <w:pPr>
        <w:ind w:left="4024" w:hanging="360"/>
      </w:pPr>
      <w:rPr>
        <w:rFonts w:cs="Times New Roman"/>
      </w:rPr>
    </w:lvl>
    <w:lvl w:ilvl="5" w:tplc="0419001B" w:tentative="1">
      <w:start w:val="1"/>
      <w:numFmt w:val="lowerRoman"/>
      <w:lvlText w:val="%6."/>
      <w:lvlJc w:val="right"/>
      <w:pPr>
        <w:ind w:left="4744" w:hanging="180"/>
      </w:pPr>
      <w:rPr>
        <w:rFonts w:cs="Times New Roman"/>
      </w:rPr>
    </w:lvl>
    <w:lvl w:ilvl="6" w:tplc="0419000F" w:tentative="1">
      <w:start w:val="1"/>
      <w:numFmt w:val="decimal"/>
      <w:lvlText w:val="%7."/>
      <w:lvlJc w:val="left"/>
      <w:pPr>
        <w:ind w:left="5464" w:hanging="360"/>
      </w:pPr>
      <w:rPr>
        <w:rFonts w:cs="Times New Roman"/>
      </w:rPr>
    </w:lvl>
    <w:lvl w:ilvl="7" w:tplc="04190019" w:tentative="1">
      <w:start w:val="1"/>
      <w:numFmt w:val="lowerLetter"/>
      <w:lvlText w:val="%8."/>
      <w:lvlJc w:val="left"/>
      <w:pPr>
        <w:ind w:left="6184" w:hanging="360"/>
      </w:pPr>
      <w:rPr>
        <w:rFonts w:cs="Times New Roman"/>
      </w:rPr>
    </w:lvl>
    <w:lvl w:ilvl="8" w:tplc="0419001B" w:tentative="1">
      <w:start w:val="1"/>
      <w:numFmt w:val="lowerRoman"/>
      <w:lvlText w:val="%9."/>
      <w:lvlJc w:val="right"/>
      <w:pPr>
        <w:ind w:left="6904" w:hanging="180"/>
      </w:pPr>
      <w:rPr>
        <w:rFonts w:cs="Times New Roman"/>
      </w:rPr>
    </w:lvl>
  </w:abstractNum>
  <w:abstractNum w:abstractNumId="19">
    <w:nsid w:val="7CAC23D8"/>
    <w:multiLevelType w:val="multilevel"/>
    <w:tmpl w:val="E432E0F2"/>
    <w:lvl w:ilvl="0">
      <w:start w:val="1"/>
      <w:numFmt w:val="decimal"/>
      <w:lvlText w:val="%1."/>
      <w:lvlJc w:val="left"/>
      <w:pPr>
        <w:ind w:left="1744" w:hanging="1035"/>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0">
    <w:nsid w:val="7D934EF4"/>
    <w:multiLevelType w:val="hybridMultilevel"/>
    <w:tmpl w:val="04D475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2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9"/>
  </w:num>
  <w:num w:numId="7">
    <w:abstractNumId w:val="14"/>
  </w:num>
  <w:num w:numId="8">
    <w:abstractNumId w:val="2"/>
  </w:num>
  <w:num w:numId="9">
    <w:abstractNumId w:val="4"/>
  </w:num>
  <w:num w:numId="10">
    <w:abstractNumId w:val="17"/>
  </w:num>
  <w:num w:numId="11">
    <w:abstractNumId w:val="15"/>
  </w:num>
  <w:num w:numId="12">
    <w:abstractNumId w:val="6"/>
  </w:num>
  <w:num w:numId="13">
    <w:abstractNumId w:val="16"/>
  </w:num>
  <w:num w:numId="14">
    <w:abstractNumId w:val="5"/>
  </w:num>
  <w:num w:numId="15">
    <w:abstractNumId w:val="12"/>
  </w:num>
  <w:num w:numId="16">
    <w:abstractNumId w:val="1"/>
  </w:num>
  <w:num w:numId="17">
    <w:abstractNumId w:val="9"/>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rsids>
    <w:rsidRoot w:val="00B27FAF"/>
    <w:rsid w:val="00000FD1"/>
    <w:rsid w:val="000016B8"/>
    <w:rsid w:val="0000223A"/>
    <w:rsid w:val="00003334"/>
    <w:rsid w:val="00006DDA"/>
    <w:rsid w:val="00010193"/>
    <w:rsid w:val="000138D2"/>
    <w:rsid w:val="00015068"/>
    <w:rsid w:val="00015C58"/>
    <w:rsid w:val="000165D7"/>
    <w:rsid w:val="0002267C"/>
    <w:rsid w:val="00025B67"/>
    <w:rsid w:val="00025D0F"/>
    <w:rsid w:val="00025D57"/>
    <w:rsid w:val="00026D8A"/>
    <w:rsid w:val="00027B57"/>
    <w:rsid w:val="000330F1"/>
    <w:rsid w:val="000367D1"/>
    <w:rsid w:val="00041DB3"/>
    <w:rsid w:val="00044363"/>
    <w:rsid w:val="00045C20"/>
    <w:rsid w:val="00047790"/>
    <w:rsid w:val="00052A5A"/>
    <w:rsid w:val="0006242D"/>
    <w:rsid w:val="00064BFE"/>
    <w:rsid w:val="00067E95"/>
    <w:rsid w:val="0007025F"/>
    <w:rsid w:val="000705D8"/>
    <w:rsid w:val="0007181B"/>
    <w:rsid w:val="00074490"/>
    <w:rsid w:val="00074B2F"/>
    <w:rsid w:val="000769EC"/>
    <w:rsid w:val="00080CCB"/>
    <w:rsid w:val="00081070"/>
    <w:rsid w:val="00082654"/>
    <w:rsid w:val="000827F1"/>
    <w:rsid w:val="00084989"/>
    <w:rsid w:val="00085708"/>
    <w:rsid w:val="00085BE9"/>
    <w:rsid w:val="00087174"/>
    <w:rsid w:val="00090533"/>
    <w:rsid w:val="00091CEB"/>
    <w:rsid w:val="00091D02"/>
    <w:rsid w:val="00095DF8"/>
    <w:rsid w:val="000966EC"/>
    <w:rsid w:val="00097E1F"/>
    <w:rsid w:val="000A26B5"/>
    <w:rsid w:val="000A338D"/>
    <w:rsid w:val="000A5ECA"/>
    <w:rsid w:val="000A61A1"/>
    <w:rsid w:val="000A7F04"/>
    <w:rsid w:val="000B2FB9"/>
    <w:rsid w:val="000B6EBC"/>
    <w:rsid w:val="000C10F2"/>
    <w:rsid w:val="000C2CA9"/>
    <w:rsid w:val="000C321D"/>
    <w:rsid w:val="000C40F3"/>
    <w:rsid w:val="000D3D3E"/>
    <w:rsid w:val="000D3F6C"/>
    <w:rsid w:val="000D5DC6"/>
    <w:rsid w:val="000D68FF"/>
    <w:rsid w:val="000D7142"/>
    <w:rsid w:val="000E044C"/>
    <w:rsid w:val="000E5330"/>
    <w:rsid w:val="000E612D"/>
    <w:rsid w:val="000E7B0E"/>
    <w:rsid w:val="000F036C"/>
    <w:rsid w:val="000F1967"/>
    <w:rsid w:val="000F2345"/>
    <w:rsid w:val="000F5B34"/>
    <w:rsid w:val="000F78C1"/>
    <w:rsid w:val="000F7D18"/>
    <w:rsid w:val="00103739"/>
    <w:rsid w:val="001043B6"/>
    <w:rsid w:val="001053DC"/>
    <w:rsid w:val="00105CE8"/>
    <w:rsid w:val="001102CA"/>
    <w:rsid w:val="00110EFF"/>
    <w:rsid w:val="00111628"/>
    <w:rsid w:val="00115DA6"/>
    <w:rsid w:val="00116728"/>
    <w:rsid w:val="00123CC5"/>
    <w:rsid w:val="00127345"/>
    <w:rsid w:val="00127560"/>
    <w:rsid w:val="001275AD"/>
    <w:rsid w:val="00137693"/>
    <w:rsid w:val="00140929"/>
    <w:rsid w:val="00141778"/>
    <w:rsid w:val="00145F64"/>
    <w:rsid w:val="00150851"/>
    <w:rsid w:val="0015166E"/>
    <w:rsid w:val="00153EF1"/>
    <w:rsid w:val="001542D1"/>
    <w:rsid w:val="001556F1"/>
    <w:rsid w:val="00155D85"/>
    <w:rsid w:val="001578DA"/>
    <w:rsid w:val="00160C9F"/>
    <w:rsid w:val="00162B11"/>
    <w:rsid w:val="00163D49"/>
    <w:rsid w:val="00164400"/>
    <w:rsid w:val="00164B55"/>
    <w:rsid w:val="00164FA8"/>
    <w:rsid w:val="001654C7"/>
    <w:rsid w:val="00165AA7"/>
    <w:rsid w:val="001674B7"/>
    <w:rsid w:val="00171D90"/>
    <w:rsid w:val="00173150"/>
    <w:rsid w:val="00173179"/>
    <w:rsid w:val="00173D33"/>
    <w:rsid w:val="00175D32"/>
    <w:rsid w:val="001762A8"/>
    <w:rsid w:val="00176EA7"/>
    <w:rsid w:val="001830FD"/>
    <w:rsid w:val="00183E46"/>
    <w:rsid w:val="001850E9"/>
    <w:rsid w:val="00186E27"/>
    <w:rsid w:val="00187AC3"/>
    <w:rsid w:val="0019050C"/>
    <w:rsid w:val="00193635"/>
    <w:rsid w:val="00194635"/>
    <w:rsid w:val="00195271"/>
    <w:rsid w:val="001A03E4"/>
    <w:rsid w:val="001A399D"/>
    <w:rsid w:val="001A7B53"/>
    <w:rsid w:val="001C1715"/>
    <w:rsid w:val="001C177D"/>
    <w:rsid w:val="001C2B11"/>
    <w:rsid w:val="001C4A60"/>
    <w:rsid w:val="001C7AAA"/>
    <w:rsid w:val="001D07FA"/>
    <w:rsid w:val="001D086B"/>
    <w:rsid w:val="001D4DD9"/>
    <w:rsid w:val="001D5B45"/>
    <w:rsid w:val="001D68FF"/>
    <w:rsid w:val="001D7A3F"/>
    <w:rsid w:val="001D7A91"/>
    <w:rsid w:val="001E1850"/>
    <w:rsid w:val="001E2C87"/>
    <w:rsid w:val="001E2DF5"/>
    <w:rsid w:val="001E3ABB"/>
    <w:rsid w:val="001E3E3F"/>
    <w:rsid w:val="001E4424"/>
    <w:rsid w:val="001E4A0F"/>
    <w:rsid w:val="001E65A8"/>
    <w:rsid w:val="001E79B1"/>
    <w:rsid w:val="001E7ACC"/>
    <w:rsid w:val="001F104E"/>
    <w:rsid w:val="001F1C1B"/>
    <w:rsid w:val="001F2BFC"/>
    <w:rsid w:val="001F48FF"/>
    <w:rsid w:val="00200764"/>
    <w:rsid w:val="00200B87"/>
    <w:rsid w:val="00206A4D"/>
    <w:rsid w:val="00207BFD"/>
    <w:rsid w:val="00212AE5"/>
    <w:rsid w:val="00214310"/>
    <w:rsid w:val="00216855"/>
    <w:rsid w:val="002168EC"/>
    <w:rsid w:val="0022269F"/>
    <w:rsid w:val="00226762"/>
    <w:rsid w:val="002269CE"/>
    <w:rsid w:val="00227156"/>
    <w:rsid w:val="002308C5"/>
    <w:rsid w:val="00230E3D"/>
    <w:rsid w:val="00232F84"/>
    <w:rsid w:val="0023584F"/>
    <w:rsid w:val="00237466"/>
    <w:rsid w:val="002411C5"/>
    <w:rsid w:val="00242F7F"/>
    <w:rsid w:val="00247D4E"/>
    <w:rsid w:val="002504D8"/>
    <w:rsid w:val="00253079"/>
    <w:rsid w:val="002569F5"/>
    <w:rsid w:val="00262A9B"/>
    <w:rsid w:val="0026371F"/>
    <w:rsid w:val="00263D16"/>
    <w:rsid w:val="002656F4"/>
    <w:rsid w:val="00266946"/>
    <w:rsid w:val="002713AF"/>
    <w:rsid w:val="00275E50"/>
    <w:rsid w:val="00277EAD"/>
    <w:rsid w:val="00282288"/>
    <w:rsid w:val="002878ED"/>
    <w:rsid w:val="002907CC"/>
    <w:rsid w:val="00291E75"/>
    <w:rsid w:val="0029523B"/>
    <w:rsid w:val="00295293"/>
    <w:rsid w:val="002953E6"/>
    <w:rsid w:val="002A472B"/>
    <w:rsid w:val="002A487F"/>
    <w:rsid w:val="002A4BDD"/>
    <w:rsid w:val="002A602F"/>
    <w:rsid w:val="002A76B8"/>
    <w:rsid w:val="002B23D4"/>
    <w:rsid w:val="002B4020"/>
    <w:rsid w:val="002C5FB3"/>
    <w:rsid w:val="002D271F"/>
    <w:rsid w:val="002D5736"/>
    <w:rsid w:val="002D5961"/>
    <w:rsid w:val="002D7EA9"/>
    <w:rsid w:val="002E0F02"/>
    <w:rsid w:val="002E11E7"/>
    <w:rsid w:val="002E26C2"/>
    <w:rsid w:val="002E5E31"/>
    <w:rsid w:val="002E66DA"/>
    <w:rsid w:val="002E7780"/>
    <w:rsid w:val="002F0020"/>
    <w:rsid w:val="002F3D13"/>
    <w:rsid w:val="002F6981"/>
    <w:rsid w:val="003003D4"/>
    <w:rsid w:val="0030198B"/>
    <w:rsid w:val="0030681B"/>
    <w:rsid w:val="00310DCE"/>
    <w:rsid w:val="0031211B"/>
    <w:rsid w:val="0031557C"/>
    <w:rsid w:val="00315E8E"/>
    <w:rsid w:val="00320DA6"/>
    <w:rsid w:val="003216EF"/>
    <w:rsid w:val="0032298A"/>
    <w:rsid w:val="00322D1B"/>
    <w:rsid w:val="00324064"/>
    <w:rsid w:val="00325C70"/>
    <w:rsid w:val="003309EA"/>
    <w:rsid w:val="00335303"/>
    <w:rsid w:val="00336DA8"/>
    <w:rsid w:val="003401F8"/>
    <w:rsid w:val="00340C12"/>
    <w:rsid w:val="0034335F"/>
    <w:rsid w:val="00346E2A"/>
    <w:rsid w:val="003511FD"/>
    <w:rsid w:val="00353F09"/>
    <w:rsid w:val="00355885"/>
    <w:rsid w:val="00355FF8"/>
    <w:rsid w:val="003561F7"/>
    <w:rsid w:val="0035672F"/>
    <w:rsid w:val="00362570"/>
    <w:rsid w:val="00363322"/>
    <w:rsid w:val="00366593"/>
    <w:rsid w:val="00372885"/>
    <w:rsid w:val="003728CD"/>
    <w:rsid w:val="00373474"/>
    <w:rsid w:val="00375C39"/>
    <w:rsid w:val="0038133A"/>
    <w:rsid w:val="003818B6"/>
    <w:rsid w:val="0038239F"/>
    <w:rsid w:val="0038286F"/>
    <w:rsid w:val="00383972"/>
    <w:rsid w:val="00383DA7"/>
    <w:rsid w:val="00383DDD"/>
    <w:rsid w:val="00387E4D"/>
    <w:rsid w:val="003901EF"/>
    <w:rsid w:val="00392EE2"/>
    <w:rsid w:val="0039406B"/>
    <w:rsid w:val="00394FD2"/>
    <w:rsid w:val="003977D0"/>
    <w:rsid w:val="003A0EAC"/>
    <w:rsid w:val="003A42D5"/>
    <w:rsid w:val="003A605B"/>
    <w:rsid w:val="003B582B"/>
    <w:rsid w:val="003C0266"/>
    <w:rsid w:val="003C0A69"/>
    <w:rsid w:val="003C1BD9"/>
    <w:rsid w:val="003C1E19"/>
    <w:rsid w:val="003C234C"/>
    <w:rsid w:val="003C4EF8"/>
    <w:rsid w:val="003D2166"/>
    <w:rsid w:val="003D6B5C"/>
    <w:rsid w:val="003D7D46"/>
    <w:rsid w:val="003E4A0C"/>
    <w:rsid w:val="003E4F1F"/>
    <w:rsid w:val="003F1048"/>
    <w:rsid w:val="003F3309"/>
    <w:rsid w:val="003F3815"/>
    <w:rsid w:val="003F49C5"/>
    <w:rsid w:val="003F6EC4"/>
    <w:rsid w:val="003F75BF"/>
    <w:rsid w:val="003F7953"/>
    <w:rsid w:val="00400A72"/>
    <w:rsid w:val="00407017"/>
    <w:rsid w:val="00410599"/>
    <w:rsid w:val="0041192B"/>
    <w:rsid w:val="00412912"/>
    <w:rsid w:val="004138F9"/>
    <w:rsid w:val="00422491"/>
    <w:rsid w:val="00424AFF"/>
    <w:rsid w:val="00424E33"/>
    <w:rsid w:val="00426BC3"/>
    <w:rsid w:val="004313A8"/>
    <w:rsid w:val="00432A07"/>
    <w:rsid w:val="0043376D"/>
    <w:rsid w:val="00434D0C"/>
    <w:rsid w:val="004370E6"/>
    <w:rsid w:val="00441C77"/>
    <w:rsid w:val="00455427"/>
    <w:rsid w:val="004557F4"/>
    <w:rsid w:val="004569A3"/>
    <w:rsid w:val="0045733C"/>
    <w:rsid w:val="004626FD"/>
    <w:rsid w:val="00463105"/>
    <w:rsid w:val="00464380"/>
    <w:rsid w:val="00465820"/>
    <w:rsid w:val="00467E8A"/>
    <w:rsid w:val="0047235A"/>
    <w:rsid w:val="00472868"/>
    <w:rsid w:val="00473F3B"/>
    <w:rsid w:val="0047439B"/>
    <w:rsid w:val="0047638A"/>
    <w:rsid w:val="004839E2"/>
    <w:rsid w:val="00483AC1"/>
    <w:rsid w:val="004850CB"/>
    <w:rsid w:val="00485A9A"/>
    <w:rsid w:val="004879DA"/>
    <w:rsid w:val="00487FE9"/>
    <w:rsid w:val="00490A13"/>
    <w:rsid w:val="004910AE"/>
    <w:rsid w:val="00492AC2"/>
    <w:rsid w:val="00492FC0"/>
    <w:rsid w:val="00493E91"/>
    <w:rsid w:val="0049457A"/>
    <w:rsid w:val="004954D9"/>
    <w:rsid w:val="00495D1D"/>
    <w:rsid w:val="004A2176"/>
    <w:rsid w:val="004A41E7"/>
    <w:rsid w:val="004A7394"/>
    <w:rsid w:val="004B0748"/>
    <w:rsid w:val="004B31F2"/>
    <w:rsid w:val="004B5784"/>
    <w:rsid w:val="004B72B1"/>
    <w:rsid w:val="004B7F71"/>
    <w:rsid w:val="004C4E9D"/>
    <w:rsid w:val="004D0DC7"/>
    <w:rsid w:val="004D1268"/>
    <w:rsid w:val="004E0532"/>
    <w:rsid w:val="004E22AD"/>
    <w:rsid w:val="004E24EC"/>
    <w:rsid w:val="004E4488"/>
    <w:rsid w:val="004E4B8F"/>
    <w:rsid w:val="004F20EB"/>
    <w:rsid w:val="004F26B2"/>
    <w:rsid w:val="004F2FFE"/>
    <w:rsid w:val="004F338B"/>
    <w:rsid w:val="004F76F0"/>
    <w:rsid w:val="004F7A1D"/>
    <w:rsid w:val="00500858"/>
    <w:rsid w:val="00500FB5"/>
    <w:rsid w:val="00503E59"/>
    <w:rsid w:val="00504137"/>
    <w:rsid w:val="00504DF0"/>
    <w:rsid w:val="005103EA"/>
    <w:rsid w:val="0051068F"/>
    <w:rsid w:val="005113B0"/>
    <w:rsid w:val="0051438C"/>
    <w:rsid w:val="00515CCB"/>
    <w:rsid w:val="0052269D"/>
    <w:rsid w:val="00524481"/>
    <w:rsid w:val="005245F2"/>
    <w:rsid w:val="005300FD"/>
    <w:rsid w:val="00530C36"/>
    <w:rsid w:val="00530DA2"/>
    <w:rsid w:val="00532012"/>
    <w:rsid w:val="0053331A"/>
    <w:rsid w:val="00535DBE"/>
    <w:rsid w:val="00537E33"/>
    <w:rsid w:val="005429D3"/>
    <w:rsid w:val="005463B0"/>
    <w:rsid w:val="005465FA"/>
    <w:rsid w:val="0055685D"/>
    <w:rsid w:val="005578ED"/>
    <w:rsid w:val="00560008"/>
    <w:rsid w:val="005610F9"/>
    <w:rsid w:val="00562EC2"/>
    <w:rsid w:val="0056323C"/>
    <w:rsid w:val="00563FBA"/>
    <w:rsid w:val="0056509E"/>
    <w:rsid w:val="00572083"/>
    <w:rsid w:val="00573B52"/>
    <w:rsid w:val="00577551"/>
    <w:rsid w:val="005779A1"/>
    <w:rsid w:val="00585CBB"/>
    <w:rsid w:val="00586A2A"/>
    <w:rsid w:val="00596C87"/>
    <w:rsid w:val="005A07F7"/>
    <w:rsid w:val="005A71D4"/>
    <w:rsid w:val="005A7D93"/>
    <w:rsid w:val="005B0218"/>
    <w:rsid w:val="005B1008"/>
    <w:rsid w:val="005B2C33"/>
    <w:rsid w:val="005B3277"/>
    <w:rsid w:val="005B3313"/>
    <w:rsid w:val="005B51A3"/>
    <w:rsid w:val="005B69ED"/>
    <w:rsid w:val="005B7777"/>
    <w:rsid w:val="005C1B0C"/>
    <w:rsid w:val="005C1D02"/>
    <w:rsid w:val="005C2EF0"/>
    <w:rsid w:val="005C305A"/>
    <w:rsid w:val="005C4E41"/>
    <w:rsid w:val="005C6459"/>
    <w:rsid w:val="005D1207"/>
    <w:rsid w:val="005D4132"/>
    <w:rsid w:val="005D4A80"/>
    <w:rsid w:val="005D5611"/>
    <w:rsid w:val="005D5EA0"/>
    <w:rsid w:val="005D7328"/>
    <w:rsid w:val="005E174A"/>
    <w:rsid w:val="005E2CB3"/>
    <w:rsid w:val="005E4023"/>
    <w:rsid w:val="005E5F9A"/>
    <w:rsid w:val="005E635E"/>
    <w:rsid w:val="005E6AC1"/>
    <w:rsid w:val="005F22A3"/>
    <w:rsid w:val="005F4FAF"/>
    <w:rsid w:val="006007A3"/>
    <w:rsid w:val="00600B64"/>
    <w:rsid w:val="00601FEE"/>
    <w:rsid w:val="00602657"/>
    <w:rsid w:val="00604A80"/>
    <w:rsid w:val="00604EA5"/>
    <w:rsid w:val="00610E5F"/>
    <w:rsid w:val="0061259E"/>
    <w:rsid w:val="00613189"/>
    <w:rsid w:val="00614204"/>
    <w:rsid w:val="00615126"/>
    <w:rsid w:val="006165AD"/>
    <w:rsid w:val="00620839"/>
    <w:rsid w:val="00622CCF"/>
    <w:rsid w:val="00632BBC"/>
    <w:rsid w:val="0063752C"/>
    <w:rsid w:val="00640B57"/>
    <w:rsid w:val="00645BE8"/>
    <w:rsid w:val="00647147"/>
    <w:rsid w:val="0064779B"/>
    <w:rsid w:val="00650AC3"/>
    <w:rsid w:val="00657878"/>
    <w:rsid w:val="00660265"/>
    <w:rsid w:val="00661385"/>
    <w:rsid w:val="00662415"/>
    <w:rsid w:val="00662DFB"/>
    <w:rsid w:val="00664F72"/>
    <w:rsid w:val="006653C3"/>
    <w:rsid w:val="00665FF4"/>
    <w:rsid w:val="00666483"/>
    <w:rsid w:val="00666E8F"/>
    <w:rsid w:val="00667655"/>
    <w:rsid w:val="006744FF"/>
    <w:rsid w:val="006769A2"/>
    <w:rsid w:val="00681001"/>
    <w:rsid w:val="00686354"/>
    <w:rsid w:val="00690231"/>
    <w:rsid w:val="006902E7"/>
    <w:rsid w:val="0069037C"/>
    <w:rsid w:val="00691067"/>
    <w:rsid w:val="00691782"/>
    <w:rsid w:val="00691D2F"/>
    <w:rsid w:val="00696568"/>
    <w:rsid w:val="00697639"/>
    <w:rsid w:val="006A03F7"/>
    <w:rsid w:val="006A10D9"/>
    <w:rsid w:val="006A155E"/>
    <w:rsid w:val="006A29A0"/>
    <w:rsid w:val="006A29F6"/>
    <w:rsid w:val="006A6D4C"/>
    <w:rsid w:val="006A6E74"/>
    <w:rsid w:val="006B5E1A"/>
    <w:rsid w:val="006B68D2"/>
    <w:rsid w:val="006C2065"/>
    <w:rsid w:val="006C37D2"/>
    <w:rsid w:val="006C3AE4"/>
    <w:rsid w:val="006C71BC"/>
    <w:rsid w:val="006C7357"/>
    <w:rsid w:val="006D1A90"/>
    <w:rsid w:val="006D2642"/>
    <w:rsid w:val="006D41A7"/>
    <w:rsid w:val="006D4E4B"/>
    <w:rsid w:val="006E0E4D"/>
    <w:rsid w:val="006E2E00"/>
    <w:rsid w:val="006F0D11"/>
    <w:rsid w:val="006F1035"/>
    <w:rsid w:val="006F1145"/>
    <w:rsid w:val="006F1C22"/>
    <w:rsid w:val="006F2244"/>
    <w:rsid w:val="006F2A7A"/>
    <w:rsid w:val="006F47DB"/>
    <w:rsid w:val="006F4D07"/>
    <w:rsid w:val="006F6A02"/>
    <w:rsid w:val="006F6EB2"/>
    <w:rsid w:val="00703415"/>
    <w:rsid w:val="00703EE1"/>
    <w:rsid w:val="00705F05"/>
    <w:rsid w:val="0071020F"/>
    <w:rsid w:val="00711109"/>
    <w:rsid w:val="007116BF"/>
    <w:rsid w:val="00717125"/>
    <w:rsid w:val="00720D49"/>
    <w:rsid w:val="007213EF"/>
    <w:rsid w:val="00724B8A"/>
    <w:rsid w:val="0072591B"/>
    <w:rsid w:val="007273F5"/>
    <w:rsid w:val="00727AEE"/>
    <w:rsid w:val="00731914"/>
    <w:rsid w:val="00734D07"/>
    <w:rsid w:val="00736529"/>
    <w:rsid w:val="007400E9"/>
    <w:rsid w:val="007458B6"/>
    <w:rsid w:val="00746BE6"/>
    <w:rsid w:val="00751740"/>
    <w:rsid w:val="0075470F"/>
    <w:rsid w:val="007564C2"/>
    <w:rsid w:val="007635D8"/>
    <w:rsid w:val="00764FAA"/>
    <w:rsid w:val="00765A08"/>
    <w:rsid w:val="0076751D"/>
    <w:rsid w:val="007677E6"/>
    <w:rsid w:val="00770CFF"/>
    <w:rsid w:val="00773DE8"/>
    <w:rsid w:val="00774AE9"/>
    <w:rsid w:val="00774DF1"/>
    <w:rsid w:val="0078066C"/>
    <w:rsid w:val="007836BD"/>
    <w:rsid w:val="007838E0"/>
    <w:rsid w:val="00783A39"/>
    <w:rsid w:val="00784155"/>
    <w:rsid w:val="00791633"/>
    <w:rsid w:val="007931EA"/>
    <w:rsid w:val="0079327E"/>
    <w:rsid w:val="007A01EF"/>
    <w:rsid w:val="007A2710"/>
    <w:rsid w:val="007A3089"/>
    <w:rsid w:val="007A5F43"/>
    <w:rsid w:val="007A75F4"/>
    <w:rsid w:val="007B2571"/>
    <w:rsid w:val="007B49A4"/>
    <w:rsid w:val="007B5786"/>
    <w:rsid w:val="007B7020"/>
    <w:rsid w:val="007B7200"/>
    <w:rsid w:val="007C05AA"/>
    <w:rsid w:val="007C0EE2"/>
    <w:rsid w:val="007C4001"/>
    <w:rsid w:val="007C4BC0"/>
    <w:rsid w:val="007C6E2D"/>
    <w:rsid w:val="007C707A"/>
    <w:rsid w:val="007C723C"/>
    <w:rsid w:val="007D6A1A"/>
    <w:rsid w:val="007D7F9B"/>
    <w:rsid w:val="007E281F"/>
    <w:rsid w:val="007E6220"/>
    <w:rsid w:val="007E7361"/>
    <w:rsid w:val="007F0A21"/>
    <w:rsid w:val="007F17EE"/>
    <w:rsid w:val="007F32A0"/>
    <w:rsid w:val="007F343D"/>
    <w:rsid w:val="007F5130"/>
    <w:rsid w:val="0080071B"/>
    <w:rsid w:val="008011EE"/>
    <w:rsid w:val="008022EA"/>
    <w:rsid w:val="00802B18"/>
    <w:rsid w:val="00804F09"/>
    <w:rsid w:val="00805ADB"/>
    <w:rsid w:val="008068F6"/>
    <w:rsid w:val="00807DD0"/>
    <w:rsid w:val="008109E3"/>
    <w:rsid w:val="008128E9"/>
    <w:rsid w:val="00813720"/>
    <w:rsid w:val="008152A7"/>
    <w:rsid w:val="008169A6"/>
    <w:rsid w:val="00816D3E"/>
    <w:rsid w:val="00816FE0"/>
    <w:rsid w:val="008209A5"/>
    <w:rsid w:val="00821DC4"/>
    <w:rsid w:val="0082262A"/>
    <w:rsid w:val="00822982"/>
    <w:rsid w:val="00823606"/>
    <w:rsid w:val="00825E89"/>
    <w:rsid w:val="00830416"/>
    <w:rsid w:val="0083394D"/>
    <w:rsid w:val="00834E46"/>
    <w:rsid w:val="008358DB"/>
    <w:rsid w:val="00837B40"/>
    <w:rsid w:val="008444CB"/>
    <w:rsid w:val="008475D4"/>
    <w:rsid w:val="00851B9C"/>
    <w:rsid w:val="00852F13"/>
    <w:rsid w:val="0085427B"/>
    <w:rsid w:val="00855EAD"/>
    <w:rsid w:val="008602CE"/>
    <w:rsid w:val="00862E96"/>
    <w:rsid w:val="0086520A"/>
    <w:rsid w:val="00866823"/>
    <w:rsid w:val="00867BD4"/>
    <w:rsid w:val="00867BDD"/>
    <w:rsid w:val="00867E48"/>
    <w:rsid w:val="008738FD"/>
    <w:rsid w:val="0087688C"/>
    <w:rsid w:val="00877B60"/>
    <w:rsid w:val="00884609"/>
    <w:rsid w:val="00887BF2"/>
    <w:rsid w:val="00892419"/>
    <w:rsid w:val="00894FF9"/>
    <w:rsid w:val="00896971"/>
    <w:rsid w:val="008975F9"/>
    <w:rsid w:val="008A246A"/>
    <w:rsid w:val="008A5A10"/>
    <w:rsid w:val="008B2B02"/>
    <w:rsid w:val="008B4DDB"/>
    <w:rsid w:val="008C0DDF"/>
    <w:rsid w:val="008C388F"/>
    <w:rsid w:val="008C4F5A"/>
    <w:rsid w:val="008C577A"/>
    <w:rsid w:val="008D21FC"/>
    <w:rsid w:val="008D3AE7"/>
    <w:rsid w:val="008D74C6"/>
    <w:rsid w:val="008E4906"/>
    <w:rsid w:val="008E4EC7"/>
    <w:rsid w:val="008E5B55"/>
    <w:rsid w:val="008E6896"/>
    <w:rsid w:val="008F032A"/>
    <w:rsid w:val="008F05D6"/>
    <w:rsid w:val="008F5E1B"/>
    <w:rsid w:val="00901786"/>
    <w:rsid w:val="00902271"/>
    <w:rsid w:val="00902881"/>
    <w:rsid w:val="0090420A"/>
    <w:rsid w:val="00904E8F"/>
    <w:rsid w:val="009145C5"/>
    <w:rsid w:val="00914A27"/>
    <w:rsid w:val="0091589A"/>
    <w:rsid w:val="00923029"/>
    <w:rsid w:val="009235A5"/>
    <w:rsid w:val="00924A1D"/>
    <w:rsid w:val="00925085"/>
    <w:rsid w:val="00927915"/>
    <w:rsid w:val="0093538B"/>
    <w:rsid w:val="009368E2"/>
    <w:rsid w:val="009407AA"/>
    <w:rsid w:val="00941647"/>
    <w:rsid w:val="009419C8"/>
    <w:rsid w:val="009424EF"/>
    <w:rsid w:val="009436D1"/>
    <w:rsid w:val="009448A8"/>
    <w:rsid w:val="00947096"/>
    <w:rsid w:val="009473F3"/>
    <w:rsid w:val="00951E9E"/>
    <w:rsid w:val="00952AD4"/>
    <w:rsid w:val="00953195"/>
    <w:rsid w:val="00954CC1"/>
    <w:rsid w:val="009606C6"/>
    <w:rsid w:val="009636EA"/>
    <w:rsid w:val="00965EE3"/>
    <w:rsid w:val="0096646A"/>
    <w:rsid w:val="00967263"/>
    <w:rsid w:val="00973B5C"/>
    <w:rsid w:val="00976637"/>
    <w:rsid w:val="009820B2"/>
    <w:rsid w:val="0098312C"/>
    <w:rsid w:val="00985BB5"/>
    <w:rsid w:val="00992594"/>
    <w:rsid w:val="00993C29"/>
    <w:rsid w:val="009A2261"/>
    <w:rsid w:val="009A3B1E"/>
    <w:rsid w:val="009A444B"/>
    <w:rsid w:val="009B0369"/>
    <w:rsid w:val="009B0765"/>
    <w:rsid w:val="009B3543"/>
    <w:rsid w:val="009B4C77"/>
    <w:rsid w:val="009B6588"/>
    <w:rsid w:val="009B7E31"/>
    <w:rsid w:val="009C0C75"/>
    <w:rsid w:val="009C3E2D"/>
    <w:rsid w:val="009C4327"/>
    <w:rsid w:val="009C441E"/>
    <w:rsid w:val="009C4C47"/>
    <w:rsid w:val="009C504A"/>
    <w:rsid w:val="009C5EBB"/>
    <w:rsid w:val="009C6E83"/>
    <w:rsid w:val="009F3237"/>
    <w:rsid w:val="009F33C4"/>
    <w:rsid w:val="009F3489"/>
    <w:rsid w:val="009F3D2B"/>
    <w:rsid w:val="009F66A2"/>
    <w:rsid w:val="009F7373"/>
    <w:rsid w:val="009F7ACF"/>
    <w:rsid w:val="00A008B5"/>
    <w:rsid w:val="00A00F18"/>
    <w:rsid w:val="00A03E91"/>
    <w:rsid w:val="00A05FED"/>
    <w:rsid w:val="00A10276"/>
    <w:rsid w:val="00A1039D"/>
    <w:rsid w:val="00A106C3"/>
    <w:rsid w:val="00A10769"/>
    <w:rsid w:val="00A10976"/>
    <w:rsid w:val="00A166D2"/>
    <w:rsid w:val="00A208BF"/>
    <w:rsid w:val="00A21AA4"/>
    <w:rsid w:val="00A24DBB"/>
    <w:rsid w:val="00A259F2"/>
    <w:rsid w:val="00A2677A"/>
    <w:rsid w:val="00A27F52"/>
    <w:rsid w:val="00A33EC2"/>
    <w:rsid w:val="00A34546"/>
    <w:rsid w:val="00A34E0D"/>
    <w:rsid w:val="00A34EB9"/>
    <w:rsid w:val="00A34F89"/>
    <w:rsid w:val="00A369F2"/>
    <w:rsid w:val="00A37168"/>
    <w:rsid w:val="00A37C9D"/>
    <w:rsid w:val="00A40DB5"/>
    <w:rsid w:val="00A41E7C"/>
    <w:rsid w:val="00A42022"/>
    <w:rsid w:val="00A42C87"/>
    <w:rsid w:val="00A4422B"/>
    <w:rsid w:val="00A463F1"/>
    <w:rsid w:val="00A47698"/>
    <w:rsid w:val="00A51E8E"/>
    <w:rsid w:val="00A52D01"/>
    <w:rsid w:val="00A57308"/>
    <w:rsid w:val="00A63FCC"/>
    <w:rsid w:val="00A7280A"/>
    <w:rsid w:val="00A744E5"/>
    <w:rsid w:val="00A74DF4"/>
    <w:rsid w:val="00A76D07"/>
    <w:rsid w:val="00A77A5D"/>
    <w:rsid w:val="00A77D4C"/>
    <w:rsid w:val="00A806F0"/>
    <w:rsid w:val="00A8079A"/>
    <w:rsid w:val="00A8451A"/>
    <w:rsid w:val="00A864E9"/>
    <w:rsid w:val="00A9331A"/>
    <w:rsid w:val="00A93A5E"/>
    <w:rsid w:val="00A93C8C"/>
    <w:rsid w:val="00A951AC"/>
    <w:rsid w:val="00A97FE9"/>
    <w:rsid w:val="00AA0343"/>
    <w:rsid w:val="00AA0C37"/>
    <w:rsid w:val="00AA1959"/>
    <w:rsid w:val="00AA701F"/>
    <w:rsid w:val="00AA7FFD"/>
    <w:rsid w:val="00AB4E55"/>
    <w:rsid w:val="00AB5369"/>
    <w:rsid w:val="00AB5590"/>
    <w:rsid w:val="00AB7A7D"/>
    <w:rsid w:val="00AC162C"/>
    <w:rsid w:val="00AC2BA6"/>
    <w:rsid w:val="00AC32FA"/>
    <w:rsid w:val="00AC6446"/>
    <w:rsid w:val="00AD429B"/>
    <w:rsid w:val="00AD49BE"/>
    <w:rsid w:val="00AE1103"/>
    <w:rsid w:val="00AE2193"/>
    <w:rsid w:val="00AE283A"/>
    <w:rsid w:val="00AE3AAF"/>
    <w:rsid w:val="00AE434C"/>
    <w:rsid w:val="00AE46FE"/>
    <w:rsid w:val="00AE4C0F"/>
    <w:rsid w:val="00AE7390"/>
    <w:rsid w:val="00AF0836"/>
    <w:rsid w:val="00AF4203"/>
    <w:rsid w:val="00AF4FF1"/>
    <w:rsid w:val="00AF58B2"/>
    <w:rsid w:val="00AF695B"/>
    <w:rsid w:val="00B10511"/>
    <w:rsid w:val="00B12427"/>
    <w:rsid w:val="00B12D4E"/>
    <w:rsid w:val="00B1347A"/>
    <w:rsid w:val="00B136B5"/>
    <w:rsid w:val="00B22DD9"/>
    <w:rsid w:val="00B24525"/>
    <w:rsid w:val="00B25931"/>
    <w:rsid w:val="00B26170"/>
    <w:rsid w:val="00B26C9F"/>
    <w:rsid w:val="00B278CE"/>
    <w:rsid w:val="00B27FAF"/>
    <w:rsid w:val="00B30AB6"/>
    <w:rsid w:val="00B30BA7"/>
    <w:rsid w:val="00B35E41"/>
    <w:rsid w:val="00B40DE2"/>
    <w:rsid w:val="00B41A3D"/>
    <w:rsid w:val="00B41CD0"/>
    <w:rsid w:val="00B41E4A"/>
    <w:rsid w:val="00B43DD4"/>
    <w:rsid w:val="00B4612A"/>
    <w:rsid w:val="00B4706F"/>
    <w:rsid w:val="00B472B2"/>
    <w:rsid w:val="00B47318"/>
    <w:rsid w:val="00B47529"/>
    <w:rsid w:val="00B50BD9"/>
    <w:rsid w:val="00B56186"/>
    <w:rsid w:val="00B56B98"/>
    <w:rsid w:val="00B5731A"/>
    <w:rsid w:val="00B6062D"/>
    <w:rsid w:val="00B7271E"/>
    <w:rsid w:val="00B730E3"/>
    <w:rsid w:val="00B73442"/>
    <w:rsid w:val="00B75D0C"/>
    <w:rsid w:val="00B75DCF"/>
    <w:rsid w:val="00B80A7A"/>
    <w:rsid w:val="00B937DB"/>
    <w:rsid w:val="00B94B97"/>
    <w:rsid w:val="00B94D5E"/>
    <w:rsid w:val="00B96715"/>
    <w:rsid w:val="00B97ABE"/>
    <w:rsid w:val="00BA0979"/>
    <w:rsid w:val="00BA201A"/>
    <w:rsid w:val="00BA29F7"/>
    <w:rsid w:val="00BA4FB7"/>
    <w:rsid w:val="00BA79CD"/>
    <w:rsid w:val="00BB346C"/>
    <w:rsid w:val="00BB39A4"/>
    <w:rsid w:val="00BB3E6F"/>
    <w:rsid w:val="00BC2700"/>
    <w:rsid w:val="00BD0A66"/>
    <w:rsid w:val="00BD2846"/>
    <w:rsid w:val="00BD45C8"/>
    <w:rsid w:val="00BE0A0E"/>
    <w:rsid w:val="00BE38A4"/>
    <w:rsid w:val="00BE49A4"/>
    <w:rsid w:val="00BF0279"/>
    <w:rsid w:val="00BF03AC"/>
    <w:rsid w:val="00BF05FF"/>
    <w:rsid w:val="00BF08E5"/>
    <w:rsid w:val="00BF1248"/>
    <w:rsid w:val="00C00B1F"/>
    <w:rsid w:val="00C1097F"/>
    <w:rsid w:val="00C157BB"/>
    <w:rsid w:val="00C16F12"/>
    <w:rsid w:val="00C211FF"/>
    <w:rsid w:val="00C21B51"/>
    <w:rsid w:val="00C23949"/>
    <w:rsid w:val="00C23C15"/>
    <w:rsid w:val="00C23DA8"/>
    <w:rsid w:val="00C32D2C"/>
    <w:rsid w:val="00C37361"/>
    <w:rsid w:val="00C44895"/>
    <w:rsid w:val="00C44A13"/>
    <w:rsid w:val="00C44A54"/>
    <w:rsid w:val="00C44DF7"/>
    <w:rsid w:val="00C466D4"/>
    <w:rsid w:val="00C50093"/>
    <w:rsid w:val="00C50417"/>
    <w:rsid w:val="00C51ACD"/>
    <w:rsid w:val="00C555B2"/>
    <w:rsid w:val="00C60AF4"/>
    <w:rsid w:val="00C679BC"/>
    <w:rsid w:val="00C72882"/>
    <w:rsid w:val="00C7723C"/>
    <w:rsid w:val="00C8090C"/>
    <w:rsid w:val="00C8325B"/>
    <w:rsid w:val="00C85648"/>
    <w:rsid w:val="00C85784"/>
    <w:rsid w:val="00C85EC3"/>
    <w:rsid w:val="00C87E05"/>
    <w:rsid w:val="00C91B86"/>
    <w:rsid w:val="00C92BB8"/>
    <w:rsid w:val="00C946E0"/>
    <w:rsid w:val="00CA09F6"/>
    <w:rsid w:val="00CA72E5"/>
    <w:rsid w:val="00CB18EE"/>
    <w:rsid w:val="00CB21C1"/>
    <w:rsid w:val="00CB35C7"/>
    <w:rsid w:val="00CB3A16"/>
    <w:rsid w:val="00CC358F"/>
    <w:rsid w:val="00CC73AB"/>
    <w:rsid w:val="00CC7B85"/>
    <w:rsid w:val="00CD054E"/>
    <w:rsid w:val="00CD0B2A"/>
    <w:rsid w:val="00CD17EE"/>
    <w:rsid w:val="00CD2686"/>
    <w:rsid w:val="00CD37CB"/>
    <w:rsid w:val="00CD4270"/>
    <w:rsid w:val="00CD5D02"/>
    <w:rsid w:val="00CE147E"/>
    <w:rsid w:val="00CE75A8"/>
    <w:rsid w:val="00CF22B4"/>
    <w:rsid w:val="00CF4CCA"/>
    <w:rsid w:val="00CF7908"/>
    <w:rsid w:val="00D03995"/>
    <w:rsid w:val="00D10C5B"/>
    <w:rsid w:val="00D2256C"/>
    <w:rsid w:val="00D23FD2"/>
    <w:rsid w:val="00D26423"/>
    <w:rsid w:val="00D27746"/>
    <w:rsid w:val="00D3046A"/>
    <w:rsid w:val="00D31B0D"/>
    <w:rsid w:val="00D3254D"/>
    <w:rsid w:val="00D33590"/>
    <w:rsid w:val="00D34877"/>
    <w:rsid w:val="00D36DC4"/>
    <w:rsid w:val="00D457D6"/>
    <w:rsid w:val="00D467EB"/>
    <w:rsid w:val="00D46F4B"/>
    <w:rsid w:val="00D5022E"/>
    <w:rsid w:val="00D527D9"/>
    <w:rsid w:val="00D533F3"/>
    <w:rsid w:val="00D5438A"/>
    <w:rsid w:val="00D5676F"/>
    <w:rsid w:val="00D57C04"/>
    <w:rsid w:val="00D6113B"/>
    <w:rsid w:val="00D6485E"/>
    <w:rsid w:val="00D658A1"/>
    <w:rsid w:val="00D65AC3"/>
    <w:rsid w:val="00D74031"/>
    <w:rsid w:val="00D75F0A"/>
    <w:rsid w:val="00D760D8"/>
    <w:rsid w:val="00D76143"/>
    <w:rsid w:val="00D80EED"/>
    <w:rsid w:val="00D82401"/>
    <w:rsid w:val="00D87C42"/>
    <w:rsid w:val="00D92816"/>
    <w:rsid w:val="00D95C38"/>
    <w:rsid w:val="00D96111"/>
    <w:rsid w:val="00D96F0D"/>
    <w:rsid w:val="00D978ED"/>
    <w:rsid w:val="00D97A0C"/>
    <w:rsid w:val="00DA0D22"/>
    <w:rsid w:val="00DA10C6"/>
    <w:rsid w:val="00DA2D36"/>
    <w:rsid w:val="00DA30A2"/>
    <w:rsid w:val="00DA31B2"/>
    <w:rsid w:val="00DA34FA"/>
    <w:rsid w:val="00DA4684"/>
    <w:rsid w:val="00DA4759"/>
    <w:rsid w:val="00DA5D5D"/>
    <w:rsid w:val="00DB1F98"/>
    <w:rsid w:val="00DB27F4"/>
    <w:rsid w:val="00DB59B8"/>
    <w:rsid w:val="00DB79D9"/>
    <w:rsid w:val="00DC5127"/>
    <w:rsid w:val="00DC6967"/>
    <w:rsid w:val="00DC798A"/>
    <w:rsid w:val="00DD44C8"/>
    <w:rsid w:val="00DD661D"/>
    <w:rsid w:val="00DD6985"/>
    <w:rsid w:val="00DE0563"/>
    <w:rsid w:val="00DE06BB"/>
    <w:rsid w:val="00DE0FAD"/>
    <w:rsid w:val="00DE3B6D"/>
    <w:rsid w:val="00DE73E6"/>
    <w:rsid w:val="00DF0409"/>
    <w:rsid w:val="00DF2DEC"/>
    <w:rsid w:val="00DF3DFD"/>
    <w:rsid w:val="00DF65E8"/>
    <w:rsid w:val="00E00B61"/>
    <w:rsid w:val="00E0218C"/>
    <w:rsid w:val="00E0333F"/>
    <w:rsid w:val="00E03D69"/>
    <w:rsid w:val="00E0406C"/>
    <w:rsid w:val="00E05C72"/>
    <w:rsid w:val="00E06456"/>
    <w:rsid w:val="00E06FCE"/>
    <w:rsid w:val="00E0767E"/>
    <w:rsid w:val="00E11A4A"/>
    <w:rsid w:val="00E12B35"/>
    <w:rsid w:val="00E15B65"/>
    <w:rsid w:val="00E15F07"/>
    <w:rsid w:val="00E219C1"/>
    <w:rsid w:val="00E23132"/>
    <w:rsid w:val="00E2377A"/>
    <w:rsid w:val="00E27F65"/>
    <w:rsid w:val="00E3089D"/>
    <w:rsid w:val="00E31217"/>
    <w:rsid w:val="00E31A4D"/>
    <w:rsid w:val="00E341EF"/>
    <w:rsid w:val="00E3428D"/>
    <w:rsid w:val="00E355D8"/>
    <w:rsid w:val="00E37C86"/>
    <w:rsid w:val="00E40AC2"/>
    <w:rsid w:val="00E41C36"/>
    <w:rsid w:val="00E50FF7"/>
    <w:rsid w:val="00E51944"/>
    <w:rsid w:val="00E51F2E"/>
    <w:rsid w:val="00E5308C"/>
    <w:rsid w:val="00E5338B"/>
    <w:rsid w:val="00E53697"/>
    <w:rsid w:val="00E54685"/>
    <w:rsid w:val="00E55AFC"/>
    <w:rsid w:val="00E608B4"/>
    <w:rsid w:val="00E628C3"/>
    <w:rsid w:val="00E62B02"/>
    <w:rsid w:val="00E663E9"/>
    <w:rsid w:val="00E669CD"/>
    <w:rsid w:val="00E67EAF"/>
    <w:rsid w:val="00E701B9"/>
    <w:rsid w:val="00E72EB3"/>
    <w:rsid w:val="00E74D50"/>
    <w:rsid w:val="00E809B4"/>
    <w:rsid w:val="00E82518"/>
    <w:rsid w:val="00E834EF"/>
    <w:rsid w:val="00E837CA"/>
    <w:rsid w:val="00E85976"/>
    <w:rsid w:val="00E868A7"/>
    <w:rsid w:val="00E873A5"/>
    <w:rsid w:val="00E93D70"/>
    <w:rsid w:val="00E950EE"/>
    <w:rsid w:val="00E97A3F"/>
    <w:rsid w:val="00EA0500"/>
    <w:rsid w:val="00EB0C8E"/>
    <w:rsid w:val="00EB116B"/>
    <w:rsid w:val="00EB4427"/>
    <w:rsid w:val="00EB495F"/>
    <w:rsid w:val="00EC3BD2"/>
    <w:rsid w:val="00EC799A"/>
    <w:rsid w:val="00ED0752"/>
    <w:rsid w:val="00ED0809"/>
    <w:rsid w:val="00ED352B"/>
    <w:rsid w:val="00ED372C"/>
    <w:rsid w:val="00ED4C4D"/>
    <w:rsid w:val="00ED79D1"/>
    <w:rsid w:val="00EE14D5"/>
    <w:rsid w:val="00EE16A4"/>
    <w:rsid w:val="00EE2DEB"/>
    <w:rsid w:val="00EE3213"/>
    <w:rsid w:val="00EE3F7D"/>
    <w:rsid w:val="00EE402C"/>
    <w:rsid w:val="00EE4DB8"/>
    <w:rsid w:val="00EF133F"/>
    <w:rsid w:val="00EF1A96"/>
    <w:rsid w:val="00EF5212"/>
    <w:rsid w:val="00F011D7"/>
    <w:rsid w:val="00F04286"/>
    <w:rsid w:val="00F05105"/>
    <w:rsid w:val="00F10D19"/>
    <w:rsid w:val="00F13AD7"/>
    <w:rsid w:val="00F15A9F"/>
    <w:rsid w:val="00F16CBA"/>
    <w:rsid w:val="00F21840"/>
    <w:rsid w:val="00F22C87"/>
    <w:rsid w:val="00F2598F"/>
    <w:rsid w:val="00F2756D"/>
    <w:rsid w:val="00F33A7D"/>
    <w:rsid w:val="00F3738D"/>
    <w:rsid w:val="00F37DA5"/>
    <w:rsid w:val="00F419F5"/>
    <w:rsid w:val="00F42E3A"/>
    <w:rsid w:val="00F430AB"/>
    <w:rsid w:val="00F44C50"/>
    <w:rsid w:val="00F45A25"/>
    <w:rsid w:val="00F45CFA"/>
    <w:rsid w:val="00F50570"/>
    <w:rsid w:val="00F5302E"/>
    <w:rsid w:val="00F56203"/>
    <w:rsid w:val="00F6190D"/>
    <w:rsid w:val="00F71A37"/>
    <w:rsid w:val="00F74E73"/>
    <w:rsid w:val="00F75118"/>
    <w:rsid w:val="00F770AA"/>
    <w:rsid w:val="00F77887"/>
    <w:rsid w:val="00F80B84"/>
    <w:rsid w:val="00F80DAC"/>
    <w:rsid w:val="00F849A9"/>
    <w:rsid w:val="00F8687D"/>
    <w:rsid w:val="00F870FD"/>
    <w:rsid w:val="00F93845"/>
    <w:rsid w:val="00F954B2"/>
    <w:rsid w:val="00F955B6"/>
    <w:rsid w:val="00F96F13"/>
    <w:rsid w:val="00FA2AFB"/>
    <w:rsid w:val="00FA37B8"/>
    <w:rsid w:val="00FA4AD0"/>
    <w:rsid w:val="00FA6A54"/>
    <w:rsid w:val="00FB16C6"/>
    <w:rsid w:val="00FB3E31"/>
    <w:rsid w:val="00FC18D1"/>
    <w:rsid w:val="00FC52E8"/>
    <w:rsid w:val="00FC6791"/>
    <w:rsid w:val="00FC7266"/>
    <w:rsid w:val="00FD0612"/>
    <w:rsid w:val="00FD198E"/>
    <w:rsid w:val="00FD78F8"/>
    <w:rsid w:val="00FD7B1A"/>
    <w:rsid w:val="00FD7CA0"/>
    <w:rsid w:val="00FE0607"/>
    <w:rsid w:val="00FE06EF"/>
    <w:rsid w:val="00FE37A4"/>
    <w:rsid w:val="00FE53B1"/>
    <w:rsid w:val="00FF02CE"/>
    <w:rsid w:val="00FF101F"/>
    <w:rsid w:val="00FF26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4AFF"/>
    <w:pPr>
      <w:widowControl w:val="0"/>
      <w:autoSpaceDE w:val="0"/>
      <w:autoSpaceDN w:val="0"/>
      <w:adjustRightInd w:val="0"/>
      <w:spacing w:after="0" w:line="240" w:lineRule="auto"/>
    </w:pPr>
    <w:rPr>
      <w:sz w:val="20"/>
      <w:szCs w:val="20"/>
    </w:rPr>
  </w:style>
  <w:style w:type="paragraph" w:styleId="1">
    <w:name w:val="heading 1"/>
    <w:basedOn w:val="a"/>
    <w:next w:val="a"/>
    <w:link w:val="10"/>
    <w:uiPriority w:val="9"/>
    <w:qFormat/>
    <w:rsid w:val="00DB79D9"/>
    <w:pPr>
      <w:keepNext/>
      <w:widowControl/>
      <w:autoSpaceDE/>
      <w:autoSpaceDN/>
      <w:adjustRightInd/>
      <w:jc w:val="center"/>
      <w:outlineLvl w:val="0"/>
    </w:pPr>
    <w:rPr>
      <w:sz w:val="28"/>
      <w:szCs w:val="28"/>
    </w:rPr>
  </w:style>
  <w:style w:type="paragraph" w:styleId="2">
    <w:name w:val="heading 2"/>
    <w:basedOn w:val="a"/>
    <w:next w:val="a"/>
    <w:link w:val="20"/>
    <w:uiPriority w:val="9"/>
    <w:qFormat/>
    <w:rsid w:val="00DB79D9"/>
    <w:pPr>
      <w:keepNext/>
      <w:widowControl/>
      <w:autoSpaceDE/>
      <w:autoSpaceDN/>
      <w:adjustRightInd/>
      <w:jc w:val="center"/>
      <w:outlineLvl w:val="1"/>
    </w:pPr>
    <w:rPr>
      <w:b/>
      <w:bCs/>
      <w:sz w:val="28"/>
      <w:szCs w:val="28"/>
    </w:rPr>
  </w:style>
  <w:style w:type="paragraph" w:styleId="3">
    <w:name w:val="heading 3"/>
    <w:basedOn w:val="a"/>
    <w:next w:val="a"/>
    <w:link w:val="30"/>
    <w:uiPriority w:val="9"/>
    <w:qFormat/>
    <w:rsid w:val="00175D32"/>
    <w:pPr>
      <w:keepNext/>
      <w:widowControl/>
      <w:autoSpaceDE/>
      <w:autoSpaceDN/>
      <w:adjustRightInd/>
      <w:outlineLvl w:val="2"/>
    </w:pPr>
    <w:rPr>
      <w:rFonts w:ascii="Arial" w:hAnsi="Arial"/>
      <w:b/>
      <w:bCs/>
      <w:sz w:val="24"/>
    </w:rPr>
  </w:style>
  <w:style w:type="paragraph" w:styleId="5">
    <w:name w:val="heading 5"/>
    <w:basedOn w:val="a"/>
    <w:next w:val="a"/>
    <w:link w:val="50"/>
    <w:uiPriority w:val="9"/>
    <w:qFormat/>
    <w:rsid w:val="00175D32"/>
    <w:pPr>
      <w:widowControl/>
      <w:autoSpaceDE/>
      <w:autoSpaceDN/>
      <w:adjustRightInd/>
      <w:spacing w:before="240" w:after="60"/>
      <w:outlineLvl w:val="4"/>
    </w:pPr>
    <w:rPr>
      <w:b/>
      <w:bCs/>
      <w:i/>
      <w:iCs/>
      <w:sz w:val="26"/>
      <w:szCs w:val="26"/>
    </w:rPr>
  </w:style>
  <w:style w:type="paragraph" w:styleId="6">
    <w:name w:val="heading 6"/>
    <w:basedOn w:val="a"/>
    <w:next w:val="a"/>
    <w:link w:val="60"/>
    <w:uiPriority w:val="9"/>
    <w:qFormat/>
    <w:rsid w:val="00175D32"/>
    <w:pPr>
      <w:widowControl/>
      <w:autoSpaceDE/>
      <w:autoSpaceDN/>
      <w:adjustRightInd/>
      <w:spacing w:before="240" w:after="60"/>
      <w:outlineLvl w:val="5"/>
    </w:pPr>
    <w:rPr>
      <w:b/>
      <w:bCs/>
      <w:sz w:val="22"/>
      <w:szCs w:val="22"/>
    </w:rPr>
  </w:style>
  <w:style w:type="paragraph" w:styleId="8">
    <w:name w:val="heading 8"/>
    <w:basedOn w:val="a"/>
    <w:next w:val="a"/>
    <w:link w:val="80"/>
    <w:uiPriority w:val="9"/>
    <w:qFormat/>
    <w:rsid w:val="00175D32"/>
    <w:pPr>
      <w:widowControl/>
      <w:autoSpaceDE/>
      <w:autoSpaceDN/>
      <w:adjustRightInd/>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24AFF"/>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locked/>
    <w:rsid w:val="00424AFF"/>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locked/>
    <w:rsid w:val="00175D32"/>
    <w:rPr>
      <w:rFonts w:ascii="Arial" w:hAnsi="Arial" w:cs="Times New Roman"/>
      <w:b/>
      <w:bCs/>
      <w:sz w:val="20"/>
      <w:szCs w:val="20"/>
    </w:rPr>
  </w:style>
  <w:style w:type="character" w:customStyle="1" w:styleId="50">
    <w:name w:val="Заголовок 5 Знак"/>
    <w:basedOn w:val="a0"/>
    <w:link w:val="5"/>
    <w:uiPriority w:val="9"/>
    <w:locked/>
    <w:rsid w:val="00175D32"/>
    <w:rPr>
      <w:rFonts w:cs="Times New Roman"/>
      <w:b/>
      <w:bCs/>
      <w:i/>
      <w:iCs/>
      <w:sz w:val="26"/>
      <w:szCs w:val="26"/>
    </w:rPr>
  </w:style>
  <w:style w:type="character" w:customStyle="1" w:styleId="60">
    <w:name w:val="Заголовок 6 Знак"/>
    <w:basedOn w:val="a0"/>
    <w:link w:val="6"/>
    <w:uiPriority w:val="9"/>
    <w:locked/>
    <w:rsid w:val="00175D32"/>
    <w:rPr>
      <w:rFonts w:cs="Times New Roman"/>
      <w:b/>
      <w:bCs/>
    </w:rPr>
  </w:style>
  <w:style w:type="character" w:customStyle="1" w:styleId="80">
    <w:name w:val="Заголовок 8 Знак"/>
    <w:basedOn w:val="a0"/>
    <w:link w:val="8"/>
    <w:uiPriority w:val="9"/>
    <w:locked/>
    <w:rsid w:val="00175D32"/>
    <w:rPr>
      <w:rFonts w:cs="Times New Roman"/>
      <w:i/>
      <w:iCs/>
      <w:sz w:val="24"/>
      <w:szCs w:val="24"/>
    </w:rPr>
  </w:style>
  <w:style w:type="paragraph" w:styleId="a3">
    <w:name w:val="Balloon Text"/>
    <w:basedOn w:val="a"/>
    <w:link w:val="a4"/>
    <w:uiPriority w:val="99"/>
    <w:rsid w:val="00764FAA"/>
    <w:rPr>
      <w:rFonts w:ascii="Tahoma" w:hAnsi="Tahoma" w:cs="Tahoma"/>
      <w:sz w:val="16"/>
      <w:szCs w:val="16"/>
    </w:rPr>
  </w:style>
  <w:style w:type="character" w:customStyle="1" w:styleId="a4">
    <w:name w:val="Текст выноски Знак"/>
    <w:basedOn w:val="a0"/>
    <w:link w:val="a3"/>
    <w:uiPriority w:val="99"/>
    <w:locked/>
    <w:rsid w:val="00424AFF"/>
    <w:rPr>
      <w:rFonts w:ascii="Tahoma" w:hAnsi="Tahoma" w:cs="Tahoma"/>
      <w:sz w:val="16"/>
      <w:szCs w:val="16"/>
    </w:rPr>
  </w:style>
  <w:style w:type="paragraph" w:customStyle="1" w:styleId="ConsPlusNormal">
    <w:name w:val="ConsPlusNormal"/>
    <w:rsid w:val="003F3309"/>
    <w:pPr>
      <w:widowControl w:val="0"/>
      <w:autoSpaceDE w:val="0"/>
      <w:autoSpaceDN w:val="0"/>
      <w:adjustRightInd w:val="0"/>
      <w:spacing w:after="0" w:line="240" w:lineRule="auto"/>
      <w:ind w:firstLine="720"/>
    </w:pPr>
    <w:rPr>
      <w:rFonts w:ascii="Arial" w:hAnsi="Arial" w:cs="Arial"/>
      <w:sz w:val="20"/>
      <w:szCs w:val="20"/>
    </w:rPr>
  </w:style>
  <w:style w:type="paragraph" w:styleId="a5">
    <w:name w:val="header"/>
    <w:basedOn w:val="a"/>
    <w:link w:val="a6"/>
    <w:uiPriority w:val="99"/>
    <w:unhideWhenUsed/>
    <w:rsid w:val="006C7357"/>
    <w:pPr>
      <w:tabs>
        <w:tab w:val="center" w:pos="4677"/>
        <w:tab w:val="right" w:pos="9355"/>
      </w:tabs>
    </w:pPr>
  </w:style>
  <w:style w:type="character" w:customStyle="1" w:styleId="a6">
    <w:name w:val="Верхний колонтитул Знак"/>
    <w:basedOn w:val="a0"/>
    <w:link w:val="a5"/>
    <w:uiPriority w:val="99"/>
    <w:locked/>
    <w:rsid w:val="006C7357"/>
    <w:rPr>
      <w:rFonts w:cs="Times New Roman"/>
      <w:sz w:val="20"/>
      <w:szCs w:val="20"/>
    </w:rPr>
  </w:style>
  <w:style w:type="paragraph" w:styleId="a7">
    <w:name w:val="footer"/>
    <w:basedOn w:val="a"/>
    <w:link w:val="a8"/>
    <w:uiPriority w:val="99"/>
    <w:unhideWhenUsed/>
    <w:rsid w:val="006C7357"/>
    <w:pPr>
      <w:tabs>
        <w:tab w:val="center" w:pos="4677"/>
        <w:tab w:val="right" w:pos="9355"/>
      </w:tabs>
    </w:pPr>
  </w:style>
  <w:style w:type="character" w:customStyle="1" w:styleId="a8">
    <w:name w:val="Нижний колонтитул Знак"/>
    <w:basedOn w:val="a0"/>
    <w:link w:val="a7"/>
    <w:uiPriority w:val="99"/>
    <w:locked/>
    <w:rsid w:val="006C7357"/>
    <w:rPr>
      <w:rFonts w:cs="Times New Roman"/>
      <w:sz w:val="20"/>
      <w:szCs w:val="20"/>
    </w:rPr>
  </w:style>
  <w:style w:type="paragraph" w:styleId="a9">
    <w:name w:val="Normal (Web)"/>
    <w:basedOn w:val="a"/>
    <w:uiPriority w:val="99"/>
    <w:rsid w:val="00967263"/>
    <w:pPr>
      <w:widowControl/>
      <w:autoSpaceDE/>
      <w:autoSpaceDN/>
      <w:adjustRightInd/>
    </w:pPr>
    <w:rPr>
      <w:sz w:val="24"/>
      <w:szCs w:val="24"/>
    </w:rPr>
  </w:style>
  <w:style w:type="paragraph" w:styleId="aa">
    <w:name w:val="No Spacing"/>
    <w:link w:val="ab"/>
    <w:uiPriority w:val="1"/>
    <w:qFormat/>
    <w:rsid w:val="00967263"/>
    <w:pPr>
      <w:spacing w:after="0" w:line="240" w:lineRule="auto"/>
    </w:pPr>
    <w:rPr>
      <w:sz w:val="24"/>
      <w:szCs w:val="24"/>
    </w:rPr>
  </w:style>
  <w:style w:type="paragraph" w:customStyle="1" w:styleId="ConsPlusCell">
    <w:name w:val="ConsPlusCell"/>
    <w:uiPriority w:val="99"/>
    <w:rsid w:val="00967263"/>
    <w:pPr>
      <w:widowControl w:val="0"/>
      <w:autoSpaceDE w:val="0"/>
      <w:autoSpaceDN w:val="0"/>
      <w:adjustRightInd w:val="0"/>
      <w:spacing w:after="0" w:line="240" w:lineRule="auto"/>
    </w:pPr>
    <w:rPr>
      <w:sz w:val="28"/>
      <w:szCs w:val="28"/>
    </w:rPr>
  </w:style>
  <w:style w:type="character" w:customStyle="1" w:styleId="ac">
    <w:name w:val="Цветовое выделение"/>
    <w:uiPriority w:val="99"/>
    <w:rsid w:val="004F26B2"/>
    <w:rPr>
      <w:b/>
      <w:color w:val="000080"/>
    </w:rPr>
  </w:style>
  <w:style w:type="table" w:styleId="ad">
    <w:name w:val="Table Grid"/>
    <w:basedOn w:val="a1"/>
    <w:uiPriority w:val="59"/>
    <w:rsid w:val="006902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rmattext">
    <w:name w:val="formattext"/>
    <w:basedOn w:val="a"/>
    <w:rsid w:val="001D4DD9"/>
    <w:pPr>
      <w:widowControl/>
      <w:autoSpaceDE/>
      <w:autoSpaceDN/>
      <w:adjustRightInd/>
      <w:spacing w:before="100" w:beforeAutospacing="1" w:after="100" w:afterAutospacing="1"/>
    </w:pPr>
    <w:rPr>
      <w:sz w:val="24"/>
      <w:szCs w:val="24"/>
    </w:rPr>
  </w:style>
  <w:style w:type="character" w:styleId="ae">
    <w:name w:val="Hyperlink"/>
    <w:basedOn w:val="a0"/>
    <w:uiPriority w:val="99"/>
    <w:unhideWhenUsed/>
    <w:rsid w:val="001D4DD9"/>
    <w:rPr>
      <w:rFonts w:cs="Times New Roman"/>
      <w:color w:val="0000FF"/>
      <w:u w:val="single"/>
    </w:rPr>
  </w:style>
  <w:style w:type="paragraph" w:customStyle="1" w:styleId="ConsPlusNonformat">
    <w:name w:val="ConsPlusNonformat"/>
    <w:uiPriority w:val="99"/>
    <w:rsid w:val="00175D32"/>
    <w:pPr>
      <w:widowControl w:val="0"/>
      <w:autoSpaceDE w:val="0"/>
      <w:autoSpaceDN w:val="0"/>
      <w:adjustRightInd w:val="0"/>
      <w:spacing w:after="0" w:line="240" w:lineRule="auto"/>
    </w:pPr>
    <w:rPr>
      <w:rFonts w:ascii="Courier New" w:hAnsi="Courier New" w:cs="Courier New"/>
      <w:sz w:val="20"/>
      <w:szCs w:val="20"/>
    </w:rPr>
  </w:style>
  <w:style w:type="paragraph" w:styleId="af">
    <w:name w:val="Body Text Indent"/>
    <w:basedOn w:val="a"/>
    <w:link w:val="af0"/>
    <w:uiPriority w:val="99"/>
    <w:rsid w:val="00175D32"/>
    <w:pPr>
      <w:widowControl/>
      <w:autoSpaceDE/>
      <w:autoSpaceDN/>
      <w:adjustRightInd/>
      <w:ind w:firstLine="720"/>
      <w:jc w:val="both"/>
    </w:pPr>
    <w:rPr>
      <w:sz w:val="28"/>
      <w:szCs w:val="24"/>
    </w:rPr>
  </w:style>
  <w:style w:type="character" w:customStyle="1" w:styleId="af0">
    <w:name w:val="Основной текст с отступом Знак"/>
    <w:basedOn w:val="a0"/>
    <w:link w:val="af"/>
    <w:uiPriority w:val="99"/>
    <w:locked/>
    <w:rsid w:val="00175D32"/>
    <w:rPr>
      <w:rFonts w:cs="Times New Roman"/>
      <w:sz w:val="24"/>
      <w:szCs w:val="24"/>
    </w:rPr>
  </w:style>
  <w:style w:type="paragraph" w:styleId="af1">
    <w:name w:val="Body Text"/>
    <w:basedOn w:val="a"/>
    <w:link w:val="af2"/>
    <w:uiPriority w:val="99"/>
    <w:rsid w:val="00175D32"/>
    <w:pPr>
      <w:widowControl/>
      <w:autoSpaceDE/>
      <w:autoSpaceDN/>
      <w:adjustRightInd/>
      <w:spacing w:after="120"/>
    </w:pPr>
    <w:rPr>
      <w:sz w:val="24"/>
      <w:szCs w:val="24"/>
    </w:rPr>
  </w:style>
  <w:style w:type="character" w:customStyle="1" w:styleId="af2">
    <w:name w:val="Основной текст Знак"/>
    <w:basedOn w:val="a0"/>
    <w:link w:val="af1"/>
    <w:uiPriority w:val="99"/>
    <w:locked/>
    <w:rsid w:val="00175D32"/>
    <w:rPr>
      <w:rFonts w:cs="Times New Roman"/>
      <w:sz w:val="24"/>
      <w:szCs w:val="24"/>
    </w:rPr>
  </w:style>
  <w:style w:type="paragraph" w:styleId="HTML">
    <w:name w:val="HTML Preformatted"/>
    <w:basedOn w:val="a"/>
    <w:link w:val="HTML0"/>
    <w:uiPriority w:val="99"/>
    <w:rsid w:val="00175D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basedOn w:val="a0"/>
    <w:link w:val="HTML"/>
    <w:uiPriority w:val="99"/>
    <w:locked/>
    <w:rsid w:val="00175D32"/>
    <w:rPr>
      <w:rFonts w:ascii="Courier New" w:hAnsi="Courier New" w:cs="Times New Roman"/>
      <w:sz w:val="20"/>
      <w:szCs w:val="20"/>
    </w:rPr>
  </w:style>
  <w:style w:type="paragraph" w:styleId="af3">
    <w:name w:val="Title"/>
    <w:basedOn w:val="a"/>
    <w:link w:val="af4"/>
    <w:uiPriority w:val="10"/>
    <w:qFormat/>
    <w:rsid w:val="00175D32"/>
    <w:pPr>
      <w:widowControl/>
      <w:autoSpaceDE/>
      <w:autoSpaceDN/>
      <w:adjustRightInd/>
      <w:jc w:val="center"/>
    </w:pPr>
    <w:rPr>
      <w:sz w:val="28"/>
      <w:szCs w:val="24"/>
    </w:rPr>
  </w:style>
  <w:style w:type="character" w:customStyle="1" w:styleId="af4">
    <w:name w:val="Название Знак"/>
    <w:basedOn w:val="a0"/>
    <w:link w:val="af3"/>
    <w:uiPriority w:val="10"/>
    <w:locked/>
    <w:rsid w:val="00175D32"/>
    <w:rPr>
      <w:rFonts w:cs="Times New Roman"/>
      <w:sz w:val="24"/>
      <w:szCs w:val="24"/>
    </w:rPr>
  </w:style>
  <w:style w:type="paragraph" w:customStyle="1" w:styleId="ConsNormal">
    <w:name w:val="ConsNormal"/>
    <w:rsid w:val="00175D32"/>
    <w:pPr>
      <w:autoSpaceDE w:val="0"/>
      <w:autoSpaceDN w:val="0"/>
      <w:adjustRightInd w:val="0"/>
      <w:spacing w:after="0" w:line="240" w:lineRule="auto"/>
      <w:ind w:firstLine="720"/>
    </w:pPr>
    <w:rPr>
      <w:rFonts w:ascii="Arial" w:hAnsi="Arial" w:cs="Arial"/>
      <w:sz w:val="16"/>
      <w:szCs w:val="16"/>
    </w:rPr>
  </w:style>
  <w:style w:type="character" w:styleId="af5">
    <w:name w:val="page number"/>
    <w:basedOn w:val="a0"/>
    <w:uiPriority w:val="99"/>
    <w:rsid w:val="00175D32"/>
    <w:rPr>
      <w:rFonts w:cs="Times New Roman"/>
    </w:rPr>
  </w:style>
  <w:style w:type="paragraph" w:styleId="21">
    <w:name w:val="Body Text 2"/>
    <w:basedOn w:val="a"/>
    <w:link w:val="22"/>
    <w:uiPriority w:val="99"/>
    <w:rsid w:val="00175D32"/>
    <w:pPr>
      <w:widowControl/>
      <w:autoSpaceDE/>
      <w:autoSpaceDN/>
      <w:adjustRightInd/>
      <w:spacing w:after="120" w:line="480" w:lineRule="auto"/>
    </w:pPr>
    <w:rPr>
      <w:sz w:val="24"/>
      <w:szCs w:val="24"/>
    </w:rPr>
  </w:style>
  <w:style w:type="character" w:customStyle="1" w:styleId="22">
    <w:name w:val="Основной текст 2 Знак"/>
    <w:basedOn w:val="a0"/>
    <w:link w:val="21"/>
    <w:uiPriority w:val="99"/>
    <w:locked/>
    <w:rsid w:val="00175D32"/>
    <w:rPr>
      <w:rFonts w:cs="Times New Roman"/>
      <w:sz w:val="24"/>
      <w:szCs w:val="24"/>
    </w:rPr>
  </w:style>
  <w:style w:type="paragraph" w:styleId="23">
    <w:name w:val="Body Text Indent 2"/>
    <w:basedOn w:val="a"/>
    <w:link w:val="24"/>
    <w:uiPriority w:val="99"/>
    <w:rsid w:val="00175D32"/>
    <w:pPr>
      <w:spacing w:line="420" w:lineRule="exact"/>
      <w:ind w:firstLine="713"/>
      <w:jc w:val="both"/>
    </w:pPr>
    <w:rPr>
      <w:sz w:val="26"/>
      <w:szCs w:val="24"/>
    </w:rPr>
  </w:style>
  <w:style w:type="character" w:customStyle="1" w:styleId="24">
    <w:name w:val="Основной текст с отступом 2 Знак"/>
    <w:basedOn w:val="a0"/>
    <w:link w:val="23"/>
    <w:uiPriority w:val="99"/>
    <w:locked/>
    <w:rsid w:val="00175D32"/>
    <w:rPr>
      <w:rFonts w:cs="Times New Roman"/>
      <w:sz w:val="24"/>
      <w:szCs w:val="24"/>
    </w:rPr>
  </w:style>
  <w:style w:type="paragraph" w:styleId="31">
    <w:name w:val="Body Text Indent 3"/>
    <w:basedOn w:val="a"/>
    <w:link w:val="32"/>
    <w:uiPriority w:val="99"/>
    <w:rsid w:val="00175D32"/>
    <w:pPr>
      <w:spacing w:line="420" w:lineRule="exact"/>
      <w:ind w:firstLine="709"/>
      <w:jc w:val="both"/>
    </w:pPr>
    <w:rPr>
      <w:color w:val="000000"/>
      <w:sz w:val="26"/>
      <w:szCs w:val="24"/>
    </w:rPr>
  </w:style>
  <w:style w:type="character" w:customStyle="1" w:styleId="32">
    <w:name w:val="Основной текст с отступом 3 Знак"/>
    <w:basedOn w:val="a0"/>
    <w:link w:val="31"/>
    <w:uiPriority w:val="99"/>
    <w:locked/>
    <w:rsid w:val="00175D32"/>
    <w:rPr>
      <w:rFonts w:cs="Times New Roman"/>
      <w:color w:val="000000"/>
      <w:sz w:val="24"/>
      <w:szCs w:val="24"/>
    </w:rPr>
  </w:style>
  <w:style w:type="paragraph" w:styleId="33">
    <w:name w:val="Body Text 3"/>
    <w:basedOn w:val="a"/>
    <w:link w:val="34"/>
    <w:uiPriority w:val="99"/>
    <w:rsid w:val="00175D32"/>
    <w:pPr>
      <w:widowControl/>
      <w:autoSpaceDE/>
      <w:autoSpaceDN/>
      <w:adjustRightInd/>
      <w:spacing w:after="120"/>
    </w:pPr>
    <w:rPr>
      <w:sz w:val="16"/>
      <w:szCs w:val="16"/>
    </w:rPr>
  </w:style>
  <w:style w:type="character" w:customStyle="1" w:styleId="34">
    <w:name w:val="Основной текст 3 Знак"/>
    <w:basedOn w:val="a0"/>
    <w:link w:val="33"/>
    <w:uiPriority w:val="99"/>
    <w:locked/>
    <w:rsid w:val="00175D32"/>
    <w:rPr>
      <w:rFonts w:cs="Times New Roman"/>
      <w:sz w:val="16"/>
      <w:szCs w:val="16"/>
    </w:rPr>
  </w:style>
  <w:style w:type="character" w:styleId="af6">
    <w:name w:val="FollowedHyperlink"/>
    <w:basedOn w:val="a0"/>
    <w:uiPriority w:val="99"/>
    <w:rsid w:val="00175D32"/>
    <w:rPr>
      <w:rFonts w:cs="Times New Roman"/>
      <w:color w:val="800080"/>
      <w:u w:val="single"/>
    </w:rPr>
  </w:style>
  <w:style w:type="paragraph" w:customStyle="1" w:styleId="af7">
    <w:name w:val="Стиль"/>
    <w:basedOn w:val="a"/>
    <w:rsid w:val="00175D32"/>
    <w:pPr>
      <w:widowControl/>
      <w:autoSpaceDE/>
      <w:autoSpaceDN/>
      <w:adjustRightInd/>
      <w:spacing w:before="100" w:beforeAutospacing="1" w:after="100" w:afterAutospacing="1"/>
    </w:pPr>
    <w:rPr>
      <w:rFonts w:ascii="Tahoma" w:hAnsi="Tahoma"/>
      <w:lang w:val="en-US" w:eastAsia="en-US"/>
    </w:rPr>
  </w:style>
  <w:style w:type="character" w:customStyle="1" w:styleId="af8">
    <w:name w:val="Знак Знак"/>
    <w:rsid w:val="00175D32"/>
    <w:rPr>
      <w:sz w:val="24"/>
    </w:rPr>
  </w:style>
  <w:style w:type="paragraph" w:customStyle="1" w:styleId="af9">
    <w:name w:val="Заголовок"/>
    <w:basedOn w:val="a"/>
    <w:next w:val="a"/>
    <w:uiPriority w:val="99"/>
    <w:rsid w:val="002168EC"/>
    <w:pPr>
      <w:jc w:val="both"/>
    </w:pPr>
    <w:rPr>
      <w:rFonts w:ascii="Arial" w:hAnsi="Arial"/>
      <w:b/>
      <w:bCs/>
      <w:color w:val="C0C0C0"/>
      <w:sz w:val="24"/>
      <w:szCs w:val="24"/>
    </w:rPr>
  </w:style>
  <w:style w:type="paragraph" w:customStyle="1" w:styleId="ConsPlusTitle">
    <w:name w:val="ConsPlusTitle"/>
    <w:rsid w:val="00604A80"/>
    <w:pPr>
      <w:widowControl w:val="0"/>
      <w:autoSpaceDE w:val="0"/>
      <w:autoSpaceDN w:val="0"/>
      <w:adjustRightInd w:val="0"/>
      <w:spacing w:after="0" w:line="240" w:lineRule="auto"/>
    </w:pPr>
    <w:rPr>
      <w:rFonts w:ascii="Calibri" w:hAnsi="Calibri" w:cs="Calibri"/>
      <w:b/>
      <w:bCs/>
    </w:rPr>
  </w:style>
  <w:style w:type="paragraph" w:customStyle="1" w:styleId="ConsNonformat">
    <w:name w:val="ConsNonformat"/>
    <w:rsid w:val="000138D2"/>
    <w:pPr>
      <w:widowControl w:val="0"/>
      <w:snapToGrid w:val="0"/>
      <w:spacing w:after="0" w:line="240" w:lineRule="auto"/>
    </w:pPr>
    <w:rPr>
      <w:rFonts w:ascii="Courier New" w:hAnsi="Courier New" w:cs="Courier New"/>
      <w:sz w:val="20"/>
      <w:szCs w:val="20"/>
    </w:rPr>
  </w:style>
  <w:style w:type="character" w:customStyle="1" w:styleId="ab">
    <w:name w:val="Без интервала Знак"/>
    <w:link w:val="aa"/>
    <w:uiPriority w:val="1"/>
    <w:locked/>
    <w:rsid w:val="000138D2"/>
    <w:rPr>
      <w:sz w:val="24"/>
      <w:szCs w:val="24"/>
    </w:rPr>
  </w:style>
  <w:style w:type="character" w:customStyle="1" w:styleId="apple-converted-space">
    <w:name w:val="apple-converted-space"/>
    <w:basedOn w:val="a0"/>
    <w:rsid w:val="000138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after="0" w:line="240" w:lineRule="auto"/>
    </w:pPr>
    <w:rPr>
      <w:sz w:val="20"/>
      <w:szCs w:val="20"/>
    </w:rPr>
  </w:style>
  <w:style w:type="paragraph" w:styleId="1">
    <w:name w:val="heading 1"/>
    <w:basedOn w:val="a"/>
    <w:next w:val="a"/>
    <w:link w:val="10"/>
    <w:uiPriority w:val="9"/>
    <w:qFormat/>
    <w:rsid w:val="00DB79D9"/>
    <w:pPr>
      <w:keepNext/>
      <w:widowControl/>
      <w:autoSpaceDE/>
      <w:autoSpaceDN/>
      <w:adjustRightInd/>
      <w:jc w:val="center"/>
      <w:outlineLvl w:val="0"/>
    </w:pPr>
    <w:rPr>
      <w:sz w:val="28"/>
      <w:szCs w:val="28"/>
    </w:rPr>
  </w:style>
  <w:style w:type="paragraph" w:styleId="2">
    <w:name w:val="heading 2"/>
    <w:basedOn w:val="a"/>
    <w:next w:val="a"/>
    <w:link w:val="20"/>
    <w:uiPriority w:val="9"/>
    <w:qFormat/>
    <w:rsid w:val="00DB79D9"/>
    <w:pPr>
      <w:keepNext/>
      <w:widowControl/>
      <w:autoSpaceDE/>
      <w:autoSpaceDN/>
      <w:adjustRightInd/>
      <w:jc w:val="center"/>
      <w:outlineLvl w:val="1"/>
    </w:pPr>
    <w:rPr>
      <w:b/>
      <w:bCs/>
      <w:sz w:val="28"/>
      <w:szCs w:val="28"/>
    </w:rPr>
  </w:style>
  <w:style w:type="paragraph" w:styleId="3">
    <w:name w:val="heading 3"/>
    <w:basedOn w:val="a"/>
    <w:next w:val="a"/>
    <w:link w:val="30"/>
    <w:uiPriority w:val="9"/>
    <w:qFormat/>
    <w:rsid w:val="00175D32"/>
    <w:pPr>
      <w:keepNext/>
      <w:widowControl/>
      <w:autoSpaceDE/>
      <w:autoSpaceDN/>
      <w:adjustRightInd/>
      <w:outlineLvl w:val="2"/>
    </w:pPr>
    <w:rPr>
      <w:rFonts w:ascii="Arial" w:hAnsi="Arial"/>
      <w:b/>
      <w:bCs/>
      <w:sz w:val="24"/>
    </w:rPr>
  </w:style>
  <w:style w:type="paragraph" w:styleId="5">
    <w:name w:val="heading 5"/>
    <w:basedOn w:val="a"/>
    <w:next w:val="a"/>
    <w:link w:val="50"/>
    <w:uiPriority w:val="9"/>
    <w:qFormat/>
    <w:rsid w:val="00175D32"/>
    <w:pPr>
      <w:widowControl/>
      <w:autoSpaceDE/>
      <w:autoSpaceDN/>
      <w:adjustRightInd/>
      <w:spacing w:before="240" w:after="60"/>
      <w:outlineLvl w:val="4"/>
    </w:pPr>
    <w:rPr>
      <w:b/>
      <w:bCs/>
      <w:i/>
      <w:iCs/>
      <w:sz w:val="26"/>
      <w:szCs w:val="26"/>
    </w:rPr>
  </w:style>
  <w:style w:type="paragraph" w:styleId="6">
    <w:name w:val="heading 6"/>
    <w:basedOn w:val="a"/>
    <w:next w:val="a"/>
    <w:link w:val="60"/>
    <w:uiPriority w:val="9"/>
    <w:qFormat/>
    <w:rsid w:val="00175D32"/>
    <w:pPr>
      <w:widowControl/>
      <w:autoSpaceDE/>
      <w:autoSpaceDN/>
      <w:adjustRightInd/>
      <w:spacing w:before="240" w:after="60"/>
      <w:outlineLvl w:val="5"/>
    </w:pPr>
    <w:rPr>
      <w:b/>
      <w:bCs/>
      <w:sz w:val="22"/>
      <w:szCs w:val="22"/>
    </w:rPr>
  </w:style>
  <w:style w:type="paragraph" w:styleId="8">
    <w:name w:val="heading 8"/>
    <w:basedOn w:val="a"/>
    <w:next w:val="a"/>
    <w:link w:val="80"/>
    <w:uiPriority w:val="9"/>
    <w:qFormat/>
    <w:rsid w:val="00175D32"/>
    <w:pPr>
      <w:widowControl/>
      <w:autoSpaceDE/>
      <w:autoSpaceDN/>
      <w:adjustRightInd/>
      <w:spacing w:before="240" w:after="60"/>
      <w:outlineLvl w:val="7"/>
    </w:pPr>
    <w:rPr>
      <w:i/>
      <w:iCs/>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locked/>
    <w:rsid w:val="00175D32"/>
    <w:rPr>
      <w:rFonts w:ascii="Arial" w:hAnsi="Arial" w:cs="Times New Roman"/>
      <w:b/>
      <w:bCs/>
      <w:sz w:val="20"/>
      <w:szCs w:val="20"/>
    </w:rPr>
  </w:style>
  <w:style w:type="character" w:customStyle="1" w:styleId="50">
    <w:name w:val="Заголовок 5 Знак"/>
    <w:basedOn w:val="a0"/>
    <w:link w:val="5"/>
    <w:uiPriority w:val="9"/>
    <w:locked/>
    <w:rsid w:val="00175D32"/>
    <w:rPr>
      <w:rFonts w:cs="Times New Roman"/>
      <w:b/>
      <w:bCs/>
      <w:i/>
      <w:iCs/>
      <w:sz w:val="26"/>
      <w:szCs w:val="26"/>
    </w:rPr>
  </w:style>
  <w:style w:type="character" w:customStyle="1" w:styleId="60">
    <w:name w:val="Заголовок 6 Знак"/>
    <w:basedOn w:val="a0"/>
    <w:link w:val="6"/>
    <w:uiPriority w:val="9"/>
    <w:locked/>
    <w:rsid w:val="00175D32"/>
    <w:rPr>
      <w:rFonts w:cs="Times New Roman"/>
      <w:b/>
      <w:bCs/>
    </w:rPr>
  </w:style>
  <w:style w:type="character" w:customStyle="1" w:styleId="80">
    <w:name w:val="Заголовок 8 Знак"/>
    <w:basedOn w:val="a0"/>
    <w:link w:val="8"/>
    <w:uiPriority w:val="9"/>
    <w:locked/>
    <w:rsid w:val="00175D32"/>
    <w:rPr>
      <w:rFonts w:cs="Times New Roman"/>
      <w:i/>
      <w:iCs/>
      <w:sz w:val="24"/>
      <w:szCs w:val="24"/>
    </w:rPr>
  </w:style>
  <w:style w:type="paragraph" w:styleId="a3">
    <w:name w:val="Balloon Text"/>
    <w:basedOn w:val="a"/>
    <w:link w:val="a4"/>
    <w:uiPriority w:val="99"/>
    <w:rsid w:val="00764FAA"/>
    <w:rPr>
      <w:rFonts w:ascii="Tahoma" w:hAnsi="Tahoma" w:cs="Tahoma"/>
      <w:sz w:val="16"/>
      <w:szCs w:val="16"/>
    </w:rPr>
  </w:style>
  <w:style w:type="character" w:customStyle="1" w:styleId="a4">
    <w:name w:val="Текст выноски Знак"/>
    <w:basedOn w:val="a0"/>
    <w:link w:val="a3"/>
    <w:uiPriority w:val="99"/>
    <w:locked/>
    <w:rPr>
      <w:rFonts w:ascii="Tahoma" w:hAnsi="Tahoma" w:cs="Tahoma"/>
      <w:sz w:val="16"/>
      <w:szCs w:val="16"/>
    </w:rPr>
  </w:style>
  <w:style w:type="paragraph" w:customStyle="1" w:styleId="ConsPlusNormal">
    <w:name w:val="ConsPlusNormal"/>
    <w:rsid w:val="003F3309"/>
    <w:pPr>
      <w:widowControl w:val="0"/>
      <w:autoSpaceDE w:val="0"/>
      <w:autoSpaceDN w:val="0"/>
      <w:adjustRightInd w:val="0"/>
      <w:spacing w:after="0" w:line="240" w:lineRule="auto"/>
      <w:ind w:firstLine="720"/>
    </w:pPr>
    <w:rPr>
      <w:rFonts w:ascii="Arial" w:hAnsi="Arial" w:cs="Arial"/>
      <w:sz w:val="20"/>
      <w:szCs w:val="20"/>
    </w:rPr>
  </w:style>
  <w:style w:type="paragraph" w:styleId="a5">
    <w:name w:val="header"/>
    <w:basedOn w:val="a"/>
    <w:link w:val="a6"/>
    <w:uiPriority w:val="99"/>
    <w:unhideWhenUsed/>
    <w:rsid w:val="006C7357"/>
    <w:pPr>
      <w:tabs>
        <w:tab w:val="center" w:pos="4677"/>
        <w:tab w:val="right" w:pos="9355"/>
      </w:tabs>
    </w:pPr>
  </w:style>
  <w:style w:type="character" w:customStyle="1" w:styleId="a6">
    <w:name w:val="Верхний колонтитул Знак"/>
    <w:basedOn w:val="a0"/>
    <w:link w:val="a5"/>
    <w:uiPriority w:val="99"/>
    <w:locked/>
    <w:rsid w:val="006C7357"/>
    <w:rPr>
      <w:rFonts w:cs="Times New Roman"/>
      <w:sz w:val="20"/>
      <w:szCs w:val="20"/>
    </w:rPr>
  </w:style>
  <w:style w:type="paragraph" w:styleId="a7">
    <w:name w:val="footer"/>
    <w:basedOn w:val="a"/>
    <w:link w:val="a8"/>
    <w:uiPriority w:val="99"/>
    <w:unhideWhenUsed/>
    <w:rsid w:val="006C7357"/>
    <w:pPr>
      <w:tabs>
        <w:tab w:val="center" w:pos="4677"/>
        <w:tab w:val="right" w:pos="9355"/>
      </w:tabs>
    </w:pPr>
  </w:style>
  <w:style w:type="character" w:customStyle="1" w:styleId="a8">
    <w:name w:val="Нижний колонтитул Знак"/>
    <w:basedOn w:val="a0"/>
    <w:link w:val="a7"/>
    <w:uiPriority w:val="99"/>
    <w:locked/>
    <w:rsid w:val="006C7357"/>
    <w:rPr>
      <w:rFonts w:cs="Times New Roman"/>
      <w:sz w:val="20"/>
      <w:szCs w:val="20"/>
    </w:rPr>
  </w:style>
  <w:style w:type="paragraph" w:styleId="a9">
    <w:name w:val="Normal (Web)"/>
    <w:basedOn w:val="a"/>
    <w:uiPriority w:val="99"/>
    <w:rsid w:val="00967263"/>
    <w:pPr>
      <w:widowControl/>
      <w:autoSpaceDE/>
      <w:autoSpaceDN/>
      <w:adjustRightInd/>
    </w:pPr>
    <w:rPr>
      <w:sz w:val="24"/>
      <w:szCs w:val="24"/>
    </w:rPr>
  </w:style>
  <w:style w:type="paragraph" w:styleId="aa">
    <w:name w:val="No Spacing"/>
    <w:uiPriority w:val="1"/>
    <w:qFormat/>
    <w:rsid w:val="00967263"/>
    <w:pPr>
      <w:spacing w:after="0" w:line="240" w:lineRule="auto"/>
    </w:pPr>
    <w:rPr>
      <w:sz w:val="24"/>
      <w:szCs w:val="24"/>
    </w:rPr>
  </w:style>
  <w:style w:type="paragraph" w:customStyle="1" w:styleId="ConsPlusCell">
    <w:name w:val="ConsPlusCell"/>
    <w:uiPriority w:val="99"/>
    <w:rsid w:val="00967263"/>
    <w:pPr>
      <w:widowControl w:val="0"/>
      <w:autoSpaceDE w:val="0"/>
      <w:autoSpaceDN w:val="0"/>
      <w:adjustRightInd w:val="0"/>
      <w:spacing w:after="0" w:line="240" w:lineRule="auto"/>
    </w:pPr>
    <w:rPr>
      <w:sz w:val="28"/>
      <w:szCs w:val="28"/>
    </w:rPr>
  </w:style>
  <w:style w:type="character" w:customStyle="1" w:styleId="ab">
    <w:name w:val="Цветовое выделение"/>
    <w:uiPriority w:val="99"/>
    <w:rsid w:val="004F26B2"/>
    <w:rPr>
      <w:b/>
      <w:color w:val="000080"/>
    </w:rPr>
  </w:style>
  <w:style w:type="table" w:styleId="ac">
    <w:name w:val="Table Grid"/>
    <w:basedOn w:val="a1"/>
    <w:uiPriority w:val="59"/>
    <w:rsid w:val="006902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rmattext">
    <w:name w:val="formattext"/>
    <w:basedOn w:val="a"/>
    <w:rsid w:val="001D4DD9"/>
    <w:pPr>
      <w:widowControl/>
      <w:autoSpaceDE/>
      <w:autoSpaceDN/>
      <w:adjustRightInd/>
      <w:spacing w:before="100" w:beforeAutospacing="1" w:after="100" w:afterAutospacing="1"/>
    </w:pPr>
    <w:rPr>
      <w:sz w:val="24"/>
      <w:szCs w:val="24"/>
    </w:rPr>
  </w:style>
  <w:style w:type="character" w:styleId="ad">
    <w:name w:val="Hyperlink"/>
    <w:basedOn w:val="a0"/>
    <w:uiPriority w:val="99"/>
    <w:unhideWhenUsed/>
    <w:rsid w:val="001D4DD9"/>
    <w:rPr>
      <w:rFonts w:cs="Times New Roman"/>
      <w:color w:val="0000FF"/>
      <w:u w:val="single"/>
    </w:rPr>
  </w:style>
  <w:style w:type="paragraph" w:customStyle="1" w:styleId="ConsPlusNonformat">
    <w:name w:val="ConsPlusNonformat"/>
    <w:uiPriority w:val="99"/>
    <w:rsid w:val="00175D32"/>
    <w:pPr>
      <w:widowControl w:val="0"/>
      <w:autoSpaceDE w:val="0"/>
      <w:autoSpaceDN w:val="0"/>
      <w:adjustRightInd w:val="0"/>
      <w:spacing w:after="0" w:line="240" w:lineRule="auto"/>
    </w:pPr>
    <w:rPr>
      <w:rFonts w:ascii="Courier New" w:hAnsi="Courier New" w:cs="Courier New"/>
      <w:sz w:val="20"/>
      <w:szCs w:val="20"/>
    </w:rPr>
  </w:style>
  <w:style w:type="paragraph" w:styleId="ae">
    <w:name w:val="Body Text Indent"/>
    <w:basedOn w:val="a"/>
    <w:link w:val="af"/>
    <w:uiPriority w:val="99"/>
    <w:rsid w:val="00175D32"/>
    <w:pPr>
      <w:widowControl/>
      <w:autoSpaceDE/>
      <w:autoSpaceDN/>
      <w:adjustRightInd/>
      <w:ind w:firstLine="720"/>
      <w:jc w:val="both"/>
    </w:pPr>
    <w:rPr>
      <w:sz w:val="28"/>
      <w:szCs w:val="24"/>
    </w:rPr>
  </w:style>
  <w:style w:type="character" w:customStyle="1" w:styleId="af">
    <w:name w:val="Основной текст с отступом Знак"/>
    <w:basedOn w:val="a0"/>
    <w:link w:val="ae"/>
    <w:uiPriority w:val="99"/>
    <w:locked/>
    <w:rsid w:val="00175D32"/>
    <w:rPr>
      <w:rFonts w:cs="Times New Roman"/>
      <w:sz w:val="24"/>
      <w:szCs w:val="24"/>
    </w:rPr>
  </w:style>
  <w:style w:type="paragraph" w:styleId="af0">
    <w:name w:val="Body Text"/>
    <w:basedOn w:val="a"/>
    <w:link w:val="af1"/>
    <w:uiPriority w:val="99"/>
    <w:rsid w:val="00175D32"/>
    <w:pPr>
      <w:widowControl/>
      <w:autoSpaceDE/>
      <w:autoSpaceDN/>
      <w:adjustRightInd/>
      <w:spacing w:after="120"/>
    </w:pPr>
    <w:rPr>
      <w:sz w:val="24"/>
      <w:szCs w:val="24"/>
    </w:rPr>
  </w:style>
  <w:style w:type="character" w:customStyle="1" w:styleId="af1">
    <w:name w:val="Основной текст Знак"/>
    <w:basedOn w:val="a0"/>
    <w:link w:val="af0"/>
    <w:uiPriority w:val="99"/>
    <w:locked/>
    <w:rsid w:val="00175D32"/>
    <w:rPr>
      <w:rFonts w:cs="Times New Roman"/>
      <w:sz w:val="24"/>
      <w:szCs w:val="24"/>
    </w:rPr>
  </w:style>
  <w:style w:type="paragraph" w:styleId="HTML">
    <w:name w:val="HTML Preformatted"/>
    <w:basedOn w:val="a"/>
    <w:link w:val="HTML0"/>
    <w:uiPriority w:val="99"/>
    <w:rsid w:val="00175D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basedOn w:val="a0"/>
    <w:link w:val="HTML"/>
    <w:uiPriority w:val="99"/>
    <w:locked/>
    <w:rsid w:val="00175D32"/>
    <w:rPr>
      <w:rFonts w:ascii="Courier New" w:hAnsi="Courier New" w:cs="Times New Roman"/>
      <w:sz w:val="20"/>
      <w:szCs w:val="20"/>
    </w:rPr>
  </w:style>
  <w:style w:type="paragraph" w:styleId="af2">
    <w:name w:val="Title"/>
    <w:basedOn w:val="a"/>
    <w:link w:val="af3"/>
    <w:uiPriority w:val="10"/>
    <w:qFormat/>
    <w:rsid w:val="00175D32"/>
    <w:pPr>
      <w:widowControl/>
      <w:autoSpaceDE/>
      <w:autoSpaceDN/>
      <w:adjustRightInd/>
      <w:jc w:val="center"/>
    </w:pPr>
    <w:rPr>
      <w:sz w:val="28"/>
      <w:szCs w:val="24"/>
    </w:rPr>
  </w:style>
  <w:style w:type="character" w:customStyle="1" w:styleId="af3">
    <w:name w:val="Название Знак"/>
    <w:basedOn w:val="a0"/>
    <w:link w:val="af2"/>
    <w:uiPriority w:val="10"/>
    <w:locked/>
    <w:rsid w:val="00175D32"/>
    <w:rPr>
      <w:rFonts w:cs="Times New Roman"/>
      <w:sz w:val="24"/>
      <w:szCs w:val="24"/>
    </w:rPr>
  </w:style>
  <w:style w:type="paragraph" w:customStyle="1" w:styleId="ConsNormal">
    <w:name w:val="ConsNormal"/>
    <w:rsid w:val="00175D32"/>
    <w:pPr>
      <w:autoSpaceDE w:val="0"/>
      <w:autoSpaceDN w:val="0"/>
      <w:adjustRightInd w:val="0"/>
      <w:spacing w:after="0" w:line="240" w:lineRule="auto"/>
      <w:ind w:firstLine="720"/>
    </w:pPr>
    <w:rPr>
      <w:rFonts w:ascii="Arial" w:hAnsi="Arial" w:cs="Arial"/>
      <w:sz w:val="16"/>
      <w:szCs w:val="16"/>
    </w:rPr>
  </w:style>
  <w:style w:type="character" w:styleId="af4">
    <w:name w:val="page number"/>
    <w:basedOn w:val="a0"/>
    <w:uiPriority w:val="99"/>
    <w:rsid w:val="00175D32"/>
    <w:rPr>
      <w:rFonts w:cs="Times New Roman"/>
    </w:rPr>
  </w:style>
  <w:style w:type="paragraph" w:styleId="21">
    <w:name w:val="Body Text 2"/>
    <w:basedOn w:val="a"/>
    <w:link w:val="22"/>
    <w:uiPriority w:val="99"/>
    <w:rsid w:val="00175D32"/>
    <w:pPr>
      <w:widowControl/>
      <w:autoSpaceDE/>
      <w:autoSpaceDN/>
      <w:adjustRightInd/>
      <w:spacing w:after="120" w:line="480" w:lineRule="auto"/>
    </w:pPr>
    <w:rPr>
      <w:sz w:val="24"/>
      <w:szCs w:val="24"/>
    </w:rPr>
  </w:style>
  <w:style w:type="character" w:customStyle="1" w:styleId="22">
    <w:name w:val="Основной текст 2 Знак"/>
    <w:basedOn w:val="a0"/>
    <w:link w:val="21"/>
    <w:uiPriority w:val="99"/>
    <w:locked/>
    <w:rsid w:val="00175D32"/>
    <w:rPr>
      <w:rFonts w:cs="Times New Roman"/>
      <w:sz w:val="24"/>
      <w:szCs w:val="24"/>
    </w:rPr>
  </w:style>
  <w:style w:type="paragraph" w:styleId="23">
    <w:name w:val="Body Text Indent 2"/>
    <w:basedOn w:val="a"/>
    <w:link w:val="24"/>
    <w:uiPriority w:val="99"/>
    <w:rsid w:val="00175D32"/>
    <w:pPr>
      <w:spacing w:line="420" w:lineRule="exact"/>
      <w:ind w:firstLine="713"/>
      <w:jc w:val="both"/>
    </w:pPr>
    <w:rPr>
      <w:sz w:val="26"/>
      <w:szCs w:val="24"/>
    </w:rPr>
  </w:style>
  <w:style w:type="character" w:customStyle="1" w:styleId="24">
    <w:name w:val="Основной текст с отступом 2 Знак"/>
    <w:basedOn w:val="a0"/>
    <w:link w:val="23"/>
    <w:uiPriority w:val="99"/>
    <w:locked/>
    <w:rsid w:val="00175D32"/>
    <w:rPr>
      <w:rFonts w:cs="Times New Roman"/>
      <w:sz w:val="24"/>
      <w:szCs w:val="24"/>
    </w:rPr>
  </w:style>
  <w:style w:type="paragraph" w:styleId="31">
    <w:name w:val="Body Text Indent 3"/>
    <w:basedOn w:val="a"/>
    <w:link w:val="32"/>
    <w:uiPriority w:val="99"/>
    <w:rsid w:val="00175D32"/>
    <w:pPr>
      <w:spacing w:line="420" w:lineRule="exact"/>
      <w:ind w:firstLine="709"/>
      <w:jc w:val="both"/>
    </w:pPr>
    <w:rPr>
      <w:color w:val="000000"/>
      <w:sz w:val="26"/>
      <w:szCs w:val="24"/>
    </w:rPr>
  </w:style>
  <w:style w:type="character" w:customStyle="1" w:styleId="32">
    <w:name w:val="Основной текст с отступом 3 Знак"/>
    <w:basedOn w:val="a0"/>
    <w:link w:val="31"/>
    <w:uiPriority w:val="99"/>
    <w:locked/>
    <w:rsid w:val="00175D32"/>
    <w:rPr>
      <w:rFonts w:cs="Times New Roman"/>
      <w:color w:val="000000"/>
      <w:sz w:val="24"/>
      <w:szCs w:val="24"/>
    </w:rPr>
  </w:style>
  <w:style w:type="paragraph" w:styleId="33">
    <w:name w:val="Body Text 3"/>
    <w:basedOn w:val="a"/>
    <w:link w:val="34"/>
    <w:uiPriority w:val="99"/>
    <w:rsid w:val="00175D32"/>
    <w:pPr>
      <w:widowControl/>
      <w:autoSpaceDE/>
      <w:autoSpaceDN/>
      <w:adjustRightInd/>
      <w:spacing w:after="120"/>
    </w:pPr>
    <w:rPr>
      <w:sz w:val="16"/>
      <w:szCs w:val="16"/>
    </w:rPr>
  </w:style>
  <w:style w:type="character" w:customStyle="1" w:styleId="34">
    <w:name w:val="Основной текст 3 Знак"/>
    <w:basedOn w:val="a0"/>
    <w:link w:val="33"/>
    <w:uiPriority w:val="99"/>
    <w:locked/>
    <w:rsid w:val="00175D32"/>
    <w:rPr>
      <w:rFonts w:cs="Times New Roman"/>
      <w:sz w:val="16"/>
      <w:szCs w:val="16"/>
    </w:rPr>
  </w:style>
  <w:style w:type="character" w:styleId="af5">
    <w:name w:val="FollowedHyperlink"/>
    <w:basedOn w:val="a0"/>
    <w:uiPriority w:val="99"/>
    <w:rsid w:val="00175D32"/>
    <w:rPr>
      <w:rFonts w:cs="Times New Roman"/>
      <w:color w:val="800080"/>
      <w:u w:val="single"/>
    </w:rPr>
  </w:style>
  <w:style w:type="paragraph" w:customStyle="1" w:styleId="af6">
    <w:name w:val="Стиль"/>
    <w:basedOn w:val="a"/>
    <w:rsid w:val="00175D32"/>
    <w:pPr>
      <w:widowControl/>
      <w:autoSpaceDE/>
      <w:autoSpaceDN/>
      <w:adjustRightInd/>
      <w:spacing w:before="100" w:beforeAutospacing="1" w:after="100" w:afterAutospacing="1"/>
    </w:pPr>
    <w:rPr>
      <w:rFonts w:ascii="Tahoma" w:hAnsi="Tahoma"/>
      <w:lang w:val="en-US" w:eastAsia="en-US"/>
    </w:rPr>
  </w:style>
  <w:style w:type="character" w:customStyle="1" w:styleId="af7">
    <w:name w:val="Знак Знак"/>
    <w:rsid w:val="00175D32"/>
    <w:rPr>
      <w:sz w:val="24"/>
    </w:rPr>
  </w:style>
  <w:style w:type="paragraph" w:customStyle="1" w:styleId="af8">
    <w:name w:val="Заголовок"/>
    <w:basedOn w:val="a"/>
    <w:next w:val="a"/>
    <w:uiPriority w:val="99"/>
    <w:rsid w:val="002168EC"/>
    <w:pPr>
      <w:jc w:val="both"/>
    </w:pPr>
    <w:rPr>
      <w:rFonts w:ascii="Arial" w:hAnsi="Arial"/>
      <w:b/>
      <w:bCs/>
      <w:color w:val="C0C0C0"/>
      <w:sz w:val="24"/>
      <w:szCs w:val="24"/>
    </w:rPr>
  </w:style>
  <w:style w:type="paragraph" w:customStyle="1" w:styleId="ConsPlusTitle">
    <w:name w:val="ConsPlusTitle"/>
    <w:rsid w:val="00604A80"/>
    <w:pPr>
      <w:widowControl w:val="0"/>
      <w:autoSpaceDE w:val="0"/>
      <w:autoSpaceDN w:val="0"/>
      <w:adjustRightInd w:val="0"/>
      <w:spacing w:after="0" w:line="240" w:lineRule="auto"/>
    </w:pPr>
    <w:rPr>
      <w:rFonts w:ascii="Calibri" w:hAnsi="Calibri" w:cs="Calibri"/>
      <w:b/>
      <w:bCs/>
    </w:rPr>
  </w:style>
</w:styles>
</file>

<file path=word/webSettings.xml><?xml version="1.0" encoding="utf-8"?>
<w:webSettings xmlns:r="http://schemas.openxmlformats.org/officeDocument/2006/relationships" xmlns:w="http://schemas.openxmlformats.org/wordprocessingml/2006/main">
  <w:divs>
    <w:div w:id="16503581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main?base=LAW;n=76576;fld=13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ocs.cntd.ru/document/901970787" TargetMode="External"/><Relationship Id="rId17" Type="http://schemas.openxmlformats.org/officeDocument/2006/relationships/hyperlink" Target="consultantplus://offline/ref=60977F1E6A769B4595B750AE1773D59567CD10EF6688BC78EF01DD5C256FAFB95A0D62E0FC51F8A50DBAAFE5p0K" TargetMode="External"/><Relationship Id="rId2" Type="http://schemas.openxmlformats.org/officeDocument/2006/relationships/numbering" Target="numbering.xml"/><Relationship Id="rId16" Type="http://schemas.openxmlformats.org/officeDocument/2006/relationships/hyperlink" Target="consultantplus://offline/ref=60977F1E6A769B4595B750AE1773D59567CD10EF6688BC78EF01DD5C256FAFB95A0D62E0FC51F8A50DBBADE5p4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1823502" TargetMode="External"/><Relationship Id="rId5" Type="http://schemas.openxmlformats.org/officeDocument/2006/relationships/webSettings" Target="webSettings.xml"/><Relationship Id="rId15" Type="http://schemas.openxmlformats.org/officeDocument/2006/relationships/hyperlink" Target="consultantplus://offline/main?base=LAW;n=87685;fld=134" TargetMode="External"/><Relationship Id="rId10" Type="http://schemas.openxmlformats.org/officeDocument/2006/relationships/hyperlink" Target="http://docs.cntd.ru/document/905602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154BBF4F19EFE216D69265D3FC07F762698326B3DFE9FC447A9CCF41E1CEBA98OEk2H" TargetMode="External"/><Relationship Id="rId14" Type="http://schemas.openxmlformats.org/officeDocument/2006/relationships/hyperlink" Target="http://docs.cntd.ru/document/420327289"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C1CFA4-C93F-4FA9-A4CF-2F66C1C9B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64</Pages>
  <Words>20518</Words>
  <Characters>116954</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АМО "Камызякский район"</Company>
  <LinksUpToDate>false</LinksUpToDate>
  <CharactersWithSpaces>137198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Тимченко</dc:creator>
  <cp:lastModifiedBy>20203</cp:lastModifiedBy>
  <cp:revision>3</cp:revision>
  <cp:lastPrinted>2024-11-12T11:30:00Z</cp:lastPrinted>
  <dcterms:created xsi:type="dcterms:W3CDTF">2024-11-15T07:39:00Z</dcterms:created>
  <dcterms:modified xsi:type="dcterms:W3CDTF">2024-11-15T07:48:00Z</dcterms:modified>
</cp:coreProperties>
</file>